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6684A2" w14:textId="77777777" w:rsidR="005260C7" w:rsidRPr="00E05502" w:rsidRDefault="005260C7" w:rsidP="00E05502">
      <w:pPr>
        <w:widowControl w:val="0"/>
        <w:autoSpaceDE w:val="0"/>
        <w:autoSpaceDN w:val="0"/>
        <w:adjustRightInd w:val="0"/>
        <w:spacing w:after="0" w:line="240" w:lineRule="auto"/>
        <w:jc w:val="center"/>
        <w:rPr>
          <w:rFonts w:ascii="Times New Roman" w:hAnsi="Times New Roman"/>
        </w:rPr>
      </w:pPr>
      <w:r w:rsidRPr="00E05502">
        <w:rPr>
          <w:rFonts w:ascii="Times New Roman" w:hAnsi="Times New Roman"/>
        </w:rPr>
        <w:t>СП 25.13330.2020</w:t>
      </w:r>
    </w:p>
    <w:p w14:paraId="1EFB1418" w14:textId="77777777" w:rsidR="005260C7" w:rsidRPr="00E05502" w:rsidRDefault="005260C7">
      <w:pPr>
        <w:pStyle w:val="HEADERTEXT"/>
        <w:rPr>
          <w:rFonts w:ascii="Times New Roman" w:hAnsi="Times New Roman" w:cs="Times New Roman"/>
          <w:b/>
          <w:bCs/>
          <w:color w:val="auto"/>
        </w:rPr>
      </w:pPr>
    </w:p>
    <w:p w14:paraId="213E9D02" w14:textId="77777777" w:rsidR="005260C7" w:rsidRPr="00E05502" w:rsidRDefault="005260C7">
      <w:pPr>
        <w:pStyle w:val="HEADERTEXT"/>
        <w:jc w:val="center"/>
        <w:outlineLvl w:val="0"/>
        <w:rPr>
          <w:rFonts w:ascii="Times New Roman" w:hAnsi="Times New Roman" w:cs="Times New Roman"/>
          <w:b/>
          <w:bCs/>
          <w:color w:val="auto"/>
        </w:rPr>
      </w:pPr>
      <w:r w:rsidRPr="00E05502">
        <w:rPr>
          <w:rFonts w:ascii="Times New Roman" w:hAnsi="Times New Roman" w:cs="Times New Roman"/>
          <w:b/>
          <w:bCs/>
          <w:color w:val="auto"/>
        </w:rPr>
        <w:t xml:space="preserve">      </w:t>
      </w:r>
    </w:p>
    <w:p w14:paraId="7A1A29B8" w14:textId="77777777" w:rsidR="005260C7" w:rsidRPr="00E05502" w:rsidRDefault="005260C7">
      <w:pPr>
        <w:pStyle w:val="HEADERTEXT"/>
        <w:jc w:val="center"/>
        <w:outlineLvl w:val="0"/>
        <w:rPr>
          <w:rFonts w:ascii="Times New Roman" w:hAnsi="Times New Roman" w:cs="Times New Roman"/>
          <w:b/>
          <w:bCs/>
          <w:color w:val="auto"/>
        </w:rPr>
      </w:pPr>
      <w:r w:rsidRPr="00E05502">
        <w:rPr>
          <w:rFonts w:ascii="Times New Roman" w:hAnsi="Times New Roman" w:cs="Times New Roman"/>
          <w:b/>
          <w:bCs/>
          <w:color w:val="auto"/>
        </w:rPr>
        <w:t xml:space="preserve">      </w:t>
      </w:r>
    </w:p>
    <w:p w14:paraId="58BF696F" w14:textId="77777777" w:rsidR="005260C7" w:rsidRPr="00E05502" w:rsidRDefault="005260C7">
      <w:pPr>
        <w:pStyle w:val="HEADERTEXT"/>
        <w:rPr>
          <w:rFonts w:ascii="Times New Roman" w:hAnsi="Times New Roman" w:cs="Times New Roman"/>
          <w:b/>
          <w:bCs/>
          <w:color w:val="auto"/>
        </w:rPr>
      </w:pPr>
    </w:p>
    <w:p w14:paraId="423CAF40" w14:textId="77777777" w:rsidR="005260C7" w:rsidRPr="00E05502" w:rsidRDefault="005260C7">
      <w:pPr>
        <w:pStyle w:val="HEADERTEXT"/>
        <w:jc w:val="center"/>
        <w:outlineLvl w:val="0"/>
        <w:rPr>
          <w:rFonts w:ascii="Times New Roman" w:hAnsi="Times New Roman" w:cs="Times New Roman"/>
          <w:b/>
          <w:bCs/>
          <w:color w:val="auto"/>
        </w:rPr>
      </w:pPr>
      <w:r w:rsidRPr="00E05502">
        <w:rPr>
          <w:rFonts w:ascii="Times New Roman" w:hAnsi="Times New Roman" w:cs="Times New Roman"/>
          <w:b/>
          <w:bCs/>
          <w:color w:val="auto"/>
        </w:rPr>
        <w:t xml:space="preserve"> СВОД ПРАВИЛ</w:t>
      </w:r>
    </w:p>
    <w:p w14:paraId="2D1C019E" w14:textId="77777777" w:rsidR="005260C7" w:rsidRPr="00E05502" w:rsidRDefault="005260C7">
      <w:pPr>
        <w:pStyle w:val="HEADERTEXT"/>
        <w:jc w:val="center"/>
        <w:outlineLvl w:val="0"/>
        <w:rPr>
          <w:rFonts w:ascii="Times New Roman" w:hAnsi="Times New Roman" w:cs="Times New Roman"/>
          <w:b/>
          <w:bCs/>
          <w:color w:val="auto"/>
        </w:rPr>
      </w:pPr>
    </w:p>
    <w:p w14:paraId="2676DC4C" w14:textId="77777777" w:rsidR="005260C7" w:rsidRPr="00E05502" w:rsidRDefault="005260C7">
      <w:pPr>
        <w:pStyle w:val="HEADERTEXT"/>
        <w:rPr>
          <w:rFonts w:ascii="Times New Roman" w:hAnsi="Times New Roman" w:cs="Times New Roman"/>
          <w:b/>
          <w:bCs/>
          <w:color w:val="auto"/>
        </w:rPr>
      </w:pPr>
    </w:p>
    <w:p w14:paraId="38EE178B" w14:textId="77777777" w:rsidR="005260C7" w:rsidRPr="00E05502" w:rsidRDefault="005260C7">
      <w:pPr>
        <w:pStyle w:val="HEADERTEXT"/>
        <w:jc w:val="center"/>
        <w:outlineLvl w:val="0"/>
        <w:rPr>
          <w:rFonts w:ascii="Times New Roman" w:hAnsi="Times New Roman" w:cs="Times New Roman"/>
          <w:b/>
          <w:bCs/>
          <w:color w:val="auto"/>
        </w:rPr>
      </w:pPr>
      <w:r w:rsidRPr="00E05502">
        <w:rPr>
          <w:rFonts w:ascii="Times New Roman" w:hAnsi="Times New Roman" w:cs="Times New Roman"/>
          <w:b/>
          <w:bCs/>
          <w:color w:val="auto"/>
        </w:rPr>
        <w:t xml:space="preserve"> ОСНОВАНИЯ И ФУНДАМЕНТЫ НА ВЕЧНОМЕРЗЛЫХ ГРУНТАХ</w:t>
      </w:r>
    </w:p>
    <w:p w14:paraId="2109F15C" w14:textId="77777777" w:rsidR="005260C7" w:rsidRPr="00E05502" w:rsidRDefault="005260C7">
      <w:pPr>
        <w:pStyle w:val="HEADERTEXT"/>
        <w:rPr>
          <w:rFonts w:ascii="Times New Roman" w:hAnsi="Times New Roman" w:cs="Times New Roman"/>
          <w:b/>
          <w:bCs/>
          <w:color w:val="auto"/>
        </w:rPr>
      </w:pPr>
    </w:p>
    <w:p w14:paraId="157D234D" w14:textId="77777777" w:rsidR="005260C7" w:rsidRPr="00E05502" w:rsidRDefault="005260C7">
      <w:pPr>
        <w:pStyle w:val="HEADERTEXT"/>
        <w:jc w:val="center"/>
        <w:outlineLvl w:val="0"/>
        <w:rPr>
          <w:rFonts w:ascii="Times New Roman" w:hAnsi="Times New Roman" w:cs="Times New Roman"/>
          <w:b/>
          <w:bCs/>
          <w:color w:val="auto"/>
          <w:lang w:val="en-US"/>
        </w:rPr>
      </w:pPr>
      <w:r w:rsidRPr="00E05502">
        <w:rPr>
          <w:rFonts w:ascii="Times New Roman" w:hAnsi="Times New Roman" w:cs="Times New Roman"/>
          <w:b/>
          <w:bCs/>
          <w:color w:val="auto"/>
        </w:rPr>
        <w:t xml:space="preserve"> </w:t>
      </w:r>
      <w:r w:rsidRPr="00E05502">
        <w:rPr>
          <w:rFonts w:ascii="Times New Roman" w:hAnsi="Times New Roman" w:cs="Times New Roman"/>
          <w:b/>
          <w:bCs/>
          <w:color w:val="auto"/>
          <w:lang w:val="en-US"/>
        </w:rPr>
        <w:t xml:space="preserve">Soil bases and foundations on permafrost soils </w:t>
      </w:r>
    </w:p>
    <w:p w14:paraId="7CC00262" w14:textId="77777777" w:rsidR="005260C7" w:rsidRPr="00E05502" w:rsidRDefault="005260C7">
      <w:pPr>
        <w:pStyle w:val="FORMATTEXT"/>
        <w:jc w:val="both"/>
        <w:rPr>
          <w:rFonts w:ascii="Times New Roman" w:hAnsi="Times New Roman" w:cs="Times New Roman"/>
        </w:rPr>
      </w:pPr>
    </w:p>
    <w:p w14:paraId="6D285964" w14:textId="77777777" w:rsidR="005260C7" w:rsidRPr="00E05502" w:rsidRDefault="005260C7">
      <w:pPr>
        <w:pStyle w:val="FORMATTEXT"/>
        <w:jc w:val="both"/>
        <w:rPr>
          <w:rFonts w:ascii="Times New Roman" w:hAnsi="Times New Roman" w:cs="Times New Roman"/>
        </w:rPr>
      </w:pPr>
    </w:p>
    <w:p w14:paraId="3FFA51D5"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ОКС 93.020 </w:t>
      </w:r>
    </w:p>
    <w:p w14:paraId="01221FA4"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Дата введения 2021-07-01</w:t>
      </w:r>
    </w:p>
    <w:p w14:paraId="15248017" w14:textId="77777777" w:rsidR="005260C7" w:rsidRPr="00E05502" w:rsidRDefault="005260C7">
      <w:pPr>
        <w:pStyle w:val="HEADERTEXT"/>
        <w:rPr>
          <w:rFonts w:ascii="Times New Roman" w:hAnsi="Times New Roman" w:cs="Times New Roman"/>
          <w:b/>
          <w:bCs/>
          <w:color w:val="auto"/>
        </w:rPr>
      </w:pPr>
    </w:p>
    <w:p w14:paraId="3452BDF6"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Предисловие </w:t>
      </w:r>
    </w:p>
    <w:p w14:paraId="654E4FE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b/>
          <w:bCs/>
        </w:rPr>
        <w:t>Сведения о своде правил</w:t>
      </w:r>
    </w:p>
    <w:p w14:paraId="085C6F0F" w14:textId="77777777" w:rsidR="005260C7" w:rsidRPr="00E05502" w:rsidRDefault="005260C7">
      <w:pPr>
        <w:pStyle w:val="FORMATTEXT"/>
        <w:ind w:firstLine="568"/>
        <w:jc w:val="both"/>
        <w:rPr>
          <w:rFonts w:ascii="Times New Roman" w:hAnsi="Times New Roman" w:cs="Times New Roman"/>
        </w:rPr>
      </w:pPr>
    </w:p>
    <w:p w14:paraId="5D1D404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 ИСПОЛНИТЕЛЬ - АО "НИЦ "Строительство" - Научно-исследовательский, проектно-изыскательский и конструкторско-технологический институт оснований и подземных сооружений им.Н.М.Герсеванова (НИИОСП им.Н.М.Герсеванова)</w:t>
      </w:r>
    </w:p>
    <w:p w14:paraId="4638D078" w14:textId="77777777" w:rsidR="005260C7" w:rsidRPr="00E05502" w:rsidRDefault="005260C7">
      <w:pPr>
        <w:pStyle w:val="FORMATTEXT"/>
        <w:ind w:firstLine="568"/>
        <w:jc w:val="both"/>
        <w:rPr>
          <w:rFonts w:ascii="Times New Roman" w:hAnsi="Times New Roman" w:cs="Times New Roman"/>
        </w:rPr>
      </w:pPr>
    </w:p>
    <w:p w14:paraId="0CA2672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2 ВНЕСЕН Техническим комитетом по стандартизации ТК 465 "Строительство"</w:t>
      </w:r>
    </w:p>
    <w:p w14:paraId="4D5C4205" w14:textId="77777777" w:rsidR="005260C7" w:rsidRPr="00E05502" w:rsidRDefault="005260C7">
      <w:pPr>
        <w:pStyle w:val="FORMATTEXT"/>
        <w:ind w:firstLine="568"/>
        <w:jc w:val="both"/>
        <w:rPr>
          <w:rFonts w:ascii="Times New Roman" w:hAnsi="Times New Roman" w:cs="Times New Roman"/>
        </w:rPr>
      </w:pPr>
    </w:p>
    <w:p w14:paraId="675DA78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p>
    <w:p w14:paraId="0EF0236F" w14:textId="77777777" w:rsidR="005260C7" w:rsidRPr="00E05502" w:rsidRDefault="005260C7">
      <w:pPr>
        <w:pStyle w:val="FORMATTEXT"/>
        <w:ind w:firstLine="568"/>
        <w:jc w:val="both"/>
        <w:rPr>
          <w:rFonts w:ascii="Times New Roman" w:hAnsi="Times New Roman" w:cs="Times New Roman"/>
        </w:rPr>
      </w:pPr>
    </w:p>
    <w:p w14:paraId="2D8C20C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 УТВЕРЖДЕН приказом Министерства строительства и жилищно-коммунального хозяйства Российской Федерации от 30 декабря 2020 г. N 915/пр и введен в действие с 1 июля 2021 г.</w:t>
      </w:r>
    </w:p>
    <w:p w14:paraId="73D3639D" w14:textId="77777777" w:rsidR="005260C7" w:rsidRPr="00E05502" w:rsidRDefault="005260C7">
      <w:pPr>
        <w:pStyle w:val="FORMATTEXT"/>
        <w:ind w:firstLine="568"/>
        <w:jc w:val="both"/>
        <w:rPr>
          <w:rFonts w:ascii="Times New Roman" w:hAnsi="Times New Roman" w:cs="Times New Roman"/>
        </w:rPr>
      </w:pPr>
    </w:p>
    <w:p w14:paraId="0FA163A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 ЗАРЕГИСТРИРОВАН Федеральным агентством по техническому регулированию и метрологии (Росстандарт). Пересмотр СП 25.13330.2012 "СНиП 2.02.04-88 Основания и фундаменты на вечномерзлых грунтах"</w:t>
      </w:r>
    </w:p>
    <w:p w14:paraId="3D7849BE" w14:textId="77777777" w:rsidR="005260C7" w:rsidRPr="00E05502" w:rsidRDefault="005260C7">
      <w:pPr>
        <w:pStyle w:val="FORMATTEXT"/>
        <w:ind w:firstLine="568"/>
        <w:jc w:val="both"/>
        <w:rPr>
          <w:rFonts w:ascii="Times New Roman" w:hAnsi="Times New Roman" w:cs="Times New Roman"/>
        </w:rPr>
      </w:pPr>
    </w:p>
    <w:p w14:paraId="4AB1DC9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246822D0" w14:textId="77777777" w:rsidR="005260C7" w:rsidRPr="00E05502" w:rsidRDefault="005260C7">
      <w:pPr>
        <w:pStyle w:val="FORMATTEXT"/>
        <w:ind w:firstLine="568"/>
        <w:jc w:val="both"/>
        <w:rPr>
          <w:rFonts w:ascii="Times New Roman" w:hAnsi="Times New Roman" w:cs="Times New Roman"/>
        </w:rPr>
      </w:pPr>
    </w:p>
    <w:p w14:paraId="4A0C418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ВНЕСЕНО Изменение N 1, утвержденное и введенное в действие приказом Министерства строительства и жилищно-коммунального хозяйства Российской Федерации (Минстрой России) от 31 мая 2022 г. N 434/пр с 31.05.2022 </w:t>
      </w:r>
    </w:p>
    <w:p w14:paraId="5339D7B1" w14:textId="77777777" w:rsidR="005260C7" w:rsidRPr="00E05502" w:rsidRDefault="005260C7">
      <w:pPr>
        <w:pStyle w:val="FORMATTEXT"/>
        <w:ind w:firstLine="568"/>
        <w:jc w:val="both"/>
        <w:rPr>
          <w:rFonts w:ascii="Times New Roman" w:hAnsi="Times New Roman" w:cs="Times New Roman"/>
        </w:rPr>
      </w:pPr>
    </w:p>
    <w:p w14:paraId="6D14755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Изменение N 1 внесено изготовителем базы данных по тексту М.: ФГБУ "РСТ", 2022 </w:t>
      </w:r>
    </w:p>
    <w:p w14:paraId="44E78FB5"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w:t>
      </w:r>
      <w:r w:rsidR="00A67B64">
        <w:rPr>
          <w:rFonts w:ascii="Times New Roman" w:hAnsi="Times New Roman" w:cs="Times New Roman"/>
        </w:rPr>
        <w:fldChar w:fldCharType="begin"/>
      </w:r>
      <w:r w:rsidR="00A67B64" w:rsidRPr="00E05502">
        <w:rPr>
          <w:rFonts w:ascii="Times New Roman" w:hAnsi="Times New Roman" w:cs="Times New Roman"/>
        </w:rPr>
        <w:instrText xml:space="preserve">tc </w:instrText>
      </w:r>
      <w:r w:rsidRPr="00E05502">
        <w:rPr>
          <w:rFonts w:ascii="Times New Roman" w:hAnsi="Times New Roman" w:cs="Times New Roman"/>
        </w:rPr>
        <w:instrText xml:space="preserve"> \l 0 </w:instrText>
      </w:r>
      <w:r w:rsidR="00A67B64" w:rsidRPr="00E05502">
        <w:rPr>
          <w:rFonts w:ascii="Times New Roman" w:hAnsi="Times New Roman" w:cs="Times New Roman"/>
        </w:rPr>
        <w:instrText>"</w:instrText>
      </w:r>
      <w:r w:rsidRPr="00E05502">
        <w:rPr>
          <w:rFonts w:ascii="Times New Roman" w:hAnsi="Times New Roman" w:cs="Times New Roman"/>
        </w:rPr>
        <w:instrText>2Введение</w:instrText>
      </w:r>
      <w:r w:rsidR="00A67B64" w:rsidRPr="00E05502">
        <w:rPr>
          <w:rFonts w:ascii="Times New Roman" w:hAnsi="Times New Roman" w:cs="Times New Roman"/>
        </w:rPr>
        <w:instrText>"</w:instrText>
      </w:r>
      <w:r w:rsidR="00A67B64">
        <w:rPr>
          <w:rFonts w:ascii="Times New Roman" w:hAnsi="Times New Roman" w:cs="Times New Roman"/>
        </w:rPr>
        <w:fldChar w:fldCharType="end"/>
      </w:r>
    </w:p>
    <w:p w14:paraId="0280F6A3" w14:textId="77777777" w:rsidR="005260C7" w:rsidRPr="00E05502" w:rsidRDefault="005260C7">
      <w:pPr>
        <w:pStyle w:val="HEADERTEXT"/>
        <w:rPr>
          <w:rFonts w:ascii="Times New Roman" w:hAnsi="Times New Roman" w:cs="Times New Roman"/>
          <w:b/>
          <w:bCs/>
          <w:color w:val="auto"/>
        </w:rPr>
      </w:pPr>
    </w:p>
    <w:p w14:paraId="28828390"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Введение </w:t>
      </w:r>
    </w:p>
    <w:p w14:paraId="31FDF59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Настоящий свод правил разработан в целях соблюдения требований Федерального закона от 30 декабря 2009 г. N 384-ФЗ "Технический регламент о безопасности зданий и сооружений".</w:t>
      </w:r>
    </w:p>
    <w:p w14:paraId="76C2ACBD" w14:textId="77777777" w:rsidR="005260C7" w:rsidRPr="00E05502" w:rsidRDefault="005260C7">
      <w:pPr>
        <w:pStyle w:val="FORMATTEXT"/>
        <w:ind w:firstLine="568"/>
        <w:jc w:val="both"/>
        <w:rPr>
          <w:rFonts w:ascii="Times New Roman" w:hAnsi="Times New Roman" w:cs="Times New Roman"/>
        </w:rPr>
      </w:pPr>
    </w:p>
    <w:p w14:paraId="2569D28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Настоящий документ содержит указания по проектированию оснований фундаментов зданий и сооружений, в том числе подземных, возводимых на территории распространения многолетнемерзлых грунтов.</w:t>
      </w:r>
    </w:p>
    <w:p w14:paraId="67BE9F9E" w14:textId="77777777" w:rsidR="005260C7" w:rsidRPr="00E05502" w:rsidRDefault="005260C7">
      <w:pPr>
        <w:pStyle w:val="FORMATTEXT"/>
        <w:ind w:firstLine="568"/>
        <w:jc w:val="both"/>
        <w:rPr>
          <w:rFonts w:ascii="Times New Roman" w:hAnsi="Times New Roman" w:cs="Times New Roman"/>
        </w:rPr>
      </w:pPr>
    </w:p>
    <w:p w14:paraId="16FE660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Пересмотр свода правил подготовлен авторским коллективом АО "НИЦ "Строительство" - НИИОСП им.Н.М.Герсеванова (руководители темы - канд. техн. наук </w:t>
      </w:r>
      <w:r w:rsidRPr="00E05502">
        <w:rPr>
          <w:rFonts w:ascii="Times New Roman" w:hAnsi="Times New Roman" w:cs="Times New Roman"/>
          <w:i/>
          <w:iCs/>
        </w:rPr>
        <w:t>И.В.Колыбин</w:t>
      </w:r>
      <w:r w:rsidRPr="00E05502">
        <w:rPr>
          <w:rFonts w:ascii="Times New Roman" w:hAnsi="Times New Roman" w:cs="Times New Roman"/>
        </w:rPr>
        <w:t xml:space="preserve">, канд. техн. наук </w:t>
      </w:r>
      <w:r w:rsidRPr="00E05502">
        <w:rPr>
          <w:rFonts w:ascii="Times New Roman" w:hAnsi="Times New Roman" w:cs="Times New Roman"/>
          <w:i/>
          <w:iCs/>
        </w:rPr>
        <w:t>А.Г.Алексеев</w:t>
      </w:r>
      <w:r w:rsidRPr="00E05502">
        <w:rPr>
          <w:rFonts w:ascii="Times New Roman" w:hAnsi="Times New Roman" w:cs="Times New Roman"/>
        </w:rPr>
        <w:t xml:space="preserve">; д-р техн. наук </w:t>
      </w:r>
      <w:r w:rsidRPr="00E05502">
        <w:rPr>
          <w:rFonts w:ascii="Times New Roman" w:hAnsi="Times New Roman" w:cs="Times New Roman"/>
          <w:i/>
          <w:iCs/>
        </w:rPr>
        <w:t>Б.В.Бахолдин</w:t>
      </w:r>
      <w:r w:rsidRPr="00E05502">
        <w:rPr>
          <w:rFonts w:ascii="Times New Roman" w:hAnsi="Times New Roman" w:cs="Times New Roman"/>
        </w:rPr>
        <w:t xml:space="preserve">, д-р техн. наук </w:t>
      </w:r>
      <w:r w:rsidRPr="00E05502">
        <w:rPr>
          <w:rFonts w:ascii="Times New Roman" w:hAnsi="Times New Roman" w:cs="Times New Roman"/>
          <w:i/>
          <w:iCs/>
        </w:rPr>
        <w:t>Л.Р.Ставницер</w:t>
      </w:r>
      <w:r w:rsidRPr="00E05502">
        <w:rPr>
          <w:rFonts w:ascii="Times New Roman" w:hAnsi="Times New Roman" w:cs="Times New Roman"/>
        </w:rPr>
        <w:t xml:space="preserve">, канд. техн. наук </w:t>
      </w:r>
      <w:r w:rsidRPr="00E05502">
        <w:rPr>
          <w:rFonts w:ascii="Times New Roman" w:hAnsi="Times New Roman" w:cs="Times New Roman"/>
          <w:i/>
          <w:iCs/>
        </w:rPr>
        <w:t>С.Г.Безволев</w:t>
      </w:r>
      <w:r w:rsidRPr="00E05502">
        <w:rPr>
          <w:rFonts w:ascii="Times New Roman" w:hAnsi="Times New Roman" w:cs="Times New Roman"/>
        </w:rPr>
        <w:t xml:space="preserve">, канд. техн. наук </w:t>
      </w:r>
      <w:r w:rsidRPr="00E05502">
        <w:rPr>
          <w:rFonts w:ascii="Times New Roman" w:hAnsi="Times New Roman" w:cs="Times New Roman"/>
          <w:i/>
          <w:iCs/>
        </w:rPr>
        <w:t>Г.И.Бондаренко</w:t>
      </w:r>
      <w:r w:rsidRPr="00E05502">
        <w:rPr>
          <w:rFonts w:ascii="Times New Roman" w:hAnsi="Times New Roman" w:cs="Times New Roman"/>
        </w:rPr>
        <w:t xml:space="preserve">, канд. техн. наук </w:t>
      </w:r>
      <w:r w:rsidRPr="00E05502">
        <w:rPr>
          <w:rFonts w:ascii="Times New Roman" w:hAnsi="Times New Roman" w:cs="Times New Roman"/>
          <w:i/>
          <w:iCs/>
        </w:rPr>
        <w:t>О.Н.Исаев</w:t>
      </w:r>
      <w:r w:rsidRPr="00E05502">
        <w:rPr>
          <w:rFonts w:ascii="Times New Roman" w:hAnsi="Times New Roman" w:cs="Times New Roman"/>
        </w:rPr>
        <w:t xml:space="preserve">, канд. техн. наук </w:t>
      </w:r>
      <w:r w:rsidRPr="00E05502">
        <w:rPr>
          <w:rFonts w:ascii="Times New Roman" w:hAnsi="Times New Roman" w:cs="Times New Roman"/>
          <w:i/>
          <w:iCs/>
        </w:rPr>
        <w:t>В.Е.Конаш</w:t>
      </w:r>
      <w:r w:rsidRPr="00E05502">
        <w:rPr>
          <w:rFonts w:ascii="Times New Roman" w:hAnsi="Times New Roman" w:cs="Times New Roman"/>
        </w:rPr>
        <w:t xml:space="preserve">, канд. геол.-минерал. наук </w:t>
      </w:r>
      <w:r w:rsidRPr="00E05502">
        <w:rPr>
          <w:rFonts w:ascii="Times New Roman" w:hAnsi="Times New Roman" w:cs="Times New Roman"/>
          <w:i/>
          <w:iCs/>
        </w:rPr>
        <w:t>А.В.Рязанов</w:t>
      </w:r>
      <w:r w:rsidRPr="00E05502">
        <w:rPr>
          <w:rFonts w:ascii="Times New Roman" w:hAnsi="Times New Roman" w:cs="Times New Roman"/>
        </w:rPr>
        <w:t xml:space="preserve">, </w:t>
      </w:r>
      <w:r w:rsidRPr="00E05502">
        <w:rPr>
          <w:rFonts w:ascii="Times New Roman" w:hAnsi="Times New Roman" w:cs="Times New Roman"/>
          <w:i/>
          <w:iCs/>
        </w:rPr>
        <w:t>П.М.Сазонов</w:t>
      </w:r>
      <w:r w:rsidRPr="00E05502">
        <w:rPr>
          <w:rFonts w:ascii="Times New Roman" w:hAnsi="Times New Roman" w:cs="Times New Roman"/>
        </w:rPr>
        <w:t xml:space="preserve">, </w:t>
      </w:r>
      <w:r w:rsidRPr="00E05502">
        <w:rPr>
          <w:rFonts w:ascii="Times New Roman" w:hAnsi="Times New Roman" w:cs="Times New Roman"/>
          <w:i/>
          <w:iCs/>
        </w:rPr>
        <w:t>А.А.Чапаев</w:t>
      </w:r>
      <w:r w:rsidRPr="00E05502">
        <w:rPr>
          <w:rFonts w:ascii="Times New Roman" w:hAnsi="Times New Roman" w:cs="Times New Roman"/>
        </w:rPr>
        <w:t>, Э</w:t>
      </w:r>
      <w:r w:rsidRPr="00E05502">
        <w:rPr>
          <w:rFonts w:ascii="Times New Roman" w:hAnsi="Times New Roman" w:cs="Times New Roman"/>
          <w:i/>
          <w:iCs/>
        </w:rPr>
        <w:t>.С.Гречищева</w:t>
      </w:r>
      <w:r w:rsidRPr="00E05502">
        <w:rPr>
          <w:rFonts w:ascii="Times New Roman" w:hAnsi="Times New Roman" w:cs="Times New Roman"/>
        </w:rPr>
        <w:t xml:space="preserve">) при участии МГУ им.М.В.Ломоносова (д-р техн. наук </w:t>
      </w:r>
      <w:r w:rsidRPr="00E05502">
        <w:rPr>
          <w:rFonts w:ascii="Times New Roman" w:hAnsi="Times New Roman" w:cs="Times New Roman"/>
          <w:i/>
          <w:iCs/>
        </w:rPr>
        <w:t>Л.Н.Хрусталев</w:t>
      </w:r>
      <w:r w:rsidRPr="00E05502">
        <w:rPr>
          <w:rFonts w:ascii="Times New Roman" w:hAnsi="Times New Roman" w:cs="Times New Roman"/>
        </w:rPr>
        <w:t xml:space="preserve">, д-р геол.-минерал. наук </w:t>
      </w:r>
      <w:r w:rsidRPr="00E05502">
        <w:rPr>
          <w:rFonts w:ascii="Times New Roman" w:hAnsi="Times New Roman" w:cs="Times New Roman"/>
          <w:i/>
          <w:iCs/>
        </w:rPr>
        <w:t>И.А.Комаров</w:t>
      </w:r>
      <w:r w:rsidRPr="00E05502">
        <w:rPr>
          <w:rFonts w:ascii="Times New Roman" w:hAnsi="Times New Roman" w:cs="Times New Roman"/>
        </w:rPr>
        <w:t xml:space="preserve">) и канд. техн. наук </w:t>
      </w:r>
      <w:r w:rsidRPr="00E05502">
        <w:rPr>
          <w:rFonts w:ascii="Times New Roman" w:hAnsi="Times New Roman" w:cs="Times New Roman"/>
          <w:i/>
          <w:iCs/>
        </w:rPr>
        <w:t>В.И.Аксенова</w:t>
      </w:r>
      <w:r w:rsidRPr="00E05502">
        <w:rPr>
          <w:rFonts w:ascii="Times New Roman" w:hAnsi="Times New Roman" w:cs="Times New Roman"/>
        </w:rPr>
        <w:t>.</w:t>
      </w:r>
    </w:p>
    <w:p w14:paraId="389D47DA" w14:textId="77777777" w:rsidR="005260C7" w:rsidRPr="00E05502" w:rsidRDefault="005260C7">
      <w:pPr>
        <w:pStyle w:val="FORMATTEXT"/>
        <w:ind w:firstLine="568"/>
        <w:jc w:val="both"/>
        <w:rPr>
          <w:rFonts w:ascii="Times New Roman" w:hAnsi="Times New Roman" w:cs="Times New Roman"/>
        </w:rPr>
      </w:pPr>
    </w:p>
    <w:p w14:paraId="04DA5535" w14:textId="77777777" w:rsidR="005260C7" w:rsidRPr="00E05502" w:rsidRDefault="005260C7">
      <w:pPr>
        <w:pStyle w:val="FORMATTEXT"/>
        <w:ind w:firstLine="568"/>
        <w:jc w:val="both"/>
        <w:rPr>
          <w:rFonts w:ascii="Times New Roman" w:hAnsi="Times New Roman" w:cs="Times New Roman"/>
        </w:rPr>
      </w:pPr>
    </w:p>
    <w:p w14:paraId="47039205"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t xml:space="preserve">     1 Область применения </w:t>
      </w:r>
    </w:p>
    <w:p w14:paraId="6F05936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Настоящий свод правил распространяется на проектирование оснований и фундаментов зданий и сооружений, возводимых на территории распространения многолетнемерзлых грунтов.</w:t>
      </w:r>
    </w:p>
    <w:p w14:paraId="43F471C4" w14:textId="77777777" w:rsidR="005260C7" w:rsidRPr="00E05502" w:rsidRDefault="005260C7">
      <w:pPr>
        <w:pStyle w:val="FORMATTEXT"/>
        <w:ind w:firstLine="568"/>
        <w:jc w:val="both"/>
        <w:rPr>
          <w:rFonts w:ascii="Times New Roman" w:hAnsi="Times New Roman" w:cs="Times New Roman"/>
        </w:rPr>
      </w:pPr>
    </w:p>
    <w:p w14:paraId="13BD519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Настоящий свод правил не распространяется на проектирование оснований гидротехнических сооружений, земляного полотна автомобильных и железных дорог, аэродромных покрытий и фундаментов машин с динамическими нагрузками.</w:t>
      </w:r>
    </w:p>
    <w:p w14:paraId="60EF91C0" w14:textId="77777777" w:rsidR="005260C7" w:rsidRPr="00E05502" w:rsidRDefault="005260C7">
      <w:pPr>
        <w:pStyle w:val="HEADERTEXT"/>
        <w:rPr>
          <w:rFonts w:ascii="Times New Roman" w:hAnsi="Times New Roman" w:cs="Times New Roman"/>
          <w:b/>
          <w:bCs/>
          <w:color w:val="auto"/>
        </w:rPr>
      </w:pPr>
    </w:p>
    <w:p w14:paraId="61B75DAC"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t xml:space="preserve">      2 Нормативные ссылки </w:t>
      </w:r>
    </w:p>
    <w:p w14:paraId="5291710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 настоящем своде правил приведены ссылки на следующие нормативные документы:</w:t>
      </w:r>
    </w:p>
    <w:p w14:paraId="30AA7981" w14:textId="77777777" w:rsidR="005260C7" w:rsidRPr="00E05502" w:rsidRDefault="005260C7">
      <w:pPr>
        <w:pStyle w:val="FORMATTEXT"/>
        <w:ind w:firstLine="568"/>
        <w:jc w:val="both"/>
        <w:rPr>
          <w:rFonts w:ascii="Times New Roman" w:hAnsi="Times New Roman" w:cs="Times New Roman"/>
        </w:rPr>
      </w:pPr>
    </w:p>
    <w:p w14:paraId="170420C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5180-2015 Грунты. Методы лабораторного определения физических характеристик</w:t>
      </w:r>
    </w:p>
    <w:p w14:paraId="146A671C" w14:textId="77777777" w:rsidR="005260C7" w:rsidRPr="00E05502" w:rsidRDefault="005260C7">
      <w:pPr>
        <w:pStyle w:val="FORMATTEXT"/>
        <w:ind w:firstLine="568"/>
        <w:jc w:val="both"/>
        <w:rPr>
          <w:rFonts w:ascii="Times New Roman" w:hAnsi="Times New Roman" w:cs="Times New Roman"/>
        </w:rPr>
      </w:pPr>
    </w:p>
    <w:p w14:paraId="5102577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6727-80 Проволока из низкоуглеродистой стали холоднотянутая для армирования железобетонных конструкций. Технические условия</w:t>
      </w:r>
    </w:p>
    <w:p w14:paraId="61E25635" w14:textId="77777777" w:rsidR="005260C7" w:rsidRPr="00E05502" w:rsidRDefault="005260C7">
      <w:pPr>
        <w:pStyle w:val="FORMATTEXT"/>
        <w:ind w:firstLine="568"/>
        <w:jc w:val="both"/>
        <w:rPr>
          <w:rFonts w:ascii="Times New Roman" w:hAnsi="Times New Roman" w:cs="Times New Roman"/>
        </w:rPr>
      </w:pPr>
    </w:p>
    <w:p w14:paraId="4312114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8732-78 Трубы стальные бесшовные горячедеформированные. Сортамент</w:t>
      </w:r>
    </w:p>
    <w:p w14:paraId="272D014C" w14:textId="77777777" w:rsidR="005260C7" w:rsidRPr="00E05502" w:rsidRDefault="005260C7">
      <w:pPr>
        <w:pStyle w:val="FORMATTEXT"/>
        <w:ind w:firstLine="568"/>
        <w:jc w:val="both"/>
        <w:rPr>
          <w:rFonts w:ascii="Times New Roman" w:hAnsi="Times New Roman" w:cs="Times New Roman"/>
        </w:rPr>
      </w:pPr>
    </w:p>
    <w:p w14:paraId="04977EC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10704-91 Трубы стальные электросварные прямошовные. Сортамент</w:t>
      </w:r>
    </w:p>
    <w:p w14:paraId="42E84F2C" w14:textId="77777777" w:rsidR="005260C7" w:rsidRPr="00E05502" w:rsidRDefault="005260C7">
      <w:pPr>
        <w:pStyle w:val="FORMATTEXT"/>
        <w:ind w:firstLine="568"/>
        <w:jc w:val="both"/>
        <w:rPr>
          <w:rFonts w:ascii="Times New Roman" w:hAnsi="Times New Roman" w:cs="Times New Roman"/>
        </w:rPr>
      </w:pPr>
    </w:p>
    <w:p w14:paraId="6532168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12248.1-2020 Грунты. Определение характеристик прочности методом одноплоскостного среза</w:t>
      </w:r>
    </w:p>
    <w:p w14:paraId="4D967D06" w14:textId="77777777" w:rsidR="005260C7" w:rsidRPr="00E05502" w:rsidRDefault="005260C7">
      <w:pPr>
        <w:pStyle w:val="FORMATTEXT"/>
        <w:ind w:firstLine="568"/>
        <w:jc w:val="both"/>
        <w:rPr>
          <w:rFonts w:ascii="Times New Roman" w:hAnsi="Times New Roman" w:cs="Times New Roman"/>
        </w:rPr>
      </w:pPr>
    </w:p>
    <w:p w14:paraId="21473C6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12248.2-2020 Грунты. Определение характеристик прочности методом одноосного сжатия</w:t>
      </w:r>
    </w:p>
    <w:p w14:paraId="44E5F4FE" w14:textId="77777777" w:rsidR="005260C7" w:rsidRPr="00E05502" w:rsidRDefault="005260C7">
      <w:pPr>
        <w:pStyle w:val="FORMATTEXT"/>
        <w:ind w:firstLine="568"/>
        <w:jc w:val="both"/>
        <w:rPr>
          <w:rFonts w:ascii="Times New Roman" w:hAnsi="Times New Roman" w:cs="Times New Roman"/>
        </w:rPr>
      </w:pPr>
    </w:p>
    <w:p w14:paraId="44F4947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12248.3-2020 Грунты. Определение характеристик прочности и деформируемости методом трехосного сжатия</w:t>
      </w:r>
    </w:p>
    <w:p w14:paraId="75F11536" w14:textId="77777777" w:rsidR="005260C7" w:rsidRPr="00E05502" w:rsidRDefault="005260C7">
      <w:pPr>
        <w:pStyle w:val="FORMATTEXT"/>
        <w:ind w:firstLine="568"/>
        <w:jc w:val="both"/>
        <w:rPr>
          <w:rFonts w:ascii="Times New Roman" w:hAnsi="Times New Roman" w:cs="Times New Roman"/>
        </w:rPr>
      </w:pPr>
    </w:p>
    <w:p w14:paraId="3CC7B35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12248.4-2020 Грунты. Определение характеристик деформируемости методом компрессионного сжатия</w:t>
      </w:r>
    </w:p>
    <w:p w14:paraId="54384B8D" w14:textId="77777777" w:rsidR="005260C7" w:rsidRPr="00E05502" w:rsidRDefault="005260C7">
      <w:pPr>
        <w:pStyle w:val="FORMATTEXT"/>
        <w:ind w:firstLine="568"/>
        <w:jc w:val="both"/>
        <w:rPr>
          <w:rFonts w:ascii="Times New Roman" w:hAnsi="Times New Roman" w:cs="Times New Roman"/>
        </w:rPr>
      </w:pPr>
    </w:p>
    <w:p w14:paraId="0EB7417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12248.5-2020 Грунты. Метод суффозионного сжатия</w:t>
      </w:r>
    </w:p>
    <w:p w14:paraId="2757DCAF" w14:textId="77777777" w:rsidR="005260C7" w:rsidRPr="00E05502" w:rsidRDefault="005260C7">
      <w:pPr>
        <w:pStyle w:val="FORMATTEXT"/>
        <w:ind w:firstLine="568"/>
        <w:jc w:val="both"/>
        <w:rPr>
          <w:rFonts w:ascii="Times New Roman" w:hAnsi="Times New Roman" w:cs="Times New Roman"/>
        </w:rPr>
      </w:pPr>
    </w:p>
    <w:p w14:paraId="70B9E69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ГОСТ 12248.6-2020 Грунты. Метод определения набухания и усадки</w:t>
      </w:r>
    </w:p>
    <w:p w14:paraId="26D0E1FD" w14:textId="77777777" w:rsidR="005260C7" w:rsidRPr="00E05502" w:rsidRDefault="005260C7">
      <w:pPr>
        <w:pStyle w:val="FORMATTEXT"/>
        <w:ind w:firstLine="568"/>
        <w:jc w:val="both"/>
        <w:rPr>
          <w:rFonts w:ascii="Times New Roman" w:hAnsi="Times New Roman" w:cs="Times New Roman"/>
        </w:rPr>
      </w:pPr>
    </w:p>
    <w:p w14:paraId="367A6F5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12248.7-2020 Грунты. Определение характеристик прочности и деформируемости мерзлых грунтов методом испытания шариковым штампом</w:t>
      </w:r>
    </w:p>
    <w:p w14:paraId="120F356E" w14:textId="77777777" w:rsidR="005260C7" w:rsidRPr="00E05502" w:rsidRDefault="005260C7">
      <w:pPr>
        <w:pStyle w:val="FORMATTEXT"/>
        <w:ind w:firstLine="568"/>
        <w:jc w:val="both"/>
        <w:rPr>
          <w:rFonts w:ascii="Times New Roman" w:hAnsi="Times New Roman" w:cs="Times New Roman"/>
        </w:rPr>
      </w:pPr>
    </w:p>
    <w:p w14:paraId="6C816CF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12248.8-2020 Грунты. Определение характеристик прочности мерзлых грунтов методом среза по поверхности смерзания</w:t>
      </w:r>
    </w:p>
    <w:p w14:paraId="3C3F104F" w14:textId="77777777" w:rsidR="005260C7" w:rsidRPr="00E05502" w:rsidRDefault="005260C7">
      <w:pPr>
        <w:pStyle w:val="FORMATTEXT"/>
        <w:ind w:firstLine="568"/>
        <w:jc w:val="both"/>
        <w:rPr>
          <w:rFonts w:ascii="Times New Roman" w:hAnsi="Times New Roman" w:cs="Times New Roman"/>
        </w:rPr>
      </w:pPr>
    </w:p>
    <w:p w14:paraId="5A617DD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12248.9-2020 Грунты. Определение характеристик прочности и деформируемости мерзлых грунтов методом одноосного сжатия</w:t>
      </w:r>
    </w:p>
    <w:p w14:paraId="69258475" w14:textId="77777777" w:rsidR="005260C7" w:rsidRPr="00E05502" w:rsidRDefault="005260C7">
      <w:pPr>
        <w:pStyle w:val="FORMATTEXT"/>
        <w:ind w:firstLine="568"/>
        <w:jc w:val="both"/>
        <w:rPr>
          <w:rFonts w:ascii="Times New Roman" w:hAnsi="Times New Roman" w:cs="Times New Roman"/>
        </w:rPr>
      </w:pPr>
    </w:p>
    <w:p w14:paraId="5F57772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12248.10-2020 Грунты. Определение характеристик деформируемости мерзлых грунтов методом компрессионного сжатия</w:t>
      </w:r>
    </w:p>
    <w:p w14:paraId="398346FF" w14:textId="77777777" w:rsidR="005260C7" w:rsidRPr="00E05502" w:rsidRDefault="005260C7">
      <w:pPr>
        <w:pStyle w:val="FORMATTEXT"/>
        <w:ind w:firstLine="568"/>
        <w:jc w:val="both"/>
        <w:rPr>
          <w:rFonts w:ascii="Times New Roman" w:hAnsi="Times New Roman" w:cs="Times New Roman"/>
        </w:rPr>
      </w:pPr>
    </w:p>
    <w:p w14:paraId="7C477C1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12248.11-2020 Грунты. Определение характеристик прочности оттаивающих грунтов методом среза</w:t>
      </w:r>
    </w:p>
    <w:p w14:paraId="5D6FE421" w14:textId="77777777" w:rsidR="005260C7" w:rsidRPr="00E05502" w:rsidRDefault="005260C7">
      <w:pPr>
        <w:pStyle w:val="FORMATTEXT"/>
        <w:ind w:firstLine="568"/>
        <w:jc w:val="both"/>
        <w:rPr>
          <w:rFonts w:ascii="Times New Roman" w:hAnsi="Times New Roman" w:cs="Times New Roman"/>
        </w:rPr>
      </w:pPr>
    </w:p>
    <w:p w14:paraId="288FB05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13015-2012 Изделия бетонные и железобетонные для строительства. Общие технические требования. Правила приемки, маркировки, транспортирования и хранения</w:t>
      </w:r>
    </w:p>
    <w:p w14:paraId="2B6BBD3D" w14:textId="77777777" w:rsidR="005260C7" w:rsidRPr="00E05502" w:rsidRDefault="005260C7">
      <w:pPr>
        <w:pStyle w:val="FORMATTEXT"/>
        <w:ind w:firstLine="568"/>
        <w:jc w:val="both"/>
        <w:rPr>
          <w:rFonts w:ascii="Times New Roman" w:hAnsi="Times New Roman" w:cs="Times New Roman"/>
        </w:rPr>
      </w:pPr>
    </w:p>
    <w:p w14:paraId="5F478E4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19912-2012 Грунты. Методы полевых испытаний статическим и динамическим зондированием</w:t>
      </w:r>
    </w:p>
    <w:p w14:paraId="5729E759" w14:textId="77777777" w:rsidR="005260C7" w:rsidRPr="00E05502" w:rsidRDefault="005260C7">
      <w:pPr>
        <w:pStyle w:val="FORMATTEXT"/>
        <w:ind w:firstLine="568"/>
        <w:jc w:val="both"/>
        <w:rPr>
          <w:rFonts w:ascii="Times New Roman" w:hAnsi="Times New Roman" w:cs="Times New Roman"/>
        </w:rPr>
      </w:pPr>
    </w:p>
    <w:p w14:paraId="7D9D2BF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20295-85 Трубы стальные сварные для магистральных газонефтепроводов. Технические условия</w:t>
      </w:r>
    </w:p>
    <w:p w14:paraId="11AC1BB1" w14:textId="77777777" w:rsidR="005260C7" w:rsidRPr="00E05502" w:rsidRDefault="005260C7">
      <w:pPr>
        <w:pStyle w:val="FORMATTEXT"/>
        <w:ind w:firstLine="568"/>
        <w:jc w:val="both"/>
        <w:rPr>
          <w:rFonts w:ascii="Times New Roman" w:hAnsi="Times New Roman" w:cs="Times New Roman"/>
        </w:rPr>
      </w:pPr>
    </w:p>
    <w:p w14:paraId="12AF061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20522-2012 Грунты. Методы статистической обработки результатов испытаний</w:t>
      </w:r>
    </w:p>
    <w:p w14:paraId="5F89109E" w14:textId="77777777" w:rsidR="005260C7" w:rsidRPr="00E05502" w:rsidRDefault="005260C7">
      <w:pPr>
        <w:pStyle w:val="FORMATTEXT"/>
        <w:ind w:firstLine="568"/>
        <w:jc w:val="both"/>
        <w:rPr>
          <w:rFonts w:ascii="Times New Roman" w:hAnsi="Times New Roman" w:cs="Times New Roman"/>
        </w:rPr>
      </w:pPr>
    </w:p>
    <w:p w14:paraId="284F780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23118-2019 Конструкции стальные строительные. Общие технические условия</w:t>
      </w:r>
    </w:p>
    <w:p w14:paraId="0BBD9831" w14:textId="77777777" w:rsidR="005260C7" w:rsidRPr="00E05502" w:rsidRDefault="005260C7">
      <w:pPr>
        <w:pStyle w:val="FORMATTEXT"/>
        <w:ind w:firstLine="568"/>
        <w:jc w:val="both"/>
        <w:rPr>
          <w:rFonts w:ascii="Times New Roman" w:hAnsi="Times New Roman" w:cs="Times New Roman"/>
        </w:rPr>
      </w:pPr>
    </w:p>
    <w:p w14:paraId="038440E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25100-2020 Грунты. Классификация</w:t>
      </w:r>
    </w:p>
    <w:p w14:paraId="03B9D09B" w14:textId="77777777" w:rsidR="005260C7" w:rsidRPr="00E05502" w:rsidRDefault="005260C7">
      <w:pPr>
        <w:pStyle w:val="FORMATTEXT"/>
        <w:ind w:firstLine="568"/>
        <w:jc w:val="both"/>
        <w:rPr>
          <w:rFonts w:ascii="Times New Roman" w:hAnsi="Times New Roman" w:cs="Times New Roman"/>
        </w:rPr>
      </w:pPr>
    </w:p>
    <w:p w14:paraId="0A848E1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27751-2014 Надежность строительных конструкций и оснований. Основные положения</w:t>
      </w:r>
    </w:p>
    <w:p w14:paraId="1A4CFD80" w14:textId="77777777" w:rsidR="005260C7" w:rsidRPr="00E05502" w:rsidRDefault="005260C7">
      <w:pPr>
        <w:pStyle w:val="FORMATTEXT"/>
        <w:ind w:firstLine="568"/>
        <w:jc w:val="both"/>
        <w:rPr>
          <w:rFonts w:ascii="Times New Roman" w:hAnsi="Times New Roman" w:cs="Times New Roman"/>
        </w:rPr>
      </w:pPr>
    </w:p>
    <w:p w14:paraId="16A5E0D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31357-2007 Смеси сухие строительные на цементном вяжущем. Общие технические условия</w:t>
      </w:r>
    </w:p>
    <w:p w14:paraId="74B004BA" w14:textId="77777777" w:rsidR="005260C7" w:rsidRPr="00E05502" w:rsidRDefault="005260C7">
      <w:pPr>
        <w:pStyle w:val="FORMATTEXT"/>
        <w:ind w:firstLine="568"/>
        <w:jc w:val="both"/>
        <w:rPr>
          <w:rFonts w:ascii="Times New Roman" w:hAnsi="Times New Roman" w:cs="Times New Roman"/>
        </w:rPr>
      </w:pPr>
    </w:p>
    <w:p w14:paraId="1FB2453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34028-2016 Прокат арматурный для железобетонных конструкций. Технические условия</w:t>
      </w:r>
    </w:p>
    <w:p w14:paraId="1516FDC5" w14:textId="77777777" w:rsidR="005260C7" w:rsidRPr="00E05502" w:rsidRDefault="005260C7">
      <w:pPr>
        <w:pStyle w:val="FORMATTEXT"/>
        <w:ind w:firstLine="568"/>
        <w:jc w:val="both"/>
        <w:rPr>
          <w:rFonts w:ascii="Times New Roman" w:hAnsi="Times New Roman" w:cs="Times New Roman"/>
        </w:rPr>
      </w:pPr>
    </w:p>
    <w:p w14:paraId="2E12226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Р 52544-2006 Прокат арматурный свариваемый периодического профиля классов А500С и В500С для армирования железобетонных конструкций. Технические условия</w:t>
      </w:r>
    </w:p>
    <w:p w14:paraId="08BF3106" w14:textId="77777777" w:rsidR="005260C7" w:rsidRPr="00E05502" w:rsidRDefault="005260C7">
      <w:pPr>
        <w:pStyle w:val="FORMATTEXT"/>
        <w:ind w:firstLine="568"/>
        <w:jc w:val="both"/>
        <w:rPr>
          <w:rFonts w:ascii="Times New Roman" w:hAnsi="Times New Roman" w:cs="Times New Roman"/>
        </w:rPr>
      </w:pPr>
    </w:p>
    <w:p w14:paraId="29C877F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Р 54864-2016 Трубы стальные бесшовные горячедеформированные для сварных стальных строительных конструкций. Технические условия</w:t>
      </w:r>
    </w:p>
    <w:p w14:paraId="0AAF0ED5" w14:textId="77777777" w:rsidR="005260C7" w:rsidRPr="00E05502" w:rsidRDefault="005260C7">
      <w:pPr>
        <w:pStyle w:val="FORMATTEXT"/>
        <w:ind w:firstLine="568"/>
        <w:jc w:val="both"/>
        <w:rPr>
          <w:rFonts w:ascii="Times New Roman" w:hAnsi="Times New Roman" w:cs="Times New Roman"/>
        </w:rPr>
      </w:pPr>
    </w:p>
    <w:p w14:paraId="78D8BB8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Р 55724-2013 Контроль неразрушающий. Соединения сварные. Методы ультразвуковые</w:t>
      </w:r>
    </w:p>
    <w:p w14:paraId="2D9EDBB9" w14:textId="77777777" w:rsidR="005260C7" w:rsidRPr="00E05502" w:rsidRDefault="005260C7">
      <w:pPr>
        <w:pStyle w:val="FORMATTEXT"/>
        <w:ind w:firstLine="568"/>
        <w:jc w:val="both"/>
        <w:rPr>
          <w:rFonts w:ascii="Times New Roman" w:hAnsi="Times New Roman" w:cs="Times New Roman"/>
        </w:rPr>
      </w:pPr>
    </w:p>
    <w:p w14:paraId="42600C2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Р 58064-2018 Трубы стальные сварные для строительных конструкций. Технические условия</w:t>
      </w:r>
    </w:p>
    <w:p w14:paraId="79BF9DCB" w14:textId="77777777" w:rsidR="005260C7" w:rsidRPr="00E05502" w:rsidRDefault="005260C7">
      <w:pPr>
        <w:pStyle w:val="FORMATTEXT"/>
        <w:ind w:firstLine="568"/>
        <w:jc w:val="both"/>
        <w:rPr>
          <w:rFonts w:ascii="Times New Roman" w:hAnsi="Times New Roman" w:cs="Times New Roman"/>
        </w:rPr>
      </w:pPr>
    </w:p>
    <w:p w14:paraId="47155C3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Р 58888-2020 Грунты. Метод полевых испытаний температурно-каротажным статическим зондированием</w:t>
      </w:r>
    </w:p>
    <w:p w14:paraId="197FCAB4" w14:textId="77777777" w:rsidR="005260C7" w:rsidRPr="00E05502" w:rsidRDefault="005260C7">
      <w:pPr>
        <w:pStyle w:val="FORMATTEXT"/>
        <w:ind w:firstLine="568"/>
        <w:jc w:val="both"/>
        <w:rPr>
          <w:rFonts w:ascii="Times New Roman" w:hAnsi="Times New Roman" w:cs="Times New Roman"/>
        </w:rPr>
      </w:pPr>
    </w:p>
    <w:p w14:paraId="5690269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ГОСТ Р 58961-2020 Грунты. Метод полевых испытаний мерзлых грунтов термостатическим зондированием</w:t>
      </w:r>
    </w:p>
    <w:p w14:paraId="73266352" w14:textId="77777777" w:rsidR="005260C7" w:rsidRPr="00E05502" w:rsidRDefault="005260C7">
      <w:pPr>
        <w:pStyle w:val="FORMATTEXT"/>
        <w:ind w:firstLine="568"/>
        <w:jc w:val="both"/>
        <w:rPr>
          <w:rFonts w:ascii="Times New Roman" w:hAnsi="Times New Roman" w:cs="Times New Roman"/>
        </w:rPr>
      </w:pPr>
    </w:p>
    <w:p w14:paraId="22BD3E8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СП 14.13330.2018 "СНиП II-7-81* Строительство в сейсмических районах" (с изменением N 2)</w:t>
      </w:r>
    </w:p>
    <w:p w14:paraId="5114465D" w14:textId="77777777" w:rsidR="005260C7" w:rsidRPr="00E05502" w:rsidRDefault="005260C7">
      <w:pPr>
        <w:pStyle w:val="FORMATTEXT"/>
        <w:ind w:firstLine="568"/>
        <w:jc w:val="both"/>
        <w:rPr>
          <w:rFonts w:ascii="Times New Roman" w:hAnsi="Times New Roman" w:cs="Times New Roman"/>
        </w:rPr>
      </w:pPr>
    </w:p>
    <w:p w14:paraId="11DC33A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16.13330.2017 "СНиП II-23-81* Стальные конструкции" (с изменениями N 1, N 2, N 3)</w:t>
      </w:r>
    </w:p>
    <w:p w14:paraId="47B66DA7" w14:textId="77777777" w:rsidR="005260C7" w:rsidRPr="00E05502" w:rsidRDefault="005260C7">
      <w:pPr>
        <w:pStyle w:val="FORMATTEXT"/>
        <w:ind w:firstLine="568"/>
        <w:jc w:val="both"/>
        <w:rPr>
          <w:rFonts w:ascii="Times New Roman" w:hAnsi="Times New Roman" w:cs="Times New Roman"/>
        </w:rPr>
      </w:pPr>
    </w:p>
    <w:p w14:paraId="3C996D4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20.13330.2016 "СНиП 2.01.07-85* Нагрузки и воздействия" (с изменениями N 1, N 2, N 3)</w:t>
      </w:r>
    </w:p>
    <w:p w14:paraId="6502B6FA" w14:textId="77777777" w:rsidR="005260C7" w:rsidRPr="00E05502" w:rsidRDefault="005260C7">
      <w:pPr>
        <w:pStyle w:val="FORMATTEXT"/>
        <w:ind w:firstLine="568"/>
        <w:jc w:val="both"/>
        <w:rPr>
          <w:rFonts w:ascii="Times New Roman" w:hAnsi="Times New Roman" w:cs="Times New Roman"/>
        </w:rPr>
      </w:pPr>
    </w:p>
    <w:p w14:paraId="343281C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22.13330.2016 "СНиП 2.02.01-83* Основания зданий и сооружений" (с изменениями N 1, N 2, N 3, N 4)</w:t>
      </w:r>
    </w:p>
    <w:p w14:paraId="10A91A17" w14:textId="77777777" w:rsidR="005260C7" w:rsidRPr="00E05502" w:rsidRDefault="005260C7">
      <w:pPr>
        <w:pStyle w:val="FORMATTEXT"/>
        <w:ind w:firstLine="568"/>
        <w:jc w:val="both"/>
        <w:rPr>
          <w:rFonts w:ascii="Times New Roman" w:hAnsi="Times New Roman" w:cs="Times New Roman"/>
        </w:rPr>
      </w:pPr>
    </w:p>
    <w:p w14:paraId="425AAEA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24.13330.2021 "СНиП 2.02.03-85 Свайные фундаменты"</w:t>
      </w:r>
    </w:p>
    <w:p w14:paraId="2BEC509C" w14:textId="77777777" w:rsidR="005260C7" w:rsidRPr="00E05502" w:rsidRDefault="005260C7">
      <w:pPr>
        <w:pStyle w:val="FORMATTEXT"/>
        <w:ind w:firstLine="568"/>
        <w:jc w:val="both"/>
        <w:rPr>
          <w:rFonts w:ascii="Times New Roman" w:hAnsi="Times New Roman" w:cs="Times New Roman"/>
        </w:rPr>
      </w:pPr>
    </w:p>
    <w:p w14:paraId="23DD2CC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28.13330.2017 "СНиП 2.03.11-85 Защита строительных конструкций от коррозии" (с изменениями N 1, N 2, N 3)</w:t>
      </w:r>
    </w:p>
    <w:p w14:paraId="770B289A" w14:textId="77777777" w:rsidR="005260C7" w:rsidRPr="00E05502" w:rsidRDefault="005260C7">
      <w:pPr>
        <w:pStyle w:val="FORMATTEXT"/>
        <w:ind w:firstLine="568"/>
        <w:jc w:val="both"/>
        <w:rPr>
          <w:rFonts w:ascii="Times New Roman" w:hAnsi="Times New Roman" w:cs="Times New Roman"/>
        </w:rPr>
      </w:pPr>
    </w:p>
    <w:p w14:paraId="02218E2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35.13330.2011 "СНиП 2.05.03-84* Мосты и трубы" (с изменениями N 1, N 2, N 3)</w:t>
      </w:r>
    </w:p>
    <w:p w14:paraId="5C56A7A9" w14:textId="77777777" w:rsidR="005260C7" w:rsidRPr="00E05502" w:rsidRDefault="005260C7">
      <w:pPr>
        <w:pStyle w:val="FORMATTEXT"/>
        <w:ind w:firstLine="568"/>
        <w:jc w:val="both"/>
        <w:rPr>
          <w:rFonts w:ascii="Times New Roman" w:hAnsi="Times New Roman" w:cs="Times New Roman"/>
        </w:rPr>
      </w:pPr>
    </w:p>
    <w:p w14:paraId="036ADB2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36.13330.2012 "СНиП 2.05.06-85* Магистральные трубопроводы" (с изменениями N 1, N 2, N 3)</w:t>
      </w:r>
    </w:p>
    <w:p w14:paraId="3566796E" w14:textId="77777777" w:rsidR="005260C7" w:rsidRPr="00E05502" w:rsidRDefault="005260C7">
      <w:pPr>
        <w:pStyle w:val="FORMATTEXT"/>
        <w:ind w:firstLine="568"/>
        <w:jc w:val="both"/>
        <w:rPr>
          <w:rFonts w:ascii="Times New Roman" w:hAnsi="Times New Roman" w:cs="Times New Roman"/>
        </w:rPr>
      </w:pPr>
    </w:p>
    <w:p w14:paraId="374D3A0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47.13330.2016 "СНиП 11-02-96 Инженерные изыскания для строительства. Основные положения" (с изменением N 1)</w:t>
      </w:r>
    </w:p>
    <w:p w14:paraId="28B7891E" w14:textId="77777777" w:rsidR="005260C7" w:rsidRPr="00E05502" w:rsidRDefault="005260C7">
      <w:pPr>
        <w:pStyle w:val="FORMATTEXT"/>
        <w:ind w:firstLine="568"/>
        <w:jc w:val="both"/>
        <w:rPr>
          <w:rFonts w:ascii="Times New Roman" w:hAnsi="Times New Roman" w:cs="Times New Roman"/>
        </w:rPr>
      </w:pPr>
    </w:p>
    <w:p w14:paraId="2413F95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50.13330.2012 "СНиП 23-02-2003 Тепловая защита зданий" (с изменениями N 1, N 2)</w:t>
      </w:r>
    </w:p>
    <w:p w14:paraId="2D50AC30" w14:textId="77777777" w:rsidR="005260C7" w:rsidRPr="00E05502" w:rsidRDefault="005260C7">
      <w:pPr>
        <w:pStyle w:val="FORMATTEXT"/>
        <w:ind w:firstLine="568"/>
        <w:jc w:val="both"/>
        <w:rPr>
          <w:rFonts w:ascii="Times New Roman" w:hAnsi="Times New Roman" w:cs="Times New Roman"/>
        </w:rPr>
      </w:pPr>
    </w:p>
    <w:p w14:paraId="0AEA686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63.13330.2018 "СНиП 52-01-2003 Бетонные и железобетонные конструкции. Основные положения" (с изменениями N 1, N 2)</w:t>
      </w:r>
    </w:p>
    <w:p w14:paraId="5DB435BF" w14:textId="77777777" w:rsidR="005260C7" w:rsidRPr="00E05502" w:rsidRDefault="005260C7">
      <w:pPr>
        <w:pStyle w:val="FORMATTEXT"/>
        <w:ind w:firstLine="568"/>
        <w:jc w:val="both"/>
        <w:rPr>
          <w:rFonts w:ascii="Times New Roman" w:hAnsi="Times New Roman" w:cs="Times New Roman"/>
        </w:rPr>
      </w:pPr>
    </w:p>
    <w:p w14:paraId="657EC3A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64.13330.2017 "СНиП II-25-80 Деревянные конструкции" (с изменениями N 1, N 2, N 3)</w:t>
      </w:r>
    </w:p>
    <w:p w14:paraId="4B254472" w14:textId="77777777" w:rsidR="005260C7" w:rsidRPr="00E05502" w:rsidRDefault="005260C7">
      <w:pPr>
        <w:pStyle w:val="FORMATTEXT"/>
        <w:ind w:firstLine="568"/>
        <w:jc w:val="both"/>
        <w:rPr>
          <w:rFonts w:ascii="Times New Roman" w:hAnsi="Times New Roman" w:cs="Times New Roman"/>
        </w:rPr>
      </w:pPr>
    </w:p>
    <w:p w14:paraId="6FBFB4A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116.13330.2012 "СНиП 22-02-2003 Инженерная защита территорий, зданий и сооружений от опасных геологических процессов. Основные положения" (с изменением N 1)</w:t>
      </w:r>
    </w:p>
    <w:p w14:paraId="2881A849" w14:textId="77777777" w:rsidR="005260C7" w:rsidRPr="00E05502" w:rsidRDefault="005260C7">
      <w:pPr>
        <w:pStyle w:val="FORMATTEXT"/>
        <w:ind w:firstLine="568"/>
        <w:jc w:val="both"/>
        <w:rPr>
          <w:rFonts w:ascii="Times New Roman" w:hAnsi="Times New Roman" w:cs="Times New Roman"/>
        </w:rPr>
      </w:pPr>
    </w:p>
    <w:p w14:paraId="1121AEB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СП 131.13330.2020 "СНиП 23-01-99* Строительная климатология"</w:t>
      </w:r>
    </w:p>
    <w:p w14:paraId="5437A2A7" w14:textId="77777777" w:rsidR="005260C7" w:rsidRPr="00E05502" w:rsidRDefault="005260C7">
      <w:pPr>
        <w:pStyle w:val="FORMATTEXT"/>
        <w:ind w:firstLine="568"/>
        <w:jc w:val="both"/>
        <w:rPr>
          <w:rFonts w:ascii="Times New Roman" w:hAnsi="Times New Roman" w:cs="Times New Roman"/>
        </w:rPr>
      </w:pPr>
    </w:p>
    <w:p w14:paraId="7567BF2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Примечание - При пользовании настоящим сводом правил необходимо проверить действие ссылочных документов в информационной системе общего пользования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281D16E2" w14:textId="77777777" w:rsidR="005260C7" w:rsidRPr="00E05502" w:rsidRDefault="005260C7">
      <w:pPr>
        <w:pStyle w:val="FORMATTEXT"/>
        <w:ind w:firstLine="568"/>
        <w:jc w:val="both"/>
        <w:rPr>
          <w:rFonts w:ascii="Times New Roman" w:hAnsi="Times New Roman" w:cs="Times New Roman"/>
        </w:rPr>
      </w:pPr>
    </w:p>
    <w:p w14:paraId="7F039C2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(Измененная редакция, Изм. N 1). </w:t>
      </w:r>
    </w:p>
    <w:p w14:paraId="488ADCB6" w14:textId="77777777" w:rsidR="005260C7" w:rsidRPr="00E05502" w:rsidRDefault="005260C7">
      <w:pPr>
        <w:pStyle w:val="FORMATTEXT"/>
        <w:jc w:val="both"/>
        <w:rPr>
          <w:rFonts w:ascii="Times New Roman" w:hAnsi="Times New Roman" w:cs="Times New Roman"/>
        </w:rPr>
      </w:pPr>
    </w:p>
    <w:p w14:paraId="124209DD" w14:textId="77777777" w:rsidR="005260C7" w:rsidRPr="00E05502" w:rsidRDefault="00A67B64">
      <w:pPr>
        <w:pStyle w:val="FORMATTEXT"/>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23 Термины, определения и обозначения</w:instrText>
      </w:r>
      <w:r w:rsidRPr="00E05502">
        <w:rPr>
          <w:rFonts w:ascii="Times New Roman" w:hAnsi="Times New Roman" w:cs="Times New Roman"/>
        </w:rPr>
        <w:instrText>"</w:instrText>
      </w:r>
      <w:r>
        <w:rPr>
          <w:rFonts w:ascii="Times New Roman" w:hAnsi="Times New Roman" w:cs="Times New Roman"/>
        </w:rPr>
        <w:fldChar w:fldCharType="end"/>
      </w:r>
    </w:p>
    <w:p w14:paraId="0A810B4D" w14:textId="77777777" w:rsidR="005260C7" w:rsidRPr="00E05502" w:rsidRDefault="005260C7">
      <w:pPr>
        <w:pStyle w:val="HEADERTEXT"/>
        <w:rPr>
          <w:rFonts w:ascii="Times New Roman" w:hAnsi="Times New Roman" w:cs="Times New Roman"/>
          <w:b/>
          <w:bCs/>
          <w:color w:val="auto"/>
        </w:rPr>
      </w:pPr>
    </w:p>
    <w:p w14:paraId="139B3C4D"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lastRenderedPageBreak/>
        <w:t xml:space="preserve">      3 Термины, определения и обозначения </w:t>
      </w:r>
    </w:p>
    <w:p w14:paraId="456519B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3.1 В настоящем своде правил применены следующие термины с соответствующими определениями:</w:t>
      </w:r>
    </w:p>
    <w:p w14:paraId="52981662" w14:textId="77777777" w:rsidR="005260C7" w:rsidRPr="00E05502" w:rsidRDefault="005260C7">
      <w:pPr>
        <w:pStyle w:val="FORMATTEXT"/>
        <w:ind w:firstLine="568"/>
        <w:jc w:val="both"/>
        <w:rPr>
          <w:rFonts w:ascii="Times New Roman" w:hAnsi="Times New Roman" w:cs="Times New Roman"/>
        </w:rPr>
      </w:pPr>
    </w:p>
    <w:p w14:paraId="2F9FA17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 </w:t>
      </w:r>
      <w:r w:rsidRPr="00E05502">
        <w:rPr>
          <w:rFonts w:ascii="Times New Roman" w:hAnsi="Times New Roman" w:cs="Times New Roman"/>
          <w:b/>
          <w:bCs/>
        </w:rPr>
        <w:t>бугор пучения:</w:t>
      </w:r>
      <w:r w:rsidRPr="00E05502">
        <w:rPr>
          <w:rFonts w:ascii="Times New Roman" w:hAnsi="Times New Roman" w:cs="Times New Roman"/>
        </w:rPr>
        <w:t xml:space="preserve"> Выпуклая форма криогенного рельефа с ледяным или ледогрунтовым ядром, образующаяся в области многолетнемерзлых и сезонномерзлых пород в результате неравномерного льдообразования в породах.</w:t>
      </w:r>
    </w:p>
    <w:p w14:paraId="1A013ED9" w14:textId="77777777" w:rsidR="005260C7" w:rsidRPr="00E05502" w:rsidRDefault="005260C7">
      <w:pPr>
        <w:pStyle w:val="FORMATTEXT"/>
        <w:ind w:firstLine="568"/>
        <w:jc w:val="both"/>
        <w:rPr>
          <w:rFonts w:ascii="Times New Roman" w:hAnsi="Times New Roman" w:cs="Times New Roman"/>
        </w:rPr>
      </w:pPr>
    </w:p>
    <w:p w14:paraId="3CD4D9A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3.1.2 </w:t>
      </w:r>
      <w:r w:rsidRPr="00E05502">
        <w:rPr>
          <w:rFonts w:ascii="Times New Roman" w:hAnsi="Times New Roman" w:cs="Times New Roman"/>
          <w:b/>
          <w:bCs/>
        </w:rPr>
        <w:t>грунт:</w:t>
      </w:r>
      <w:r w:rsidRPr="00E05502">
        <w:rPr>
          <w:rFonts w:ascii="Times New Roman" w:hAnsi="Times New Roman" w:cs="Times New Roman"/>
        </w:rPr>
        <w:t xml:space="preserve"> Горные породы, почвы, техногенные образования, представляющие собой многокомпонентную и многообразную геологическую систему и являющиеся объектом инженерно-хозяйственной деятельности человека.</w:t>
      </w:r>
    </w:p>
    <w:p w14:paraId="4CAEDF2B" w14:textId="77777777" w:rsidR="005260C7" w:rsidRPr="00E05502" w:rsidRDefault="005260C7">
      <w:pPr>
        <w:pStyle w:val="FORMATTEXT"/>
        <w:ind w:firstLine="568"/>
        <w:jc w:val="both"/>
        <w:rPr>
          <w:rFonts w:ascii="Times New Roman" w:hAnsi="Times New Roman" w:cs="Times New Roman"/>
        </w:rPr>
      </w:pPr>
    </w:p>
    <w:p w14:paraId="6BB445F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Примечание - Грунты могут служить:</w:t>
      </w:r>
    </w:p>
    <w:p w14:paraId="7DEE0526" w14:textId="77777777" w:rsidR="005260C7" w:rsidRPr="00E05502" w:rsidRDefault="005260C7">
      <w:pPr>
        <w:pStyle w:val="FORMATTEXT"/>
        <w:ind w:firstLine="568"/>
        <w:jc w:val="both"/>
        <w:rPr>
          <w:rFonts w:ascii="Times New Roman" w:hAnsi="Times New Roman" w:cs="Times New Roman"/>
        </w:rPr>
      </w:pPr>
    </w:p>
    <w:p w14:paraId="2F4887F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материалом основания зданий и сооружений;</w:t>
      </w:r>
    </w:p>
    <w:p w14:paraId="0C946CF1" w14:textId="77777777" w:rsidR="005260C7" w:rsidRPr="00E05502" w:rsidRDefault="005260C7">
      <w:pPr>
        <w:pStyle w:val="FORMATTEXT"/>
        <w:ind w:firstLine="568"/>
        <w:jc w:val="both"/>
        <w:rPr>
          <w:rFonts w:ascii="Times New Roman" w:hAnsi="Times New Roman" w:cs="Times New Roman"/>
        </w:rPr>
      </w:pPr>
    </w:p>
    <w:p w14:paraId="3524101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средой для размещения в них сооружений;</w:t>
      </w:r>
    </w:p>
    <w:p w14:paraId="438A71EA" w14:textId="77777777" w:rsidR="005260C7" w:rsidRPr="00E05502" w:rsidRDefault="005260C7">
      <w:pPr>
        <w:pStyle w:val="FORMATTEXT"/>
        <w:ind w:firstLine="568"/>
        <w:jc w:val="both"/>
        <w:rPr>
          <w:rFonts w:ascii="Times New Roman" w:hAnsi="Times New Roman" w:cs="Times New Roman"/>
        </w:rPr>
      </w:pPr>
    </w:p>
    <w:p w14:paraId="3140E7E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материалом самого сооружения.</w:t>
      </w:r>
    </w:p>
    <w:p w14:paraId="220CCD0D" w14:textId="77777777" w:rsidR="005260C7" w:rsidRPr="00E05502" w:rsidRDefault="005260C7">
      <w:pPr>
        <w:pStyle w:val="FORMATTEXT"/>
        <w:ind w:firstLine="568"/>
        <w:jc w:val="both"/>
        <w:rPr>
          <w:rFonts w:ascii="Times New Roman" w:hAnsi="Times New Roman" w:cs="Times New Roman"/>
        </w:rPr>
      </w:pPr>
    </w:p>
    <w:p w14:paraId="6023408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3.1.3 </w:t>
      </w:r>
      <w:r w:rsidRPr="00E05502">
        <w:rPr>
          <w:rFonts w:ascii="Times New Roman" w:hAnsi="Times New Roman" w:cs="Times New Roman"/>
          <w:b/>
          <w:bCs/>
        </w:rPr>
        <w:t>грунт мерзлый:</w:t>
      </w:r>
      <w:r w:rsidRPr="00E05502">
        <w:rPr>
          <w:rFonts w:ascii="Times New Roman" w:hAnsi="Times New Roman" w:cs="Times New Roman"/>
        </w:rPr>
        <w:t xml:space="preserve"> Грунт с отрицательной или нулевой температурой, содержащий в своем составе видимые ледяные включения и (или) лед-цемент и характеризующийся криогенными структурными связями.</w:t>
      </w:r>
    </w:p>
    <w:p w14:paraId="436FDFA6" w14:textId="77777777" w:rsidR="005260C7" w:rsidRPr="00E05502" w:rsidRDefault="005260C7">
      <w:pPr>
        <w:pStyle w:val="FORMATTEXT"/>
        <w:ind w:firstLine="568"/>
        <w:jc w:val="both"/>
        <w:rPr>
          <w:rFonts w:ascii="Times New Roman" w:hAnsi="Times New Roman" w:cs="Times New Roman"/>
        </w:rPr>
      </w:pPr>
    </w:p>
    <w:p w14:paraId="35E3C44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3.1.4 </w:t>
      </w:r>
      <w:r w:rsidRPr="00E05502">
        <w:rPr>
          <w:rFonts w:ascii="Times New Roman" w:hAnsi="Times New Roman" w:cs="Times New Roman"/>
          <w:b/>
          <w:bCs/>
        </w:rPr>
        <w:t>грунт многолетнемерзлый, грунт вечномерзлый:</w:t>
      </w:r>
      <w:r w:rsidRPr="00E05502">
        <w:rPr>
          <w:rFonts w:ascii="Times New Roman" w:hAnsi="Times New Roman" w:cs="Times New Roman"/>
        </w:rPr>
        <w:t xml:space="preserve"> Грунт, находящийся в мерзлом состоянии постоянно в течение трех и более лет.</w:t>
      </w:r>
    </w:p>
    <w:p w14:paraId="7DED19D3" w14:textId="77777777" w:rsidR="005260C7" w:rsidRPr="00E05502" w:rsidRDefault="005260C7">
      <w:pPr>
        <w:pStyle w:val="FORMATTEXT"/>
        <w:ind w:firstLine="568"/>
        <w:jc w:val="both"/>
        <w:rPr>
          <w:rFonts w:ascii="Times New Roman" w:hAnsi="Times New Roman" w:cs="Times New Roman"/>
        </w:rPr>
      </w:pPr>
    </w:p>
    <w:p w14:paraId="0C04AB8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3.1.5 </w:t>
      </w:r>
      <w:r w:rsidRPr="00E05502">
        <w:rPr>
          <w:rFonts w:ascii="Times New Roman" w:hAnsi="Times New Roman" w:cs="Times New Roman"/>
          <w:b/>
          <w:bCs/>
        </w:rPr>
        <w:t>грунт пластичномерзлый:</w:t>
      </w:r>
      <w:r w:rsidRPr="00E05502">
        <w:rPr>
          <w:rFonts w:ascii="Times New Roman" w:hAnsi="Times New Roman" w:cs="Times New Roman"/>
        </w:rPr>
        <w:t xml:space="preserve"> Дисперсный грунт, сцементированный льдом, но обладающий вязкими свойствами и сжимаемостью под внешней нагрузкой.</w:t>
      </w:r>
    </w:p>
    <w:p w14:paraId="2A359896" w14:textId="77777777" w:rsidR="005260C7" w:rsidRPr="00E05502" w:rsidRDefault="005260C7">
      <w:pPr>
        <w:pStyle w:val="FORMATTEXT"/>
        <w:ind w:firstLine="568"/>
        <w:jc w:val="both"/>
        <w:rPr>
          <w:rFonts w:ascii="Times New Roman" w:hAnsi="Times New Roman" w:cs="Times New Roman"/>
        </w:rPr>
      </w:pPr>
    </w:p>
    <w:p w14:paraId="652B88F5" w14:textId="3BA35285"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3.1.6 </w:t>
      </w:r>
      <w:r w:rsidRPr="00E05502">
        <w:rPr>
          <w:rFonts w:ascii="Times New Roman" w:hAnsi="Times New Roman" w:cs="Times New Roman"/>
          <w:b/>
          <w:bCs/>
        </w:rPr>
        <w:t>грунт пучинистый:</w:t>
      </w:r>
      <w:r w:rsidRPr="00E05502">
        <w:rPr>
          <w:rFonts w:ascii="Times New Roman" w:hAnsi="Times New Roman" w:cs="Times New Roman"/>
        </w:rPr>
        <w:t xml:space="preserve"> Дисперсный грунт, который при переходе из талого в мерзлое состояние увеличивается в объеме вследствие образования кристаллов льда и имеет относительную деформацию морозного пучения </w:t>
      </w:r>
      <w:r w:rsidR="000C0977" w:rsidRPr="00E05502">
        <w:rPr>
          <w:rFonts w:ascii="Times New Roman" w:hAnsi="Times New Roman" w:cs="Times New Roman"/>
          <w:noProof/>
          <w:position w:val="-11"/>
        </w:rPr>
        <w:drawing>
          <wp:inline distT="0" distB="0" distL="0" distR="0" wp14:anchorId="052B5E72" wp14:editId="08CD00C6">
            <wp:extent cx="361950" cy="238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E05502">
        <w:rPr>
          <w:rFonts w:ascii="Times New Roman" w:hAnsi="Times New Roman" w:cs="Times New Roman"/>
        </w:rPr>
        <w:t>0,01.</w:t>
      </w:r>
    </w:p>
    <w:p w14:paraId="5232105F" w14:textId="77777777" w:rsidR="005260C7" w:rsidRPr="00E05502" w:rsidRDefault="005260C7">
      <w:pPr>
        <w:pStyle w:val="FORMATTEXT"/>
        <w:ind w:firstLine="568"/>
        <w:jc w:val="both"/>
        <w:rPr>
          <w:rFonts w:ascii="Times New Roman" w:hAnsi="Times New Roman" w:cs="Times New Roman"/>
        </w:rPr>
      </w:pPr>
    </w:p>
    <w:p w14:paraId="65AADF8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3.1.7 </w:t>
      </w:r>
      <w:r w:rsidRPr="00E05502">
        <w:rPr>
          <w:rFonts w:ascii="Times New Roman" w:hAnsi="Times New Roman" w:cs="Times New Roman"/>
          <w:b/>
          <w:bCs/>
        </w:rPr>
        <w:t>грунт сезонномерзлый (сезонноталый):</w:t>
      </w:r>
      <w:r w:rsidRPr="00E05502">
        <w:rPr>
          <w:rFonts w:ascii="Times New Roman" w:hAnsi="Times New Roman" w:cs="Times New Roman"/>
        </w:rPr>
        <w:t xml:space="preserve"> Грунт, находящийся в мерзлом или талом состоянии периодически в течение холодного или теплого сезона.</w:t>
      </w:r>
    </w:p>
    <w:p w14:paraId="674E4822" w14:textId="77777777" w:rsidR="005260C7" w:rsidRPr="00E05502" w:rsidRDefault="005260C7">
      <w:pPr>
        <w:pStyle w:val="FORMATTEXT"/>
        <w:ind w:firstLine="568"/>
        <w:jc w:val="both"/>
        <w:rPr>
          <w:rFonts w:ascii="Times New Roman" w:hAnsi="Times New Roman" w:cs="Times New Roman"/>
        </w:rPr>
      </w:pPr>
    </w:p>
    <w:p w14:paraId="4132377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3.1.8 </w:t>
      </w:r>
      <w:r w:rsidRPr="00E05502">
        <w:rPr>
          <w:rFonts w:ascii="Times New Roman" w:hAnsi="Times New Roman" w:cs="Times New Roman"/>
          <w:b/>
          <w:bCs/>
        </w:rPr>
        <w:t>грунт твердомерзлый:</w:t>
      </w:r>
      <w:r w:rsidRPr="00E05502">
        <w:rPr>
          <w:rFonts w:ascii="Times New Roman" w:hAnsi="Times New Roman" w:cs="Times New Roman"/>
        </w:rPr>
        <w:t xml:space="preserve"> Дисперсный грунт, прочно сцементированный льдом, характеризуемый относительно хрупким разрушением и практически несжимаемый под внешней нагрузкой.</w:t>
      </w:r>
    </w:p>
    <w:p w14:paraId="3E8788E8" w14:textId="77777777" w:rsidR="005260C7" w:rsidRPr="00E05502" w:rsidRDefault="005260C7">
      <w:pPr>
        <w:pStyle w:val="FORMATTEXT"/>
        <w:ind w:firstLine="568"/>
        <w:jc w:val="both"/>
        <w:rPr>
          <w:rFonts w:ascii="Times New Roman" w:hAnsi="Times New Roman" w:cs="Times New Roman"/>
        </w:rPr>
      </w:pPr>
    </w:p>
    <w:p w14:paraId="709C059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3.1.9 </w:t>
      </w:r>
      <w:r w:rsidRPr="00E05502">
        <w:rPr>
          <w:rFonts w:ascii="Times New Roman" w:hAnsi="Times New Roman" w:cs="Times New Roman"/>
          <w:b/>
          <w:bCs/>
        </w:rPr>
        <w:t>криопег:</w:t>
      </w:r>
      <w:r w:rsidRPr="00E05502">
        <w:rPr>
          <w:rFonts w:ascii="Times New Roman" w:hAnsi="Times New Roman" w:cs="Times New Roman"/>
        </w:rPr>
        <w:t xml:space="preserve"> Высокоминерализованные отрицательно-температурные подземные воды, залегающие в толще многолетнемерзлых пород, также могут залегать ниже ее подошвы или выше кровли.</w:t>
      </w:r>
    </w:p>
    <w:p w14:paraId="2C8F85D7" w14:textId="77777777" w:rsidR="005260C7" w:rsidRPr="00E05502" w:rsidRDefault="005260C7">
      <w:pPr>
        <w:pStyle w:val="FORMATTEXT"/>
        <w:ind w:firstLine="568"/>
        <w:jc w:val="both"/>
        <w:rPr>
          <w:rFonts w:ascii="Times New Roman" w:hAnsi="Times New Roman" w:cs="Times New Roman"/>
        </w:rPr>
      </w:pPr>
    </w:p>
    <w:p w14:paraId="190E590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3.1.10 </w:t>
      </w:r>
      <w:r w:rsidRPr="00E05502">
        <w:rPr>
          <w:rFonts w:ascii="Times New Roman" w:hAnsi="Times New Roman" w:cs="Times New Roman"/>
          <w:b/>
          <w:bCs/>
        </w:rPr>
        <w:t>лед, грунт ледяной:</w:t>
      </w:r>
      <w:r w:rsidRPr="00E05502">
        <w:rPr>
          <w:rFonts w:ascii="Times New Roman" w:hAnsi="Times New Roman" w:cs="Times New Roman"/>
        </w:rPr>
        <w:t xml:space="preserve"> Природное образование, состоящее из кристаллов льда с возможными примесями обломочного материала и органического вещества не более 10% об., характеризующееся криогенными структурными связями.</w:t>
      </w:r>
    </w:p>
    <w:p w14:paraId="567B40A8" w14:textId="77777777" w:rsidR="005260C7" w:rsidRPr="00E05502" w:rsidRDefault="005260C7">
      <w:pPr>
        <w:pStyle w:val="FORMATTEXT"/>
        <w:ind w:firstLine="568"/>
        <w:jc w:val="both"/>
        <w:rPr>
          <w:rFonts w:ascii="Times New Roman" w:hAnsi="Times New Roman" w:cs="Times New Roman"/>
        </w:rPr>
      </w:pPr>
    </w:p>
    <w:p w14:paraId="516C4D5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3.1.11 </w:t>
      </w:r>
      <w:r w:rsidRPr="00E05502">
        <w:rPr>
          <w:rFonts w:ascii="Times New Roman" w:hAnsi="Times New Roman" w:cs="Times New Roman"/>
          <w:b/>
          <w:bCs/>
        </w:rPr>
        <w:t>морозное пучение грунтов:</w:t>
      </w:r>
      <w:r w:rsidRPr="00E05502">
        <w:rPr>
          <w:rFonts w:ascii="Times New Roman" w:hAnsi="Times New Roman" w:cs="Times New Roman"/>
        </w:rPr>
        <w:t xml:space="preserve"> Процесс увеличения объема и деформирования дисперсных грунтов при промерзании.</w:t>
      </w:r>
    </w:p>
    <w:p w14:paraId="42DEDF90" w14:textId="77777777" w:rsidR="005260C7" w:rsidRPr="00E05502" w:rsidRDefault="005260C7">
      <w:pPr>
        <w:pStyle w:val="FORMATTEXT"/>
        <w:ind w:firstLine="568"/>
        <w:jc w:val="both"/>
        <w:rPr>
          <w:rFonts w:ascii="Times New Roman" w:hAnsi="Times New Roman" w:cs="Times New Roman"/>
        </w:rPr>
      </w:pPr>
    </w:p>
    <w:p w14:paraId="7B33678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3.1.12 </w:t>
      </w:r>
      <w:r w:rsidRPr="00E05502">
        <w:rPr>
          <w:rFonts w:ascii="Times New Roman" w:hAnsi="Times New Roman" w:cs="Times New Roman"/>
          <w:b/>
          <w:bCs/>
        </w:rPr>
        <w:t>слой сезонного оттаивания:</w:t>
      </w:r>
      <w:r w:rsidRPr="00E05502">
        <w:rPr>
          <w:rFonts w:ascii="Times New Roman" w:hAnsi="Times New Roman" w:cs="Times New Roman"/>
        </w:rPr>
        <w:t xml:space="preserve"> Поверхностный слой грунта, оттаивающий летом.</w:t>
      </w:r>
    </w:p>
    <w:p w14:paraId="7E18C764" w14:textId="77777777" w:rsidR="005260C7" w:rsidRPr="00E05502" w:rsidRDefault="005260C7">
      <w:pPr>
        <w:pStyle w:val="FORMATTEXT"/>
        <w:ind w:firstLine="568"/>
        <w:jc w:val="both"/>
        <w:rPr>
          <w:rFonts w:ascii="Times New Roman" w:hAnsi="Times New Roman" w:cs="Times New Roman"/>
        </w:rPr>
      </w:pPr>
    </w:p>
    <w:p w14:paraId="17A63DA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3.1.13 </w:t>
      </w:r>
      <w:r w:rsidRPr="00E05502">
        <w:rPr>
          <w:rFonts w:ascii="Times New Roman" w:hAnsi="Times New Roman" w:cs="Times New Roman"/>
          <w:b/>
          <w:bCs/>
        </w:rPr>
        <w:t>температура начала замерзания (оттаивания):</w:t>
      </w:r>
      <w:r w:rsidRPr="00E05502">
        <w:rPr>
          <w:rFonts w:ascii="Times New Roman" w:hAnsi="Times New Roman" w:cs="Times New Roman"/>
        </w:rPr>
        <w:t xml:space="preserve"> Температура, при которой в порах грунта появляется (исчезает) лед.</w:t>
      </w:r>
    </w:p>
    <w:p w14:paraId="5F978F39" w14:textId="77777777" w:rsidR="005260C7" w:rsidRPr="00E05502" w:rsidRDefault="005260C7">
      <w:pPr>
        <w:pStyle w:val="FORMATTEXT"/>
        <w:ind w:firstLine="568"/>
        <w:jc w:val="both"/>
        <w:rPr>
          <w:rFonts w:ascii="Times New Roman" w:hAnsi="Times New Roman" w:cs="Times New Roman"/>
        </w:rPr>
      </w:pPr>
    </w:p>
    <w:p w14:paraId="545E64F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3.1.14 </w:t>
      </w:r>
      <w:r w:rsidRPr="00E05502">
        <w:rPr>
          <w:rFonts w:ascii="Times New Roman" w:hAnsi="Times New Roman" w:cs="Times New Roman"/>
          <w:b/>
          <w:bCs/>
        </w:rPr>
        <w:t>термокарст:</w:t>
      </w:r>
      <w:r w:rsidRPr="00E05502">
        <w:rPr>
          <w:rFonts w:ascii="Times New Roman" w:hAnsi="Times New Roman" w:cs="Times New Roman"/>
        </w:rPr>
        <w:t xml:space="preserve"> Образование просадочных и провальных форм рельефа и подземных пустот вследствие вытаивания подземного льда или оттаивания мерзлого грунта.</w:t>
      </w:r>
    </w:p>
    <w:p w14:paraId="4453F062" w14:textId="77777777" w:rsidR="005260C7" w:rsidRPr="00E05502" w:rsidRDefault="005260C7">
      <w:pPr>
        <w:pStyle w:val="FORMATTEXT"/>
        <w:ind w:firstLine="568"/>
        <w:jc w:val="both"/>
        <w:rPr>
          <w:rFonts w:ascii="Times New Roman" w:hAnsi="Times New Roman" w:cs="Times New Roman"/>
        </w:rPr>
      </w:pPr>
    </w:p>
    <w:p w14:paraId="6339B03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3.1.15 </w:t>
      </w:r>
      <w:r w:rsidRPr="00E05502">
        <w:rPr>
          <w:rFonts w:ascii="Times New Roman" w:hAnsi="Times New Roman" w:cs="Times New Roman"/>
          <w:b/>
          <w:bCs/>
        </w:rPr>
        <w:t>термостабилизация грунтов:</w:t>
      </w:r>
      <w:r w:rsidRPr="00E05502">
        <w:rPr>
          <w:rFonts w:ascii="Times New Roman" w:hAnsi="Times New Roman" w:cs="Times New Roman"/>
        </w:rPr>
        <w:t xml:space="preserve"> Мероприятие или их комплекс, направленный на обеспечение требуемого температурного режима грунтов в течение срока эксплуатации инженерного сооружения.</w:t>
      </w:r>
    </w:p>
    <w:p w14:paraId="372A65A1" w14:textId="77777777" w:rsidR="005260C7" w:rsidRPr="00E05502" w:rsidRDefault="005260C7">
      <w:pPr>
        <w:pStyle w:val="FORMATTEXT"/>
        <w:ind w:firstLine="568"/>
        <w:jc w:val="both"/>
        <w:rPr>
          <w:rFonts w:ascii="Times New Roman" w:hAnsi="Times New Roman" w:cs="Times New Roman"/>
        </w:rPr>
      </w:pPr>
    </w:p>
    <w:p w14:paraId="7089B30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3.1.16 </w:t>
      </w:r>
      <w:r w:rsidRPr="00E05502">
        <w:rPr>
          <w:rFonts w:ascii="Times New Roman" w:hAnsi="Times New Roman" w:cs="Times New Roman"/>
          <w:b/>
          <w:bCs/>
        </w:rPr>
        <w:t>термоэрозия:</w:t>
      </w:r>
      <w:r w:rsidRPr="00E05502">
        <w:rPr>
          <w:rFonts w:ascii="Times New Roman" w:hAnsi="Times New Roman" w:cs="Times New Roman"/>
        </w:rPr>
        <w:t xml:space="preserve"> Разрушение и вынос оттаивающих и мерзлых дисперсных грунтов и льдов в результате теплового и механического воздействия водных потоков.</w:t>
      </w:r>
    </w:p>
    <w:p w14:paraId="6DA699DD" w14:textId="77777777" w:rsidR="005260C7" w:rsidRPr="00E05502" w:rsidRDefault="005260C7">
      <w:pPr>
        <w:pStyle w:val="FORMATTEXT"/>
        <w:ind w:firstLine="568"/>
        <w:jc w:val="both"/>
        <w:rPr>
          <w:rFonts w:ascii="Times New Roman" w:hAnsi="Times New Roman" w:cs="Times New Roman"/>
        </w:rPr>
      </w:pPr>
    </w:p>
    <w:p w14:paraId="2B69B0A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3.1.17 </w:t>
      </w:r>
      <w:r w:rsidRPr="00E05502">
        <w:rPr>
          <w:rFonts w:ascii="Times New Roman" w:hAnsi="Times New Roman" w:cs="Times New Roman"/>
          <w:b/>
          <w:bCs/>
        </w:rPr>
        <w:t>солифлюкция:</w:t>
      </w:r>
      <w:r w:rsidRPr="00E05502">
        <w:rPr>
          <w:rFonts w:ascii="Times New Roman" w:hAnsi="Times New Roman" w:cs="Times New Roman"/>
        </w:rPr>
        <w:t xml:space="preserve"> Смещение (течение, оползание, соскальзывание, сплывы, оплывины) оттаивающего переувлажненного тонкодисперсного грунта на склонах в теплое время суток года, обусловленное сезонным промерзанием и оттаиванием.</w:t>
      </w:r>
    </w:p>
    <w:p w14:paraId="10AA5913" w14:textId="77777777" w:rsidR="005260C7" w:rsidRPr="00E05502" w:rsidRDefault="005260C7">
      <w:pPr>
        <w:pStyle w:val="FORMATTEXT"/>
        <w:ind w:firstLine="568"/>
        <w:jc w:val="both"/>
        <w:rPr>
          <w:rFonts w:ascii="Times New Roman" w:hAnsi="Times New Roman" w:cs="Times New Roman"/>
        </w:rPr>
      </w:pPr>
    </w:p>
    <w:p w14:paraId="7227EB0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3.1.18</w:t>
      </w:r>
    </w:p>
    <w:p w14:paraId="0070E73B" w14:textId="77777777" w:rsidR="005260C7" w:rsidRPr="00E05502" w:rsidRDefault="005260C7">
      <w:pPr>
        <w:pStyle w:val="FORMATTEXT"/>
        <w:ind w:firstLine="568"/>
        <w:jc w:val="both"/>
        <w:rPr>
          <w:rFonts w:ascii="Times New Roman" w:hAnsi="Times New Roman" w:cs="Times New Roman"/>
        </w:rPr>
      </w:pPr>
    </w:p>
    <w:p w14:paraId="06637B0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E05502" w:rsidRPr="00E05502" w14:paraId="17EF1D9C"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2B486"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b/>
                <w:bCs/>
                <w:sz w:val="18"/>
                <w:szCs w:val="18"/>
              </w:rPr>
              <w:t>специализированная организация:</w:t>
            </w:r>
            <w:r w:rsidRPr="00E05502">
              <w:rPr>
                <w:rFonts w:ascii="Times New Roman" w:hAnsi="Times New Roman" w:cs="Times New Roman"/>
                <w:sz w:val="18"/>
                <w:szCs w:val="18"/>
              </w:rPr>
              <w:t xml:space="preserve"> Организация, основным направлением деятельности которой является выполнение комплексных инженерных изысканий и проектирование оснований, фундаментов и подземных частей сооружений, располагающая квалифицированным и опытным персоналом, в т.ч. с обязательным привлечением научных кадров, соответствующим сертифицированным оборудованием и программным обеспечением.</w:t>
            </w:r>
          </w:p>
          <w:p w14:paraId="188451E1" w14:textId="77777777" w:rsidR="005260C7" w:rsidRPr="00E05502" w:rsidRDefault="005260C7">
            <w:pPr>
              <w:pStyle w:val="FORMATTEXT"/>
              <w:ind w:firstLine="568"/>
              <w:jc w:val="both"/>
              <w:rPr>
                <w:rFonts w:ascii="Times New Roman" w:hAnsi="Times New Roman" w:cs="Times New Roman"/>
                <w:sz w:val="18"/>
                <w:szCs w:val="18"/>
              </w:rPr>
            </w:pPr>
          </w:p>
          <w:p w14:paraId="2745ED15" w14:textId="77777777" w:rsidR="005260C7" w:rsidRPr="00E05502" w:rsidRDefault="005260C7">
            <w:pPr>
              <w:pStyle w:val="FORMATTEXT"/>
              <w:ind w:firstLine="568"/>
              <w:jc w:val="both"/>
              <w:rPr>
                <w:rFonts w:ascii="Times New Roman" w:hAnsi="Times New Roman" w:cs="Times New Roman"/>
                <w:sz w:val="18"/>
                <w:szCs w:val="18"/>
              </w:rPr>
            </w:pPr>
          </w:p>
          <w:p w14:paraId="40A513A3"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[СП 22.13330, пункт 3.38] </w:t>
            </w:r>
          </w:p>
        </w:tc>
      </w:tr>
    </w:tbl>
    <w:p w14:paraId="4B4FAD1B"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4AB0D0E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3.1.19 </w:t>
      </w:r>
      <w:r w:rsidRPr="00E05502">
        <w:rPr>
          <w:rFonts w:ascii="Times New Roman" w:hAnsi="Times New Roman" w:cs="Times New Roman"/>
          <w:b/>
          <w:bCs/>
        </w:rPr>
        <w:t>репрезентативная метеорологическая станция:</w:t>
      </w:r>
      <w:r w:rsidRPr="00E05502">
        <w:rPr>
          <w:rFonts w:ascii="Times New Roman" w:hAnsi="Times New Roman" w:cs="Times New Roman"/>
        </w:rPr>
        <w:t xml:space="preserve"> Метеостанция, результаты наблюдений которой показательны для местоположения строящегося объекта.</w:t>
      </w:r>
    </w:p>
    <w:p w14:paraId="7C4C186B" w14:textId="77777777" w:rsidR="005260C7" w:rsidRPr="00E05502" w:rsidRDefault="005260C7">
      <w:pPr>
        <w:pStyle w:val="FORMATTEXT"/>
        <w:ind w:firstLine="568"/>
        <w:jc w:val="both"/>
        <w:rPr>
          <w:rFonts w:ascii="Times New Roman" w:hAnsi="Times New Roman" w:cs="Times New Roman"/>
        </w:rPr>
      </w:pPr>
    </w:p>
    <w:p w14:paraId="0E51B88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3.2 Обозначения, примененные в настоящем своде правил, приведены в приложении А.</w:t>
      </w:r>
    </w:p>
    <w:p w14:paraId="70211664" w14:textId="77777777" w:rsidR="005260C7" w:rsidRPr="00E05502" w:rsidRDefault="005260C7">
      <w:pPr>
        <w:pStyle w:val="FORMATTEXT"/>
        <w:ind w:firstLine="568"/>
        <w:jc w:val="both"/>
        <w:rPr>
          <w:rFonts w:ascii="Times New Roman" w:hAnsi="Times New Roman" w:cs="Times New Roman"/>
        </w:rPr>
      </w:pPr>
    </w:p>
    <w:p w14:paraId="4064E421" w14:textId="77777777" w:rsidR="005260C7" w:rsidRPr="00E05502" w:rsidRDefault="005260C7">
      <w:pPr>
        <w:pStyle w:val="HEADERTEXT"/>
        <w:rPr>
          <w:rFonts w:ascii="Times New Roman" w:hAnsi="Times New Roman" w:cs="Times New Roman"/>
          <w:b/>
          <w:bCs/>
          <w:color w:val="auto"/>
        </w:rPr>
      </w:pPr>
    </w:p>
    <w:p w14:paraId="79908BBE"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t xml:space="preserve">      4 Общие положения </w:t>
      </w:r>
    </w:p>
    <w:p w14:paraId="394DFC5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4.1 Основания и фундаменты зданий и сооружений (далее - сооружения), возводимых на территории распространения многолетнемерзлых грунтов, следует проектировать на основе результатов специальных инженерно-геологических изысканий, включающих специальные геокриологические и гидрогеологические изыскания с учетом конструктивных и технологических особенностей проектируемых сооружений, их теплового и механического взаимодействий с многолетнемерзлыми грунтами оснований и возможных изменений геокриологических условий в результате строительства и эксплуатации сооружений и освоения территории, устанавливаемых по данным инженерных изысканий и теплотехнических расчетов оснований. </w:t>
      </w:r>
    </w:p>
    <w:p w14:paraId="7FD6B3C7" w14:textId="77777777" w:rsidR="005260C7" w:rsidRPr="00E05502" w:rsidRDefault="005260C7">
      <w:pPr>
        <w:pStyle w:val="FORMATTEXT"/>
        <w:ind w:firstLine="568"/>
        <w:jc w:val="both"/>
        <w:rPr>
          <w:rFonts w:ascii="Times New Roman" w:hAnsi="Times New Roman" w:cs="Times New Roman"/>
        </w:rPr>
      </w:pPr>
    </w:p>
    <w:p w14:paraId="6ABBC42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4.2 Исходные данные для проектирования должны предоставляться в необходимом и достаточном объеме, регистрироваться и интерпретироваться специалистами, обладающими соответствующей квалификацией и опытом.</w:t>
      </w:r>
    </w:p>
    <w:p w14:paraId="406073D1" w14:textId="77777777" w:rsidR="005260C7" w:rsidRPr="00E05502" w:rsidRDefault="005260C7">
      <w:pPr>
        <w:pStyle w:val="FORMATTEXT"/>
        <w:ind w:firstLine="568"/>
        <w:jc w:val="both"/>
        <w:rPr>
          <w:rFonts w:ascii="Times New Roman" w:hAnsi="Times New Roman" w:cs="Times New Roman"/>
        </w:rPr>
      </w:pPr>
    </w:p>
    <w:p w14:paraId="4F47F17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Проектирование должно выполняться квалифицированным персоналом, имеющим соответствующий опыт проектирования и строительства на многолетнемерзлых грунтах. При этом должны быть обеспечены координация и связь между ними и специалистами по инженерным изысканиям.</w:t>
      </w:r>
    </w:p>
    <w:p w14:paraId="16083D14" w14:textId="77777777" w:rsidR="005260C7" w:rsidRPr="00E05502" w:rsidRDefault="005260C7">
      <w:pPr>
        <w:pStyle w:val="FORMATTEXT"/>
        <w:ind w:firstLine="568"/>
        <w:jc w:val="both"/>
        <w:rPr>
          <w:rFonts w:ascii="Times New Roman" w:hAnsi="Times New Roman" w:cs="Times New Roman"/>
        </w:rPr>
      </w:pPr>
    </w:p>
    <w:p w14:paraId="551BD49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Используемые материалы и изделия должны удовлетворять требованиям северной строительно-климатической зоны.</w:t>
      </w:r>
    </w:p>
    <w:p w14:paraId="27B8C5FC" w14:textId="77777777" w:rsidR="005260C7" w:rsidRPr="00E05502" w:rsidRDefault="005260C7">
      <w:pPr>
        <w:pStyle w:val="FORMATTEXT"/>
        <w:ind w:firstLine="568"/>
        <w:jc w:val="both"/>
        <w:rPr>
          <w:rFonts w:ascii="Times New Roman" w:hAnsi="Times New Roman" w:cs="Times New Roman"/>
        </w:rPr>
      </w:pPr>
    </w:p>
    <w:p w14:paraId="76900F7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проектировании оснований и фундаментов на многолетнемерзлых грунтах следует учитывать местные условия строительства, требования к охране окружающей среды, а также имеющийся опыт проектирования, строительства и эксплуатации сооружений в аналогичных условиях.</w:t>
      </w:r>
    </w:p>
    <w:p w14:paraId="0FAD330D" w14:textId="77777777" w:rsidR="005260C7" w:rsidRPr="00E05502" w:rsidRDefault="005260C7">
      <w:pPr>
        <w:pStyle w:val="FORMATTEXT"/>
        <w:ind w:firstLine="568"/>
        <w:jc w:val="both"/>
        <w:rPr>
          <w:rFonts w:ascii="Times New Roman" w:hAnsi="Times New Roman" w:cs="Times New Roman"/>
        </w:rPr>
      </w:pPr>
    </w:p>
    <w:p w14:paraId="028C3AD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Выбор строительных площадок и проектных решений оснований и фундаментов следует производить на основании технико-экономического сравнения возможных вариантов с оценкой их по приведенным затратам с учетом надежности.</w:t>
      </w:r>
    </w:p>
    <w:p w14:paraId="58B9F7A9" w14:textId="77777777" w:rsidR="005260C7" w:rsidRPr="00E05502" w:rsidRDefault="005260C7">
      <w:pPr>
        <w:pStyle w:val="FORMATTEXT"/>
        <w:ind w:firstLine="568"/>
        <w:jc w:val="both"/>
        <w:rPr>
          <w:rFonts w:ascii="Times New Roman" w:hAnsi="Times New Roman" w:cs="Times New Roman"/>
        </w:rPr>
      </w:pPr>
    </w:p>
    <w:p w14:paraId="715EF90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Не допускается использование восстановленных стальных труб и других бывших в употреблении видов металлоконструкции при проектировании и строительстве зданий и сооружений с нормальным и повышенным уровнями ответственности, а также при строительстве и эксплуатации особо опасных, технически сложных и уникальных объектов.</w:t>
      </w:r>
    </w:p>
    <w:p w14:paraId="63841180" w14:textId="77777777" w:rsidR="005260C7" w:rsidRPr="00E05502" w:rsidRDefault="005260C7">
      <w:pPr>
        <w:pStyle w:val="FORMATTEXT"/>
        <w:ind w:firstLine="568"/>
        <w:jc w:val="both"/>
        <w:rPr>
          <w:rFonts w:ascii="Times New Roman" w:hAnsi="Times New Roman" w:cs="Times New Roman"/>
        </w:rPr>
      </w:pPr>
    </w:p>
    <w:p w14:paraId="5CA04FD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Примечание - Здесь и далее уровень ответственности сооружения устанавливается в зависимости от класса сооружения согласно ГОСТ 27751.</w:t>
      </w:r>
    </w:p>
    <w:p w14:paraId="0D24AE80" w14:textId="77777777" w:rsidR="005260C7" w:rsidRPr="00E05502" w:rsidRDefault="005260C7">
      <w:pPr>
        <w:pStyle w:val="FORMATTEXT"/>
        <w:ind w:firstLine="568"/>
        <w:jc w:val="both"/>
        <w:rPr>
          <w:rFonts w:ascii="Times New Roman" w:hAnsi="Times New Roman" w:cs="Times New Roman"/>
        </w:rPr>
      </w:pPr>
    </w:p>
    <w:p w14:paraId="5347167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4.3 Инженерные изыскания для строительства на многолетнемерзлых грунтах следует проводить в соответствии с СП 47.13330 и другими нормативными документами по инженерным изысканиям и исследованиям грунтов для строительства. Требования к инженерным изысканиям на многолетнемерзлых грунтах приведены также в [1]</w:t>
      </w:r>
      <w:r w:rsidR="00E05502" w:rsidRPr="00E05502">
        <w:rPr>
          <w:rFonts w:ascii="Times New Roman" w:hAnsi="Times New Roman" w:cs="Times New Roman"/>
        </w:rPr>
        <w:t>.</w:t>
      </w:r>
      <w:r w:rsidRPr="00E05502">
        <w:rPr>
          <w:rFonts w:ascii="Times New Roman" w:hAnsi="Times New Roman" w:cs="Times New Roman"/>
        </w:rPr>
        <w:t xml:space="preserve"> </w:t>
      </w:r>
    </w:p>
    <w:p w14:paraId="69362614" w14:textId="77777777" w:rsidR="00E05502" w:rsidRDefault="00E05502">
      <w:pPr>
        <w:pStyle w:val="FORMATTEXT"/>
        <w:ind w:firstLine="568"/>
        <w:jc w:val="both"/>
        <w:rPr>
          <w:rFonts w:ascii="Times New Roman" w:hAnsi="Times New Roman" w:cs="Times New Roman"/>
        </w:rPr>
      </w:pPr>
    </w:p>
    <w:p w14:paraId="5D5FAC5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Проектирование оснований без достаточного инженерно-геологического обоснования не допускается.</w:t>
      </w:r>
    </w:p>
    <w:p w14:paraId="3A63BF6E" w14:textId="77777777" w:rsidR="005260C7" w:rsidRPr="00E05502" w:rsidRDefault="005260C7">
      <w:pPr>
        <w:pStyle w:val="FORMATTEXT"/>
        <w:ind w:firstLine="568"/>
        <w:jc w:val="both"/>
        <w:rPr>
          <w:rFonts w:ascii="Times New Roman" w:hAnsi="Times New Roman" w:cs="Times New Roman"/>
        </w:rPr>
      </w:pPr>
    </w:p>
    <w:p w14:paraId="1FB3A46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4.4 При возведении нового объекта или реконструкции существующего сооружения на застроенной территории необходимо учитывать его воздействие на окружающую застройку с целью сохранения расчетного температурного режима многолетнемерзлых грунтов прилегающих территорий и предотвращения недопустимых деформаций существующих сооружений.</w:t>
      </w:r>
    </w:p>
    <w:p w14:paraId="49B78552" w14:textId="77777777" w:rsidR="005260C7" w:rsidRPr="00E05502" w:rsidRDefault="005260C7">
      <w:pPr>
        <w:pStyle w:val="FORMATTEXT"/>
        <w:ind w:firstLine="568"/>
        <w:jc w:val="both"/>
        <w:rPr>
          <w:rFonts w:ascii="Times New Roman" w:hAnsi="Times New Roman" w:cs="Times New Roman"/>
        </w:rPr>
      </w:pPr>
    </w:p>
    <w:p w14:paraId="20827C9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4.5 Соответствие состояния грунтов основания и фундаментов проектным требованиям при сдаче сооружения в эксплуатацию должно быть подтверждено результатами натурных наблюдений или испытаний, выполненных в период строительства согласно проекту геотехнического мониторинга.</w:t>
      </w:r>
    </w:p>
    <w:p w14:paraId="48F1C874" w14:textId="77777777" w:rsidR="005260C7" w:rsidRPr="00E05502" w:rsidRDefault="005260C7">
      <w:pPr>
        <w:pStyle w:val="FORMATTEXT"/>
        <w:ind w:firstLine="568"/>
        <w:jc w:val="both"/>
        <w:rPr>
          <w:rFonts w:ascii="Times New Roman" w:hAnsi="Times New Roman" w:cs="Times New Roman"/>
        </w:rPr>
      </w:pPr>
    </w:p>
    <w:p w14:paraId="7EA3D4B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4.6 При проектировании оснований и фундаментов уникальных зданий и сооружений или их реконструкции, а также сооружений повышенного уровня ответственности, в том числе реконструируемых в условиях окружающей застройки, необходимо предусматривать научно-техническое сопровождение строительства.</w:t>
      </w:r>
    </w:p>
    <w:p w14:paraId="6E23803C" w14:textId="77777777" w:rsidR="005260C7" w:rsidRPr="00E05502" w:rsidRDefault="005260C7">
      <w:pPr>
        <w:pStyle w:val="FORMATTEXT"/>
        <w:ind w:firstLine="568"/>
        <w:jc w:val="both"/>
        <w:rPr>
          <w:rFonts w:ascii="Times New Roman" w:hAnsi="Times New Roman" w:cs="Times New Roman"/>
        </w:rPr>
      </w:pPr>
    </w:p>
    <w:p w14:paraId="62FB7A6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Научно-техническое сопровождение представляет собой комплекс работ научно-аналитического, методического, информационного, экспертно-контрольного и организационного характера, осуществляемых в процессе изысканий, проектирования и строительства в целях обеспечения надежности сооружений с учетом применения нестандартных расчетных методов, конструктивных и технологических решений.</w:t>
      </w:r>
    </w:p>
    <w:p w14:paraId="64939DF4" w14:textId="77777777" w:rsidR="005260C7" w:rsidRPr="00E05502" w:rsidRDefault="005260C7">
      <w:pPr>
        <w:pStyle w:val="FORMATTEXT"/>
        <w:ind w:firstLine="568"/>
        <w:jc w:val="both"/>
        <w:rPr>
          <w:rFonts w:ascii="Times New Roman" w:hAnsi="Times New Roman" w:cs="Times New Roman"/>
        </w:rPr>
      </w:pPr>
    </w:p>
    <w:p w14:paraId="0E1F7FF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4.7 Состав работ по научно-техническому сопровождению инженерных изысканий, проектирования и строительства оснований и фундаментов должен определяться генеральным проектировщиком и согласовываться заказчиком строительства. В состав работ научно-технического сопровождения могут быть включены:</w:t>
      </w:r>
    </w:p>
    <w:p w14:paraId="697E11C1" w14:textId="77777777" w:rsidR="005260C7" w:rsidRPr="00E05502" w:rsidRDefault="005260C7">
      <w:pPr>
        <w:pStyle w:val="FORMATTEXT"/>
        <w:ind w:firstLine="568"/>
        <w:jc w:val="both"/>
        <w:rPr>
          <w:rFonts w:ascii="Times New Roman" w:hAnsi="Times New Roman" w:cs="Times New Roman"/>
        </w:rPr>
      </w:pPr>
    </w:p>
    <w:p w14:paraId="247C1B3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разработка рекомендаций к программе инженерно-геологических и инженерно-экологических изысканий;</w:t>
      </w:r>
    </w:p>
    <w:p w14:paraId="482BE6DD" w14:textId="77777777" w:rsidR="005260C7" w:rsidRPr="00E05502" w:rsidRDefault="005260C7">
      <w:pPr>
        <w:pStyle w:val="FORMATTEXT"/>
        <w:ind w:firstLine="568"/>
        <w:jc w:val="both"/>
        <w:rPr>
          <w:rFonts w:ascii="Times New Roman" w:hAnsi="Times New Roman" w:cs="Times New Roman"/>
        </w:rPr>
      </w:pPr>
    </w:p>
    <w:p w14:paraId="574491B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анализ и оценка материалов инженерных изысканий;</w:t>
      </w:r>
    </w:p>
    <w:p w14:paraId="7C97D73F" w14:textId="77777777" w:rsidR="005260C7" w:rsidRPr="00E05502" w:rsidRDefault="005260C7">
      <w:pPr>
        <w:pStyle w:val="FORMATTEXT"/>
        <w:ind w:firstLine="568"/>
        <w:jc w:val="both"/>
        <w:rPr>
          <w:rFonts w:ascii="Times New Roman" w:hAnsi="Times New Roman" w:cs="Times New Roman"/>
        </w:rPr>
      </w:pPr>
    </w:p>
    <w:p w14:paraId="6829990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разработка нестандартных методов расчета и анализа;</w:t>
      </w:r>
    </w:p>
    <w:p w14:paraId="1EE169A8" w14:textId="77777777" w:rsidR="005260C7" w:rsidRPr="00E05502" w:rsidRDefault="005260C7">
      <w:pPr>
        <w:pStyle w:val="FORMATTEXT"/>
        <w:ind w:firstLine="568"/>
        <w:jc w:val="both"/>
        <w:rPr>
          <w:rFonts w:ascii="Times New Roman" w:hAnsi="Times New Roman" w:cs="Times New Roman"/>
        </w:rPr>
      </w:pPr>
    </w:p>
    <w:p w14:paraId="489F150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прогноз состояния оснований и фундаментов проектируемого объекта с учетом всех возможных видов воздействий;</w:t>
      </w:r>
    </w:p>
    <w:p w14:paraId="19F62321" w14:textId="77777777" w:rsidR="005260C7" w:rsidRPr="00E05502" w:rsidRDefault="005260C7">
      <w:pPr>
        <w:pStyle w:val="FORMATTEXT"/>
        <w:ind w:firstLine="568"/>
        <w:jc w:val="both"/>
        <w:rPr>
          <w:rFonts w:ascii="Times New Roman" w:hAnsi="Times New Roman" w:cs="Times New Roman"/>
        </w:rPr>
      </w:pPr>
    </w:p>
    <w:p w14:paraId="12AE795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прогноз влияния строительства на окружающую застройку, геологическую среду и экологическую обстановку;</w:t>
      </w:r>
    </w:p>
    <w:p w14:paraId="4A70C11D" w14:textId="77777777" w:rsidR="005260C7" w:rsidRPr="00E05502" w:rsidRDefault="005260C7">
      <w:pPr>
        <w:pStyle w:val="FORMATTEXT"/>
        <w:ind w:firstLine="568"/>
        <w:jc w:val="both"/>
        <w:rPr>
          <w:rFonts w:ascii="Times New Roman" w:hAnsi="Times New Roman" w:cs="Times New Roman"/>
        </w:rPr>
      </w:pPr>
    </w:p>
    <w:p w14:paraId="62AD413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оценка геокриологических рисков;</w:t>
      </w:r>
    </w:p>
    <w:p w14:paraId="2BAB9FFE" w14:textId="77777777" w:rsidR="005260C7" w:rsidRPr="00E05502" w:rsidRDefault="005260C7">
      <w:pPr>
        <w:pStyle w:val="FORMATTEXT"/>
        <w:ind w:firstLine="568"/>
        <w:jc w:val="both"/>
        <w:rPr>
          <w:rFonts w:ascii="Times New Roman" w:hAnsi="Times New Roman" w:cs="Times New Roman"/>
        </w:rPr>
      </w:pPr>
    </w:p>
    <w:p w14:paraId="722591E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разработка рекомендаций к проекту геотехнического мониторинга;</w:t>
      </w:r>
    </w:p>
    <w:p w14:paraId="265B9227" w14:textId="77777777" w:rsidR="005260C7" w:rsidRPr="00E05502" w:rsidRDefault="005260C7">
      <w:pPr>
        <w:pStyle w:val="FORMATTEXT"/>
        <w:ind w:firstLine="568"/>
        <w:jc w:val="both"/>
        <w:rPr>
          <w:rFonts w:ascii="Times New Roman" w:hAnsi="Times New Roman" w:cs="Times New Roman"/>
        </w:rPr>
      </w:pPr>
    </w:p>
    <w:p w14:paraId="2202BB6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разработка технологических регламентов на специальные виды работ;</w:t>
      </w:r>
    </w:p>
    <w:p w14:paraId="5DDC6B6E" w14:textId="77777777" w:rsidR="005260C7" w:rsidRPr="00E05502" w:rsidRDefault="005260C7">
      <w:pPr>
        <w:pStyle w:val="FORMATTEXT"/>
        <w:ind w:firstLine="568"/>
        <w:jc w:val="both"/>
        <w:rPr>
          <w:rFonts w:ascii="Times New Roman" w:hAnsi="Times New Roman" w:cs="Times New Roman"/>
        </w:rPr>
      </w:pPr>
    </w:p>
    <w:p w14:paraId="6C12555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выполнение научно-исследовательских и опытно-конструкторских работ;</w:t>
      </w:r>
    </w:p>
    <w:p w14:paraId="165FF605" w14:textId="77777777" w:rsidR="005260C7" w:rsidRPr="00E05502" w:rsidRDefault="005260C7">
      <w:pPr>
        <w:pStyle w:val="FORMATTEXT"/>
        <w:ind w:firstLine="568"/>
        <w:jc w:val="both"/>
        <w:rPr>
          <w:rFonts w:ascii="Times New Roman" w:hAnsi="Times New Roman" w:cs="Times New Roman"/>
        </w:rPr>
      </w:pPr>
    </w:p>
    <w:p w14:paraId="7A6DDF6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обобщение и анализ результатов всех видов геотехнического мониторинга, их сопоставление с результатами прогноза;</w:t>
      </w:r>
    </w:p>
    <w:p w14:paraId="641F639A" w14:textId="77777777" w:rsidR="005260C7" w:rsidRPr="00E05502" w:rsidRDefault="005260C7">
      <w:pPr>
        <w:pStyle w:val="FORMATTEXT"/>
        <w:ind w:firstLine="568"/>
        <w:jc w:val="both"/>
        <w:rPr>
          <w:rFonts w:ascii="Times New Roman" w:hAnsi="Times New Roman" w:cs="Times New Roman"/>
        </w:rPr>
      </w:pPr>
    </w:p>
    <w:p w14:paraId="233D035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разработка рекомендаций для корректировки проектных решений на основании данных геотехнического мониторинга при выявлении отклонений от результатов прогноза.</w:t>
      </w:r>
    </w:p>
    <w:p w14:paraId="76B68FEC" w14:textId="77777777" w:rsidR="005260C7" w:rsidRPr="00E05502" w:rsidRDefault="005260C7">
      <w:pPr>
        <w:pStyle w:val="FORMATTEXT"/>
        <w:ind w:firstLine="568"/>
        <w:jc w:val="both"/>
        <w:rPr>
          <w:rFonts w:ascii="Times New Roman" w:hAnsi="Times New Roman" w:cs="Times New Roman"/>
        </w:rPr>
      </w:pPr>
    </w:p>
    <w:p w14:paraId="54BC5714" w14:textId="77777777" w:rsidR="005260C7" w:rsidRPr="00E05502" w:rsidRDefault="005260C7">
      <w:pPr>
        <w:pStyle w:val="HEADERTEXT"/>
        <w:rPr>
          <w:rFonts w:ascii="Times New Roman" w:hAnsi="Times New Roman" w:cs="Times New Roman"/>
          <w:b/>
          <w:bCs/>
          <w:color w:val="auto"/>
        </w:rPr>
      </w:pPr>
    </w:p>
    <w:p w14:paraId="58658E54"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t xml:space="preserve">      5 Характеристики многолетнемерзлых грунтов оснований </w:t>
      </w:r>
    </w:p>
    <w:p w14:paraId="4B12143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5.1 Подразделение и наименование разновидностей многолетнемерзлых грунтов следует производить в соответствии с ГОСТ 25100 с учетом особенностей их физико-механических свойств как оснований сооружений.</w:t>
      </w:r>
    </w:p>
    <w:p w14:paraId="0F9E6ACF" w14:textId="77777777" w:rsidR="005260C7" w:rsidRPr="00E05502" w:rsidRDefault="005260C7">
      <w:pPr>
        <w:pStyle w:val="FORMATTEXT"/>
        <w:ind w:firstLine="568"/>
        <w:jc w:val="both"/>
        <w:rPr>
          <w:rFonts w:ascii="Times New Roman" w:hAnsi="Times New Roman" w:cs="Times New Roman"/>
        </w:rPr>
      </w:pPr>
    </w:p>
    <w:p w14:paraId="4B743F1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5.2 По особенностям физико-механических свойств среди многолетнемерзлых грунтов должны выделяться сильнольдистые, засоленные и заторфованные грунты, использование которых в качестве оснований сооружений регламентируется дополнительными требованиями, предусмотренными разделами 8, 9 и 10, а также твердомерзлые, пластичномерзлые и сыпучемерзлые грунты, выделяемые согласно 5.3.</w:t>
      </w:r>
    </w:p>
    <w:p w14:paraId="45A568E4" w14:textId="77777777" w:rsidR="005260C7" w:rsidRPr="00E05502" w:rsidRDefault="005260C7">
      <w:pPr>
        <w:pStyle w:val="FORMATTEXT"/>
        <w:ind w:firstLine="568"/>
        <w:jc w:val="both"/>
        <w:rPr>
          <w:rFonts w:ascii="Times New Roman" w:hAnsi="Times New Roman" w:cs="Times New Roman"/>
        </w:rPr>
      </w:pPr>
    </w:p>
    <w:p w14:paraId="75B5BF4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5.3 Подразделение грунтов на твердомерзлые, пластичномерзлые и сыпучемерзлые при проектировании оснований и фундаментов следует производить в зависимости от их состава, температуры и степени заполнения пор льдом и незамерзшей водой в соответствии с ГОСТ 25100 на момент проведения инженерно-геологических изысканий с учетом температуры грунтов, измеренной в период отбора проб.</w:t>
      </w:r>
    </w:p>
    <w:p w14:paraId="587704F1" w14:textId="77777777" w:rsidR="005260C7" w:rsidRPr="00E05502" w:rsidRDefault="005260C7">
      <w:pPr>
        <w:pStyle w:val="FORMATTEXT"/>
        <w:ind w:firstLine="568"/>
        <w:jc w:val="both"/>
        <w:rPr>
          <w:rFonts w:ascii="Times New Roman" w:hAnsi="Times New Roman" w:cs="Times New Roman"/>
        </w:rPr>
      </w:pPr>
    </w:p>
    <w:p w14:paraId="690573C8" w14:textId="02682AC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По сжимаемости грунта под нагрузкой к твердомерзлым следует относить практически несжимаемые грунты с коэффициентом сжимаемости </w:t>
      </w:r>
      <w:r w:rsidR="000C0977" w:rsidRPr="00E05502">
        <w:rPr>
          <w:rFonts w:ascii="Times New Roman" w:hAnsi="Times New Roman" w:cs="Times New Roman"/>
          <w:noProof/>
          <w:position w:val="-11"/>
        </w:rPr>
        <w:drawing>
          <wp:inline distT="0" distB="0" distL="0" distR="0" wp14:anchorId="6BD2FEB3" wp14:editId="6EF9DB8A">
            <wp:extent cx="361950" cy="2387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E05502">
        <w:rPr>
          <w:rFonts w:ascii="Times New Roman" w:hAnsi="Times New Roman" w:cs="Times New Roman"/>
        </w:rPr>
        <w:t>0,01 МПа</w:t>
      </w:r>
      <w:r w:rsidR="000C0977" w:rsidRPr="00E05502">
        <w:rPr>
          <w:rFonts w:ascii="Times New Roman" w:hAnsi="Times New Roman" w:cs="Times New Roman"/>
          <w:noProof/>
          <w:position w:val="-10"/>
        </w:rPr>
        <w:drawing>
          <wp:inline distT="0" distB="0" distL="0" distR="0" wp14:anchorId="1881F737" wp14:editId="4D7C71D9">
            <wp:extent cx="170815" cy="2184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 к пластичномерзлым - грунты с коэффициентом сжимаемости </w:t>
      </w:r>
      <w:r w:rsidR="000C0977" w:rsidRPr="00E05502">
        <w:rPr>
          <w:rFonts w:ascii="Times New Roman" w:hAnsi="Times New Roman" w:cs="Times New Roman"/>
          <w:noProof/>
          <w:position w:val="-11"/>
        </w:rPr>
        <w:drawing>
          <wp:inline distT="0" distB="0" distL="0" distR="0" wp14:anchorId="4CF5B8E5" wp14:editId="3427DB79">
            <wp:extent cx="382270" cy="2387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270" cy="238760"/>
                    </a:xfrm>
                    <a:prstGeom prst="rect">
                      <a:avLst/>
                    </a:prstGeom>
                    <a:noFill/>
                    <a:ln>
                      <a:noFill/>
                    </a:ln>
                  </pic:spPr>
                </pic:pic>
              </a:graphicData>
            </a:graphic>
          </wp:inline>
        </w:drawing>
      </w:r>
      <w:r w:rsidRPr="00E05502">
        <w:rPr>
          <w:rFonts w:ascii="Times New Roman" w:hAnsi="Times New Roman" w:cs="Times New Roman"/>
        </w:rPr>
        <w:t>0,01 МПа</w:t>
      </w:r>
      <w:r w:rsidR="000C0977" w:rsidRPr="00E05502">
        <w:rPr>
          <w:rFonts w:ascii="Times New Roman" w:hAnsi="Times New Roman" w:cs="Times New Roman"/>
          <w:noProof/>
          <w:position w:val="-10"/>
        </w:rPr>
        <w:drawing>
          <wp:inline distT="0" distB="0" distL="0" distR="0" wp14:anchorId="09C300B6" wp14:editId="70C507CB">
            <wp:extent cx="170815" cy="2184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w:t>
      </w:r>
    </w:p>
    <w:p w14:paraId="11379E85" w14:textId="77777777" w:rsidR="005260C7" w:rsidRPr="00E05502" w:rsidRDefault="005260C7">
      <w:pPr>
        <w:pStyle w:val="FORMATTEXT"/>
        <w:ind w:firstLine="568"/>
        <w:jc w:val="both"/>
        <w:rPr>
          <w:rFonts w:ascii="Times New Roman" w:hAnsi="Times New Roman" w:cs="Times New Roman"/>
        </w:rPr>
      </w:pPr>
    </w:p>
    <w:p w14:paraId="1DC9062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отклонении проектных значений среднегодовой температуры грунта на глубине нулевых амплитуд колебаний от природных значений более чем на 0,5°С требуется уточнение величин деформационных характеристик в соответствии с ГОСТ 12248.1-ГОСТ 12248.11.</w:t>
      </w:r>
    </w:p>
    <w:p w14:paraId="43FD8B43" w14:textId="77777777" w:rsidR="005260C7" w:rsidRPr="00E05502" w:rsidRDefault="005260C7">
      <w:pPr>
        <w:pStyle w:val="FORMATTEXT"/>
        <w:ind w:firstLine="568"/>
        <w:jc w:val="both"/>
        <w:rPr>
          <w:rFonts w:ascii="Times New Roman" w:hAnsi="Times New Roman" w:cs="Times New Roman"/>
        </w:rPr>
      </w:pPr>
    </w:p>
    <w:p w14:paraId="70D470A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(Измененная редакция, Изм. N 1). </w:t>
      </w:r>
    </w:p>
    <w:p w14:paraId="20F3161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5.4 Необходимые для расчета оснований и фундаментов физические и деформационно-прочностные характеристики многолетнемерзлых грунтов следует определять на основании их непосредственных полевых или лабораторных испытаний.</w:t>
      </w:r>
    </w:p>
    <w:p w14:paraId="28A3D676" w14:textId="77777777" w:rsidR="005260C7" w:rsidRPr="00E05502" w:rsidRDefault="005260C7">
      <w:pPr>
        <w:pStyle w:val="FORMATTEXT"/>
        <w:ind w:firstLine="568"/>
        <w:jc w:val="both"/>
        <w:rPr>
          <w:rFonts w:ascii="Times New Roman" w:hAnsi="Times New Roman" w:cs="Times New Roman"/>
        </w:rPr>
      </w:pPr>
    </w:p>
    <w:p w14:paraId="30673FB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5.5 В состав определяемых для расчета многолетнемерзлых оснований физических и механических характеристик грунтов помимо характеристик, предусмотренных СП 22.13330, должны дополнительно входить:</w:t>
      </w:r>
    </w:p>
    <w:p w14:paraId="04050B75" w14:textId="77777777" w:rsidR="005260C7" w:rsidRPr="00E05502" w:rsidRDefault="005260C7">
      <w:pPr>
        <w:pStyle w:val="FORMATTEXT"/>
        <w:ind w:firstLine="568"/>
        <w:jc w:val="both"/>
        <w:rPr>
          <w:rFonts w:ascii="Times New Roman" w:hAnsi="Times New Roman" w:cs="Times New Roman"/>
        </w:rPr>
      </w:pPr>
    </w:p>
    <w:p w14:paraId="50953A2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а) физические и теплофизические характеристики мерзлых грунтов, определяемые в соответствии с приложением Б;</w:t>
      </w:r>
    </w:p>
    <w:p w14:paraId="07E4E248" w14:textId="77777777" w:rsidR="005260C7" w:rsidRPr="00E05502" w:rsidRDefault="005260C7">
      <w:pPr>
        <w:pStyle w:val="FORMATTEXT"/>
        <w:ind w:firstLine="568"/>
        <w:jc w:val="both"/>
        <w:rPr>
          <w:rFonts w:ascii="Times New Roman" w:hAnsi="Times New Roman" w:cs="Times New Roman"/>
        </w:rPr>
      </w:pPr>
    </w:p>
    <w:p w14:paraId="72C99E26" w14:textId="41235DF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 деформационные и прочностные характеристики грунтов для расчета мерзлых оснований по деформациям и несущей способности: коэффициент сжимаемости мерзлого грунта </w:t>
      </w:r>
      <w:r w:rsidR="000C0977" w:rsidRPr="00E05502">
        <w:rPr>
          <w:rFonts w:ascii="Times New Roman" w:hAnsi="Times New Roman" w:cs="Times New Roman"/>
          <w:noProof/>
          <w:position w:val="-11"/>
        </w:rPr>
        <w:drawing>
          <wp:inline distT="0" distB="0" distL="0" distR="0" wp14:anchorId="18FEFF97" wp14:editId="56DB9657">
            <wp:extent cx="238760" cy="238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rPr>
        <w:t xml:space="preserve">или модуль деформации </w:t>
      </w:r>
      <w:r w:rsidR="000C0977" w:rsidRPr="00E05502">
        <w:rPr>
          <w:rFonts w:ascii="Times New Roman" w:hAnsi="Times New Roman" w:cs="Times New Roman"/>
          <w:noProof/>
          <w:position w:val="-11"/>
        </w:rPr>
        <w:drawing>
          <wp:inline distT="0" distB="0" distL="0" distR="0" wp14:anchorId="09A0038C" wp14:editId="0D2A13B0">
            <wp:extent cx="231775" cy="2387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(7.2.17), расчетное давление </w:t>
      </w:r>
      <w:r w:rsidRPr="00E05502">
        <w:rPr>
          <w:rFonts w:ascii="Times New Roman" w:hAnsi="Times New Roman" w:cs="Times New Roman"/>
          <w:i/>
          <w:iCs/>
        </w:rPr>
        <w:t>R</w:t>
      </w:r>
      <w:r w:rsidRPr="00E05502">
        <w:rPr>
          <w:rFonts w:ascii="Times New Roman" w:hAnsi="Times New Roman" w:cs="Times New Roman"/>
        </w:rPr>
        <w:t xml:space="preserve"> и сопротивление мерзлого грунта или грунтового раствора сдвигу по поверхности смерзания </w:t>
      </w:r>
      <w:r w:rsidR="000C0977" w:rsidRPr="00E05502">
        <w:rPr>
          <w:rFonts w:ascii="Times New Roman" w:hAnsi="Times New Roman" w:cs="Times New Roman"/>
          <w:noProof/>
          <w:position w:val="-11"/>
        </w:rPr>
        <w:drawing>
          <wp:inline distT="0" distB="0" distL="0" distR="0" wp14:anchorId="5AB4D478" wp14:editId="00B7E54D">
            <wp:extent cx="266065" cy="2387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6647EBCA" wp14:editId="71E6AD26">
            <wp:extent cx="259080" cy="231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 сопротивление сдвигу льда по поверхности смерзания с грунтом или грунтовым раствором </w:t>
      </w:r>
      <w:r w:rsidR="000C0977" w:rsidRPr="00E05502">
        <w:rPr>
          <w:rFonts w:ascii="Times New Roman" w:hAnsi="Times New Roman" w:cs="Times New Roman"/>
          <w:noProof/>
          <w:position w:val="-11"/>
        </w:rPr>
        <w:drawing>
          <wp:inline distT="0" distB="0" distL="0" distR="0" wp14:anchorId="702D894F" wp14:editId="6DFB8AD0">
            <wp:extent cx="273050" cy="2317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E05502">
        <w:rPr>
          <w:rFonts w:ascii="Times New Roman" w:hAnsi="Times New Roman" w:cs="Times New Roman"/>
        </w:rPr>
        <w:t xml:space="preserve">(7.2.3), сопротивление мерзлого грунта под нижним концом </w:t>
      </w:r>
      <w:r w:rsidR="000C0977" w:rsidRPr="00E05502">
        <w:rPr>
          <w:rFonts w:ascii="Times New Roman" w:hAnsi="Times New Roman" w:cs="Times New Roman"/>
          <w:noProof/>
          <w:position w:val="-11"/>
        </w:rPr>
        <w:drawing>
          <wp:inline distT="0" distB="0" distL="0" distR="0" wp14:anchorId="1DF98F3E" wp14:editId="2EC86A68">
            <wp:extent cx="211455" cy="2317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и по боковой поверхности смерзания </w:t>
      </w:r>
      <w:r w:rsidR="000C0977" w:rsidRPr="00E05502">
        <w:rPr>
          <w:rFonts w:ascii="Times New Roman" w:hAnsi="Times New Roman" w:cs="Times New Roman"/>
          <w:noProof/>
          <w:position w:val="-11"/>
        </w:rPr>
        <w:drawing>
          <wp:inline distT="0" distB="0" distL="0" distR="0" wp14:anchorId="09F8F499" wp14:editId="23A43759">
            <wp:extent cx="293370" cy="2387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E05502">
        <w:rPr>
          <w:rFonts w:ascii="Times New Roman" w:hAnsi="Times New Roman" w:cs="Times New Roman"/>
        </w:rPr>
        <w:t>, рассчитанные по данным полевых испытаний в случае их выполнения;</w:t>
      </w:r>
    </w:p>
    <w:p w14:paraId="3BC50846" w14:textId="77777777" w:rsidR="005260C7" w:rsidRPr="00E05502" w:rsidRDefault="005260C7">
      <w:pPr>
        <w:pStyle w:val="FORMATTEXT"/>
        <w:ind w:firstLine="568"/>
        <w:jc w:val="both"/>
        <w:rPr>
          <w:rFonts w:ascii="Times New Roman" w:hAnsi="Times New Roman" w:cs="Times New Roman"/>
        </w:rPr>
      </w:pPr>
    </w:p>
    <w:p w14:paraId="10DB31A3" w14:textId="198D354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 деформационные характеристики грунтов для расчета оттаивающего основания по деформациям: коэффициенты оттаивания </w:t>
      </w:r>
      <w:r w:rsidR="000C0977" w:rsidRPr="00E05502">
        <w:rPr>
          <w:rFonts w:ascii="Times New Roman" w:hAnsi="Times New Roman" w:cs="Times New Roman"/>
          <w:noProof/>
          <w:position w:val="-11"/>
        </w:rPr>
        <w:drawing>
          <wp:inline distT="0" distB="0" distL="0" distR="0" wp14:anchorId="2ECC5877" wp14:editId="35C9CB68">
            <wp:extent cx="231775" cy="2317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сжимаемости при оттаивании </w:t>
      </w:r>
      <w:r w:rsidR="000C0977" w:rsidRPr="00E05502">
        <w:rPr>
          <w:rFonts w:ascii="Times New Roman" w:hAnsi="Times New Roman" w:cs="Times New Roman"/>
          <w:noProof/>
          <w:position w:val="-11"/>
        </w:rPr>
        <w:drawing>
          <wp:inline distT="0" distB="0" distL="0" distR="0" wp14:anchorId="706AA09F" wp14:editId="75455D62">
            <wp:extent cx="259080" cy="231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грунта (7.3.8);</w:t>
      </w:r>
    </w:p>
    <w:p w14:paraId="440BE347" w14:textId="77777777" w:rsidR="005260C7" w:rsidRPr="00E05502" w:rsidRDefault="005260C7">
      <w:pPr>
        <w:pStyle w:val="FORMATTEXT"/>
        <w:ind w:firstLine="568"/>
        <w:jc w:val="both"/>
        <w:rPr>
          <w:rFonts w:ascii="Times New Roman" w:hAnsi="Times New Roman" w:cs="Times New Roman"/>
        </w:rPr>
      </w:pPr>
    </w:p>
    <w:p w14:paraId="171AE2F4" w14:textId="17B7F8CD"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г) прочностные характеристики для мерзлых грунтов и их контактов </w:t>
      </w:r>
      <w:r w:rsidR="000C0977" w:rsidRPr="00E05502">
        <w:rPr>
          <w:rFonts w:ascii="Times New Roman" w:hAnsi="Times New Roman" w:cs="Times New Roman"/>
          <w:noProof/>
          <w:position w:val="-10"/>
        </w:rPr>
        <w:drawing>
          <wp:inline distT="0" distB="0" distL="0" distR="0" wp14:anchorId="45A0FA55" wp14:editId="03275A18">
            <wp:extent cx="191135" cy="2184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0"/>
        </w:rPr>
        <w:drawing>
          <wp:inline distT="0" distB="0" distL="0" distR="0" wp14:anchorId="4BB07169" wp14:editId="151DB2E4">
            <wp:extent cx="218440" cy="21844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xml:space="preserve">определяются по результатам длительных испытаний, </w:t>
      </w:r>
      <w:r w:rsidR="000C0977" w:rsidRPr="00E05502">
        <w:rPr>
          <w:rFonts w:ascii="Times New Roman" w:hAnsi="Times New Roman" w:cs="Times New Roman"/>
          <w:noProof/>
          <w:position w:val="-11"/>
        </w:rPr>
        <w:drawing>
          <wp:inline distT="0" distB="0" distL="0" distR="0" wp14:anchorId="4AFB9D83" wp14:editId="2D971733">
            <wp:extent cx="231775" cy="2317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1D698A9" wp14:editId="3869E0E5">
            <wp:extent cx="259080" cy="2317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 по результатам неконсолидированно-недренированного и консолидированно-недренированного среза оттаивающего грунта. Для уникальных сооружений прочностные характеристики мерзлых грунтов </w:t>
      </w:r>
      <w:r w:rsidR="000C0977" w:rsidRPr="00E05502">
        <w:rPr>
          <w:rFonts w:ascii="Times New Roman" w:hAnsi="Times New Roman" w:cs="Times New Roman"/>
          <w:noProof/>
          <w:position w:val="-10"/>
        </w:rPr>
        <w:drawing>
          <wp:inline distT="0" distB="0" distL="0" distR="0" wp14:anchorId="10AB5EB8" wp14:editId="2265F338">
            <wp:extent cx="191135" cy="2184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0"/>
        </w:rPr>
        <w:drawing>
          <wp:inline distT="0" distB="0" distL="0" distR="0" wp14:anchorId="195D6BB9" wp14:editId="31B12CC1">
            <wp:extent cx="218440" cy="2184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xml:space="preserve">, а также деформационные характеристики </w:t>
      </w:r>
      <w:r w:rsidR="000C0977" w:rsidRPr="00E05502">
        <w:rPr>
          <w:rFonts w:ascii="Times New Roman" w:hAnsi="Times New Roman" w:cs="Times New Roman"/>
          <w:noProof/>
          <w:position w:val="-11"/>
        </w:rPr>
        <w:drawing>
          <wp:inline distT="0" distB="0" distL="0" distR="0" wp14:anchorId="2FFA587F" wp14:editId="748DDAD5">
            <wp:extent cx="231775" cy="2387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221D422" wp14:editId="142673F6">
            <wp:extent cx="231775" cy="2387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допускается определять по результатам длительных испытаний методом трехосного сжатия;</w:t>
      </w:r>
    </w:p>
    <w:p w14:paraId="7D815B0A" w14:textId="77777777" w:rsidR="005260C7" w:rsidRPr="00E05502" w:rsidRDefault="005260C7">
      <w:pPr>
        <w:pStyle w:val="FORMATTEXT"/>
        <w:ind w:firstLine="568"/>
        <w:jc w:val="both"/>
        <w:rPr>
          <w:rFonts w:ascii="Times New Roman" w:hAnsi="Times New Roman" w:cs="Times New Roman"/>
        </w:rPr>
      </w:pPr>
    </w:p>
    <w:p w14:paraId="668E9BDF" w14:textId="22368D8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 характеристики грунтов слоя сезонного промерзания-оттаивания для расчета оснований и фундаментов на воздействие сил морозного пучения грунтов (7.4.3 и 7.4.6): относительная деформация морозного пучения </w:t>
      </w:r>
      <w:r w:rsidR="000C0977" w:rsidRPr="00E05502">
        <w:rPr>
          <w:rFonts w:ascii="Times New Roman" w:hAnsi="Times New Roman" w:cs="Times New Roman"/>
          <w:noProof/>
          <w:position w:val="-11"/>
        </w:rPr>
        <w:drawing>
          <wp:inline distT="0" distB="0" distL="0" distR="0" wp14:anchorId="56D3E794" wp14:editId="70B31B98">
            <wp:extent cx="238760" cy="2387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rPr>
        <w:t xml:space="preserve">расчетная удельная касательная сила пучения </w:t>
      </w:r>
      <w:r w:rsidR="000C0977" w:rsidRPr="00E05502">
        <w:rPr>
          <w:rFonts w:ascii="Times New Roman" w:hAnsi="Times New Roman" w:cs="Times New Roman"/>
          <w:noProof/>
          <w:position w:val="-11"/>
        </w:rPr>
        <w:drawing>
          <wp:inline distT="0" distB="0" distL="0" distR="0" wp14:anchorId="1A6800B2" wp14:editId="0FA5F918">
            <wp:extent cx="238760" cy="2387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rPr>
        <w:t xml:space="preserve">, и удельное нормальное давление пучения грунта на подошву фундамента </w:t>
      </w:r>
      <w:r w:rsidR="000C0977" w:rsidRPr="00E05502">
        <w:rPr>
          <w:rFonts w:ascii="Times New Roman" w:hAnsi="Times New Roman" w:cs="Times New Roman"/>
          <w:noProof/>
          <w:position w:val="-11"/>
        </w:rPr>
        <w:drawing>
          <wp:inline distT="0" distB="0" distL="0" distR="0" wp14:anchorId="22EF5DAB" wp14:editId="01A95B0B">
            <wp:extent cx="266065" cy="2387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а также характеристики мерзлых грунтов для расчета оснований на горизонтальные статические и сейсмические воздействия (11.5 и 11.6). Нормальное давление морозного пучения допускается определять в лабораторных условиях в установках без возможности бокового расширения. Определяются максимальное нормальное давление морозного пучения, деформация морозного пучения без приложения нормального давления, а также величины деформации морозного пучения при двух промежуточных величинах нормального давления между максимальным и нулевым. По результатам испытаний строят график нормального давления от относительной деформации морозного пучения. Величину нормального давления принимают по графику на основании данных о нагрузках и деформациях от сооружения. Допускается принимать величину нормальной силы морозного пучения по одному значению, определяемому в лабораторных условиях при приложении фактической нагрузки от сооружения на образец.</w:t>
      </w:r>
    </w:p>
    <w:p w14:paraId="07FEA2FD" w14:textId="77777777" w:rsidR="005260C7" w:rsidRPr="00E05502" w:rsidRDefault="005260C7">
      <w:pPr>
        <w:pStyle w:val="FORMATTEXT"/>
        <w:ind w:firstLine="568"/>
        <w:jc w:val="both"/>
        <w:rPr>
          <w:rFonts w:ascii="Times New Roman" w:hAnsi="Times New Roman" w:cs="Times New Roman"/>
        </w:rPr>
      </w:pPr>
    </w:p>
    <w:p w14:paraId="4EBF89BE" w14:textId="2C4A2CA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необходимости следует определять и другие характеристики мерзлых грунтов, характеризующие особенности их состояния или взаимодействия с фундаментами (вид криогенной текстуры, коэффициент вязкости </w:t>
      </w:r>
      <w:r w:rsidR="000C0977" w:rsidRPr="00E05502">
        <w:rPr>
          <w:rFonts w:ascii="Times New Roman" w:hAnsi="Times New Roman" w:cs="Times New Roman"/>
          <w:noProof/>
          <w:position w:val="-8"/>
        </w:rPr>
        <w:drawing>
          <wp:inline distT="0" distB="0" distL="0" distR="0" wp14:anchorId="53E93B04" wp14:editId="07644225">
            <wp:extent cx="122555" cy="17081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rPr>
        <w:t xml:space="preserve">, эквивалентное сцепление </w:t>
      </w:r>
      <w:r w:rsidR="000C0977" w:rsidRPr="00E05502">
        <w:rPr>
          <w:rFonts w:ascii="Times New Roman" w:hAnsi="Times New Roman" w:cs="Times New Roman"/>
          <w:noProof/>
          <w:position w:val="-11"/>
        </w:rPr>
        <w:drawing>
          <wp:inline distT="0" distB="0" distL="0" distR="0" wp14:anchorId="3589F6C0" wp14:editId="38DF09F9">
            <wp:extent cx="231775" cy="2387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скорость вязкопластического течения льда </w:t>
      </w:r>
      <w:r w:rsidR="000C0977" w:rsidRPr="00E05502">
        <w:rPr>
          <w:rFonts w:ascii="Times New Roman" w:hAnsi="Times New Roman" w:cs="Times New Roman"/>
          <w:noProof/>
          <w:position w:val="-11"/>
        </w:rPr>
        <w:drawing>
          <wp:inline distT="0" distB="0" distL="0" distR="0" wp14:anchorId="08CBE59E" wp14:editId="20C4E5E7">
            <wp:extent cx="149860" cy="2317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E05502">
        <w:rPr>
          <w:rFonts w:ascii="Times New Roman" w:hAnsi="Times New Roman" w:cs="Times New Roman"/>
        </w:rPr>
        <w:t xml:space="preserve">, относительная деформация морозного пучения, нормальные и касательные силы морозного пучения, удельное отрицательное трение оттаивающего грунта на боковой поверхности </w:t>
      </w:r>
      <w:r w:rsidR="000C0977" w:rsidRPr="00E05502">
        <w:rPr>
          <w:rFonts w:ascii="Times New Roman" w:hAnsi="Times New Roman" w:cs="Times New Roman"/>
          <w:noProof/>
          <w:position w:val="-11"/>
        </w:rPr>
        <w:drawing>
          <wp:inline distT="0" distB="0" distL="0" distR="0" wp14:anchorId="113484EA" wp14:editId="69F4F66A">
            <wp:extent cx="191135" cy="2317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и т.п.).</w:t>
      </w:r>
    </w:p>
    <w:p w14:paraId="251422F4" w14:textId="77777777" w:rsidR="005260C7" w:rsidRPr="00E05502" w:rsidRDefault="005260C7">
      <w:pPr>
        <w:pStyle w:val="FORMATTEXT"/>
        <w:ind w:firstLine="568"/>
        <w:jc w:val="both"/>
        <w:rPr>
          <w:rFonts w:ascii="Times New Roman" w:hAnsi="Times New Roman" w:cs="Times New Roman"/>
        </w:rPr>
      </w:pPr>
    </w:p>
    <w:p w14:paraId="108DB7D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Все необходимые при проектировании характеристики многолетнемерзлых грунтов должны быть указаны в техническом задании на инженерно-геологические изыскания.</w:t>
      </w:r>
    </w:p>
    <w:p w14:paraId="27D1AA37" w14:textId="77777777" w:rsidR="005260C7" w:rsidRPr="00E05502" w:rsidRDefault="005260C7">
      <w:pPr>
        <w:pStyle w:val="FORMATTEXT"/>
        <w:ind w:firstLine="568"/>
        <w:jc w:val="both"/>
        <w:rPr>
          <w:rFonts w:ascii="Times New Roman" w:hAnsi="Times New Roman" w:cs="Times New Roman"/>
        </w:rPr>
      </w:pPr>
    </w:p>
    <w:p w14:paraId="317BB8E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5.6 Нормативные значения характеристик грунта следует устанавливать для выделенных при изысканиях инженерно-геологических элементов на основании статистической обработки результатов экспериментальных определений с учетом предусмотренного проектом состояния и температуры грунтов основания.</w:t>
      </w:r>
    </w:p>
    <w:p w14:paraId="727237BB" w14:textId="77777777" w:rsidR="005260C7" w:rsidRPr="00E05502" w:rsidRDefault="005260C7">
      <w:pPr>
        <w:pStyle w:val="FORMATTEXT"/>
        <w:ind w:firstLine="568"/>
        <w:jc w:val="both"/>
        <w:rPr>
          <w:rFonts w:ascii="Times New Roman" w:hAnsi="Times New Roman" w:cs="Times New Roman"/>
        </w:rPr>
      </w:pPr>
    </w:p>
    <w:p w14:paraId="22D106C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5.7 Расчетные значения характеристик грунта определяются по формуле</w:t>
      </w:r>
    </w:p>
    <w:p w14:paraId="47FD03D6" w14:textId="77777777" w:rsidR="005260C7" w:rsidRPr="00E05502" w:rsidRDefault="005260C7">
      <w:pPr>
        <w:pStyle w:val="FORMATTEXT"/>
        <w:ind w:firstLine="568"/>
        <w:jc w:val="both"/>
        <w:rPr>
          <w:rFonts w:ascii="Times New Roman" w:hAnsi="Times New Roman" w:cs="Times New Roman"/>
        </w:rPr>
      </w:pPr>
    </w:p>
    <w:p w14:paraId="50890DE5" w14:textId="070F779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6DBC66C" wp14:editId="3DAF3EF8">
            <wp:extent cx="688975" cy="2387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8975" cy="238760"/>
                    </a:xfrm>
                    <a:prstGeom prst="rect">
                      <a:avLst/>
                    </a:prstGeom>
                    <a:noFill/>
                    <a:ln>
                      <a:noFill/>
                    </a:ln>
                  </pic:spPr>
                </pic:pic>
              </a:graphicData>
            </a:graphic>
          </wp:inline>
        </w:drawing>
      </w:r>
      <w:r w:rsidR="005260C7" w:rsidRPr="00E05502">
        <w:rPr>
          <w:rFonts w:ascii="Times New Roman" w:hAnsi="Times New Roman" w:cs="Times New Roman"/>
        </w:rPr>
        <w:t xml:space="preserve">,                                                           (5.1) </w:t>
      </w:r>
    </w:p>
    <w:p w14:paraId="34E6EC46" w14:textId="77777777" w:rsidR="005260C7" w:rsidRPr="00E05502" w:rsidRDefault="005260C7">
      <w:pPr>
        <w:pStyle w:val="FORMATTEXT"/>
        <w:jc w:val="both"/>
        <w:rPr>
          <w:rFonts w:ascii="Times New Roman" w:hAnsi="Times New Roman" w:cs="Times New Roman"/>
        </w:rPr>
      </w:pPr>
    </w:p>
    <w:p w14:paraId="1A030A5B" w14:textId="77777777" w:rsidR="005260C7" w:rsidRPr="00E05502" w:rsidRDefault="005260C7">
      <w:pPr>
        <w:pStyle w:val="FORMATTEXT"/>
        <w:jc w:val="both"/>
        <w:rPr>
          <w:rFonts w:ascii="Times New Roman" w:hAnsi="Times New Roman" w:cs="Times New Roman"/>
        </w:rPr>
      </w:pPr>
    </w:p>
    <w:p w14:paraId="01B0FF22" w14:textId="0C1E6EB2"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8"/>
        </w:rPr>
        <w:drawing>
          <wp:inline distT="0" distB="0" distL="0" distR="0" wp14:anchorId="5857E6AA" wp14:editId="068DE1DC">
            <wp:extent cx="122555" cy="17081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F38E1E6" wp14:editId="4F656DCB">
            <wp:extent cx="211455" cy="2317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соответственно расчетное и нормативное значения данной характеристики; </w:t>
      </w:r>
    </w:p>
    <w:p w14:paraId="7E38660F" w14:textId="4B90A84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43EFBBE" wp14:editId="269C0C4D">
            <wp:extent cx="211455" cy="2387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по грунту, определяемый согласно 5.8.</w:t>
      </w:r>
    </w:p>
    <w:p w14:paraId="54B03BD2" w14:textId="77777777" w:rsidR="005260C7" w:rsidRPr="00E05502" w:rsidRDefault="005260C7">
      <w:pPr>
        <w:pStyle w:val="FORMATTEXT"/>
        <w:ind w:firstLine="568"/>
        <w:jc w:val="both"/>
        <w:rPr>
          <w:rFonts w:ascii="Times New Roman" w:hAnsi="Times New Roman" w:cs="Times New Roman"/>
        </w:rPr>
      </w:pPr>
    </w:p>
    <w:p w14:paraId="07F3C720" w14:textId="7D1B3BEC"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5.8 Коэффициент надежности по грунту </w:t>
      </w:r>
      <w:r w:rsidR="000C0977" w:rsidRPr="00E05502">
        <w:rPr>
          <w:rFonts w:ascii="Times New Roman" w:hAnsi="Times New Roman" w:cs="Times New Roman"/>
          <w:noProof/>
          <w:position w:val="-11"/>
        </w:rPr>
        <w:drawing>
          <wp:inline distT="0" distB="0" distL="0" distR="0" wp14:anchorId="7F4C4A90" wp14:editId="656F624E">
            <wp:extent cx="211455" cy="2387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rPr>
        <w:t xml:space="preserve">определяется в соответствии с ГОСТ 20522 с учетом вида (назначения) определяемой расчетной характеристики, состояния грунтов в основании сооружения и доверительной вероятности </w:t>
      </w:r>
      <w:r w:rsidR="000C0977" w:rsidRPr="00E05502">
        <w:rPr>
          <w:rFonts w:ascii="Times New Roman" w:hAnsi="Times New Roman" w:cs="Times New Roman"/>
          <w:noProof/>
          <w:position w:val="-7"/>
        </w:rPr>
        <w:drawing>
          <wp:inline distT="0" distB="0" distL="0" distR="0" wp14:anchorId="2CD56C67" wp14:editId="684CCBC4">
            <wp:extent cx="143510" cy="1435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E05502">
        <w:rPr>
          <w:rFonts w:ascii="Times New Roman" w:hAnsi="Times New Roman" w:cs="Times New Roman"/>
        </w:rPr>
        <w:t>.</w:t>
      </w:r>
    </w:p>
    <w:p w14:paraId="2E2AD651" w14:textId="77777777" w:rsidR="005260C7" w:rsidRPr="00E05502" w:rsidRDefault="005260C7">
      <w:pPr>
        <w:pStyle w:val="FORMATTEXT"/>
        <w:ind w:firstLine="568"/>
        <w:jc w:val="both"/>
        <w:rPr>
          <w:rFonts w:ascii="Times New Roman" w:hAnsi="Times New Roman" w:cs="Times New Roman"/>
        </w:rPr>
      </w:pPr>
    </w:p>
    <w:p w14:paraId="3C6CA40A" w14:textId="46BBC3E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определении расчетных значений деформационных и прочностных характеристик грунтов, используемых в качестве основания в мерзлом состоянии (принцип I), коэффициент надежности по грунту </w:t>
      </w:r>
      <w:r w:rsidR="000C0977" w:rsidRPr="00E05502">
        <w:rPr>
          <w:rFonts w:ascii="Times New Roman" w:hAnsi="Times New Roman" w:cs="Times New Roman"/>
          <w:noProof/>
          <w:position w:val="-11"/>
        </w:rPr>
        <w:drawing>
          <wp:inline distT="0" distB="0" distL="0" distR="0" wp14:anchorId="12AC6916" wp14:editId="332C54BE">
            <wp:extent cx="211455" cy="2387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rPr>
        <w:t xml:space="preserve">устанавливается при доверительной вероятности </w:t>
      </w:r>
      <w:r w:rsidR="000C0977" w:rsidRPr="00E05502">
        <w:rPr>
          <w:rFonts w:ascii="Times New Roman" w:hAnsi="Times New Roman" w:cs="Times New Roman"/>
          <w:noProof/>
          <w:position w:val="-7"/>
        </w:rPr>
        <w:drawing>
          <wp:inline distT="0" distB="0" distL="0" distR="0" wp14:anchorId="7B483746" wp14:editId="1CCD16CD">
            <wp:extent cx="143510" cy="1435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E05502">
        <w:rPr>
          <w:rFonts w:ascii="Times New Roman" w:hAnsi="Times New Roman" w:cs="Times New Roman"/>
        </w:rPr>
        <w:t>, принимаемой равной 0,85, а для оснований опор мостов и линий электропередачи - 0,9.</w:t>
      </w:r>
    </w:p>
    <w:p w14:paraId="2EDDD978" w14:textId="77777777" w:rsidR="005260C7" w:rsidRPr="00E05502" w:rsidRDefault="005260C7">
      <w:pPr>
        <w:pStyle w:val="FORMATTEXT"/>
        <w:ind w:firstLine="568"/>
        <w:jc w:val="both"/>
        <w:rPr>
          <w:rFonts w:ascii="Times New Roman" w:hAnsi="Times New Roman" w:cs="Times New Roman"/>
        </w:rPr>
      </w:pPr>
    </w:p>
    <w:p w14:paraId="0FEC8F2A" w14:textId="77F87F0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определении расчетных значений деформационных и прочностных характеристик грунтов, используемых в качестве основания в оттаивающем или оттаянном состоянии (принцип II), коэффициент надежности по грунту </w:t>
      </w:r>
      <w:r w:rsidR="000C0977" w:rsidRPr="00E05502">
        <w:rPr>
          <w:rFonts w:ascii="Times New Roman" w:hAnsi="Times New Roman" w:cs="Times New Roman"/>
          <w:noProof/>
          <w:position w:val="-11"/>
        </w:rPr>
        <w:drawing>
          <wp:inline distT="0" distB="0" distL="0" distR="0" wp14:anchorId="1C7D60CF" wp14:editId="22FA50BF">
            <wp:extent cx="211455" cy="2387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rPr>
        <w:t>следует устанавливать:</w:t>
      </w:r>
    </w:p>
    <w:p w14:paraId="013CE513" w14:textId="77777777" w:rsidR="005260C7" w:rsidRPr="00E05502" w:rsidRDefault="005260C7">
      <w:pPr>
        <w:pStyle w:val="FORMATTEXT"/>
        <w:ind w:firstLine="568"/>
        <w:jc w:val="both"/>
        <w:rPr>
          <w:rFonts w:ascii="Times New Roman" w:hAnsi="Times New Roman" w:cs="Times New Roman"/>
        </w:rPr>
      </w:pPr>
    </w:p>
    <w:p w14:paraId="182CC0D4" w14:textId="337A96D5"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а) для расчета оттаивающих оснований по деформациям с учетом совместной работы сооружения (фундамента) и деформируемого основания (7.3.5) - при доверительной вероятности </w:t>
      </w:r>
      <w:r w:rsidR="000C0977" w:rsidRPr="00E05502">
        <w:rPr>
          <w:rFonts w:ascii="Times New Roman" w:hAnsi="Times New Roman" w:cs="Times New Roman"/>
          <w:noProof/>
          <w:position w:val="-7"/>
        </w:rPr>
        <w:drawing>
          <wp:inline distT="0" distB="0" distL="0" distR="0" wp14:anchorId="10F799BA" wp14:editId="3E4335FA">
            <wp:extent cx="143510" cy="1435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E05502">
        <w:rPr>
          <w:rFonts w:ascii="Times New Roman" w:hAnsi="Times New Roman" w:cs="Times New Roman"/>
        </w:rPr>
        <w:t>, принимаемой в соответствии с нормами проектирования конструкций сооружения, но не менее 0,95;</w:t>
      </w:r>
    </w:p>
    <w:p w14:paraId="07EE3DF7" w14:textId="77777777" w:rsidR="005260C7" w:rsidRPr="00E05502" w:rsidRDefault="005260C7">
      <w:pPr>
        <w:pStyle w:val="FORMATTEXT"/>
        <w:ind w:firstLine="568"/>
        <w:jc w:val="both"/>
        <w:rPr>
          <w:rFonts w:ascii="Times New Roman" w:hAnsi="Times New Roman" w:cs="Times New Roman"/>
        </w:rPr>
      </w:pPr>
    </w:p>
    <w:p w14:paraId="59CBED81" w14:textId="763D60DD"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 для расчета оттаивающих оснований по деформациям без учета совместной работы основания и сооружения (7.3.4), а также при предварительном оттаивании грунтов (7.3.10) - при доверительной вероятности </w:t>
      </w:r>
      <w:r w:rsidR="000C0977" w:rsidRPr="00E05502">
        <w:rPr>
          <w:rFonts w:ascii="Times New Roman" w:hAnsi="Times New Roman" w:cs="Times New Roman"/>
          <w:noProof/>
          <w:position w:val="-7"/>
        </w:rPr>
        <w:drawing>
          <wp:inline distT="0" distB="0" distL="0" distR="0" wp14:anchorId="05D134B6" wp14:editId="500BF831">
            <wp:extent cx="143510" cy="14351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E05502">
        <w:rPr>
          <w:rFonts w:ascii="Times New Roman" w:hAnsi="Times New Roman" w:cs="Times New Roman"/>
        </w:rPr>
        <w:t>, принимаемой согласно СП 22.13330.</w:t>
      </w:r>
    </w:p>
    <w:p w14:paraId="7F635BF8" w14:textId="77777777" w:rsidR="005260C7" w:rsidRPr="00E05502" w:rsidRDefault="005260C7">
      <w:pPr>
        <w:pStyle w:val="FORMATTEXT"/>
        <w:ind w:firstLine="568"/>
        <w:jc w:val="both"/>
        <w:rPr>
          <w:rFonts w:ascii="Times New Roman" w:hAnsi="Times New Roman" w:cs="Times New Roman"/>
        </w:rPr>
      </w:pPr>
    </w:p>
    <w:p w14:paraId="21CC230B" w14:textId="05BD041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определении расчетных значений физических и теплофизических характеристик грунтов коэффициент надежности по грунту </w:t>
      </w:r>
      <w:r w:rsidR="000C0977" w:rsidRPr="00E05502">
        <w:rPr>
          <w:rFonts w:ascii="Times New Roman" w:hAnsi="Times New Roman" w:cs="Times New Roman"/>
          <w:noProof/>
          <w:position w:val="-11"/>
        </w:rPr>
        <w:drawing>
          <wp:inline distT="0" distB="0" distL="0" distR="0" wp14:anchorId="45DFF02D" wp14:editId="1AF6B651">
            <wp:extent cx="211455" cy="2387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rPr>
        <w:t>допускается принимать равным 1,0.</w:t>
      </w:r>
    </w:p>
    <w:p w14:paraId="2F6930D8" w14:textId="77777777" w:rsidR="005260C7" w:rsidRPr="00E05502" w:rsidRDefault="005260C7">
      <w:pPr>
        <w:pStyle w:val="FORMATTEXT"/>
        <w:ind w:firstLine="568"/>
        <w:jc w:val="both"/>
        <w:rPr>
          <w:rFonts w:ascii="Times New Roman" w:hAnsi="Times New Roman" w:cs="Times New Roman"/>
        </w:rPr>
      </w:pPr>
    </w:p>
    <w:p w14:paraId="71838BC2" w14:textId="227A0594"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5.9 Для расчета оснований сооружений пониженного уровня ответственности и сооружений нормального уровня ответственности габаритными размерами не более 24 м, расположенных на геокриологически изученных площадках, сложенных незасоленными грунтами без органических включений, при отсутствии опасных геокриологических процессов, возводимых с сохранением мерзлого состояния грунтов, а также для выполнения предварительных расчетов оснований и привязки типовых проектов к местным условиям, расчетные значения прочностных характеристик мерзлых грунтов </w:t>
      </w:r>
      <w:r w:rsidRPr="00E05502">
        <w:rPr>
          <w:rFonts w:ascii="Times New Roman" w:hAnsi="Times New Roman" w:cs="Times New Roman"/>
          <w:i/>
          <w:iCs/>
        </w:rPr>
        <w:t>R</w:t>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3B0DC1D2" wp14:editId="697E045B">
            <wp:extent cx="266065" cy="2387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19D1561B" wp14:editId="6D93F2D3">
            <wp:extent cx="259080" cy="2317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0EE101DC" wp14:editId="7E771DA8">
            <wp:extent cx="273050" cy="23177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E05502">
        <w:rPr>
          <w:rFonts w:ascii="Times New Roman" w:hAnsi="Times New Roman" w:cs="Times New Roman"/>
        </w:rPr>
        <w:t xml:space="preserve">допускается принимать по их физическим характеристикам, составу и температуре в соответствии с табличными данными, приведенными в приложении В; расчетные значения теплофизических характеристик грунтов в этих случаях допускается принимать по таблицам приложения Б. При применении цементно-песчаного раствора в качестве заполнителя свободного пространства между стенкой скважины и поверхностью сваи при буроопускном способе погружения свай расчетное сопротивление цементно-песчаного раствора сдвигу по поверхности смерзания со сваей </w:t>
      </w:r>
      <w:r w:rsidR="000C0977" w:rsidRPr="00E05502">
        <w:rPr>
          <w:rFonts w:ascii="Times New Roman" w:hAnsi="Times New Roman" w:cs="Times New Roman"/>
          <w:noProof/>
          <w:position w:val="-11"/>
        </w:rPr>
        <w:drawing>
          <wp:inline distT="0" distB="0" distL="0" distR="0" wp14:anchorId="6911034D" wp14:editId="03F642A0">
            <wp:extent cx="266065" cy="23876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 сопротивление грунтов сдвигу по цементно-песчаному раствору </w:t>
      </w:r>
      <w:r w:rsidR="000C0977" w:rsidRPr="00E05502">
        <w:rPr>
          <w:rFonts w:ascii="Times New Roman" w:hAnsi="Times New Roman" w:cs="Times New Roman"/>
          <w:noProof/>
          <w:position w:val="-11"/>
        </w:rPr>
        <w:drawing>
          <wp:inline distT="0" distB="0" distL="0" distR="0" wp14:anchorId="4CB88B85" wp14:editId="5A81213F">
            <wp:extent cx="259080"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необходимо определять по результатам лабораторных или полевых испытаний.</w:t>
      </w:r>
    </w:p>
    <w:p w14:paraId="5E9581A5" w14:textId="77777777" w:rsidR="005260C7" w:rsidRPr="00E05502" w:rsidRDefault="005260C7">
      <w:pPr>
        <w:pStyle w:val="FORMATTEXT"/>
        <w:ind w:firstLine="568"/>
        <w:jc w:val="both"/>
        <w:rPr>
          <w:rFonts w:ascii="Times New Roman" w:hAnsi="Times New Roman" w:cs="Times New Roman"/>
        </w:rPr>
      </w:pPr>
    </w:p>
    <w:p w14:paraId="289B6DA3" w14:textId="77777777" w:rsidR="005260C7" w:rsidRPr="00E05502" w:rsidRDefault="005260C7">
      <w:pPr>
        <w:pStyle w:val="FORMATTEXT"/>
        <w:ind w:firstLine="568"/>
        <w:jc w:val="both"/>
        <w:rPr>
          <w:rFonts w:ascii="Times New Roman" w:hAnsi="Times New Roman" w:cs="Times New Roman"/>
        </w:rPr>
      </w:pPr>
    </w:p>
    <w:p w14:paraId="6DC9BFC2" w14:textId="77777777" w:rsidR="00E05502" w:rsidRDefault="00E05502">
      <w:pPr>
        <w:pStyle w:val="FORMATTEXT"/>
        <w:ind w:firstLine="568"/>
        <w:jc w:val="both"/>
        <w:rPr>
          <w:rFonts w:ascii="Times New Roman" w:hAnsi="Times New Roman" w:cs="Times New Roman"/>
        </w:rPr>
      </w:pPr>
    </w:p>
    <w:p w14:paraId="6FCE627F" w14:textId="77777777" w:rsidR="00E05502" w:rsidRDefault="00E05502">
      <w:pPr>
        <w:pStyle w:val="FORMATTEXT"/>
        <w:ind w:firstLine="568"/>
        <w:jc w:val="both"/>
        <w:rPr>
          <w:rFonts w:ascii="Times New Roman" w:hAnsi="Times New Roman" w:cs="Times New Roman"/>
        </w:rPr>
      </w:pPr>
    </w:p>
    <w:p w14:paraId="5BA58710" w14:textId="77777777" w:rsidR="00E05502" w:rsidRDefault="00E05502">
      <w:pPr>
        <w:pStyle w:val="FORMATTEXT"/>
        <w:ind w:firstLine="568"/>
        <w:jc w:val="both"/>
        <w:rPr>
          <w:rFonts w:ascii="Times New Roman" w:hAnsi="Times New Roman" w:cs="Times New Roman"/>
        </w:rPr>
      </w:pPr>
    </w:p>
    <w:p w14:paraId="783B646C"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26 Основные положения проектирования оснований и фундаментов</w:instrText>
      </w:r>
      <w:r w:rsidRPr="00E05502">
        <w:rPr>
          <w:rFonts w:ascii="Times New Roman" w:hAnsi="Times New Roman" w:cs="Times New Roman"/>
        </w:rPr>
        <w:instrText>"</w:instrText>
      </w:r>
      <w:r>
        <w:rPr>
          <w:rFonts w:ascii="Times New Roman" w:hAnsi="Times New Roman" w:cs="Times New Roman"/>
        </w:rPr>
        <w:fldChar w:fldCharType="end"/>
      </w:r>
    </w:p>
    <w:p w14:paraId="19888DDB" w14:textId="77777777" w:rsidR="005260C7" w:rsidRPr="00E05502" w:rsidRDefault="005260C7">
      <w:pPr>
        <w:pStyle w:val="HEADERTEXT"/>
        <w:rPr>
          <w:rFonts w:ascii="Times New Roman" w:hAnsi="Times New Roman" w:cs="Times New Roman"/>
          <w:b/>
          <w:bCs/>
          <w:color w:val="auto"/>
        </w:rPr>
      </w:pPr>
    </w:p>
    <w:p w14:paraId="26B6BF89"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lastRenderedPageBreak/>
        <w:t xml:space="preserve">      6 Основные положения проектирования оснований и фундаментов</w:t>
      </w:r>
    </w:p>
    <w:p w14:paraId="4BDEAE5B"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r w:rsidR="00A67B64">
        <w:rPr>
          <w:rFonts w:ascii="Times New Roman" w:hAnsi="Times New Roman" w:cs="Times New Roman"/>
          <w:b/>
          <w:bCs/>
          <w:color w:val="auto"/>
        </w:rPr>
        <w:fldChar w:fldCharType="begin"/>
      </w:r>
      <w:r w:rsidR="00A67B64" w:rsidRPr="00E05502">
        <w:rPr>
          <w:rFonts w:ascii="Times New Roman" w:hAnsi="Times New Roman" w:cs="Times New Roman"/>
          <w:b/>
          <w:bCs/>
          <w:color w:val="auto"/>
        </w:rPr>
        <w:instrText xml:space="preserve">tc </w:instrText>
      </w:r>
      <w:r w:rsidRPr="00E05502">
        <w:rPr>
          <w:rFonts w:ascii="Times New Roman" w:hAnsi="Times New Roman" w:cs="Times New Roman"/>
          <w:b/>
          <w:bCs/>
          <w:color w:val="auto"/>
        </w:rPr>
        <w:instrText xml:space="preserve"> \l 0 </w:instrText>
      </w:r>
      <w:r w:rsidR="00A67B64" w:rsidRPr="00E05502">
        <w:rPr>
          <w:rFonts w:ascii="Times New Roman" w:hAnsi="Times New Roman" w:cs="Times New Roman"/>
          <w:b/>
          <w:bCs/>
          <w:color w:val="auto"/>
        </w:rPr>
        <w:instrText>"</w:instrText>
      </w:r>
      <w:r w:rsidRPr="00E05502">
        <w:rPr>
          <w:rFonts w:ascii="Times New Roman" w:hAnsi="Times New Roman" w:cs="Times New Roman"/>
          <w:b/>
          <w:bCs/>
          <w:color w:val="auto"/>
        </w:rPr>
        <w:instrText>36.1 Принципы использования многолетнемерзлых грунтов в качестве основания</w:instrText>
      </w:r>
      <w:r w:rsidR="00A67B64" w:rsidRPr="00E05502">
        <w:rPr>
          <w:rFonts w:ascii="Times New Roman" w:hAnsi="Times New Roman" w:cs="Times New Roman"/>
          <w:b/>
          <w:bCs/>
          <w:color w:val="auto"/>
        </w:rPr>
        <w:instrText>"</w:instrText>
      </w:r>
      <w:r w:rsidR="00A67B64">
        <w:rPr>
          <w:rFonts w:ascii="Times New Roman" w:hAnsi="Times New Roman" w:cs="Times New Roman"/>
          <w:b/>
          <w:bCs/>
          <w:color w:val="auto"/>
        </w:rPr>
        <w:fldChar w:fldCharType="end"/>
      </w:r>
    </w:p>
    <w:p w14:paraId="38D3ACC1" w14:textId="77777777" w:rsidR="005260C7" w:rsidRPr="00E05502" w:rsidRDefault="005260C7">
      <w:pPr>
        <w:pStyle w:val="HEADERTEXT"/>
        <w:rPr>
          <w:rFonts w:ascii="Times New Roman" w:hAnsi="Times New Roman" w:cs="Times New Roman"/>
          <w:b/>
          <w:bCs/>
          <w:color w:val="auto"/>
        </w:rPr>
      </w:pPr>
    </w:p>
    <w:p w14:paraId="2B973DD5" w14:textId="77777777" w:rsidR="005260C7" w:rsidRPr="00E05502" w:rsidRDefault="005260C7">
      <w:pPr>
        <w:pStyle w:val="HEADERTEXT"/>
        <w:ind w:firstLine="568"/>
        <w:jc w:val="both"/>
        <w:outlineLvl w:val="3"/>
        <w:rPr>
          <w:rFonts w:ascii="Times New Roman" w:hAnsi="Times New Roman" w:cs="Times New Roman"/>
          <w:b/>
          <w:bCs/>
          <w:color w:val="auto"/>
        </w:rPr>
      </w:pPr>
      <w:r w:rsidRPr="00E05502">
        <w:rPr>
          <w:rFonts w:ascii="Times New Roman" w:hAnsi="Times New Roman" w:cs="Times New Roman"/>
          <w:b/>
          <w:bCs/>
          <w:color w:val="auto"/>
        </w:rPr>
        <w:t xml:space="preserve"> 6.1 Принципы использования многолетнемерзлых грунтов в качестве основания </w:t>
      </w:r>
    </w:p>
    <w:p w14:paraId="642BE66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6.1.1 При строительстве на многолетнемерзлых грунтах в зависимости от конструктивных и технологических особенностей зданий и сооружений, инженерно-геокриологических условий и возможности целенаправленного изменения свойств грунтов основания применяется один из следующих принципов использования многолетнемерзлых грунтов в качестве основания сооружений:</w:t>
      </w:r>
    </w:p>
    <w:p w14:paraId="0333B978" w14:textId="77777777" w:rsidR="005260C7" w:rsidRPr="00E05502" w:rsidRDefault="005260C7">
      <w:pPr>
        <w:pStyle w:val="FORMATTEXT"/>
        <w:ind w:firstLine="568"/>
        <w:jc w:val="both"/>
        <w:rPr>
          <w:rFonts w:ascii="Times New Roman" w:hAnsi="Times New Roman" w:cs="Times New Roman"/>
        </w:rPr>
      </w:pPr>
    </w:p>
    <w:p w14:paraId="725EEA3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принцип I - многолетнемерзлые грунты основания используются в мерзлом состоянии, сохраняемом в процессе строительства и в течение всего периода эксплуатации сооружения, или с допущением их промораживания в период строительства и эксплуатации;</w:t>
      </w:r>
    </w:p>
    <w:p w14:paraId="3E4C0D9C" w14:textId="77777777" w:rsidR="005260C7" w:rsidRPr="00E05502" w:rsidRDefault="005260C7">
      <w:pPr>
        <w:pStyle w:val="FORMATTEXT"/>
        <w:ind w:firstLine="568"/>
        <w:jc w:val="both"/>
        <w:rPr>
          <w:rFonts w:ascii="Times New Roman" w:hAnsi="Times New Roman" w:cs="Times New Roman"/>
        </w:rPr>
      </w:pPr>
    </w:p>
    <w:p w14:paraId="06B2EB1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принцип II - многолетнемерзлые грунты основания используются в оттаянном или оттаивающем состоянии (с их предварительным оттаиванием на расчетную глубину до начала возведения сооружения или с допущением их оттаивания в период эксплуатации сооружения).</w:t>
      </w:r>
    </w:p>
    <w:p w14:paraId="18F2C8C0" w14:textId="77777777" w:rsidR="005260C7" w:rsidRPr="00E05502" w:rsidRDefault="005260C7">
      <w:pPr>
        <w:pStyle w:val="FORMATTEXT"/>
        <w:ind w:firstLine="568"/>
        <w:jc w:val="both"/>
        <w:rPr>
          <w:rFonts w:ascii="Times New Roman" w:hAnsi="Times New Roman" w:cs="Times New Roman"/>
        </w:rPr>
      </w:pPr>
    </w:p>
    <w:p w14:paraId="350C21F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6.1.2 Принцип I следует применять, если грунты основания можно сохранить в мерзлом состоянии при экономически целесообразных затратах на мероприятия, обеспечивающие сохранение такого состояния. На участках с твердомерзлыми грунтами, а также при повышенной сейсмичности района следует принимать использование многолетнемерзлых грунтов по принципу I.</w:t>
      </w:r>
    </w:p>
    <w:p w14:paraId="2D803E73" w14:textId="77777777" w:rsidR="005260C7" w:rsidRPr="00E05502" w:rsidRDefault="005260C7">
      <w:pPr>
        <w:pStyle w:val="FORMATTEXT"/>
        <w:ind w:firstLine="568"/>
        <w:jc w:val="both"/>
        <w:rPr>
          <w:rFonts w:ascii="Times New Roman" w:hAnsi="Times New Roman" w:cs="Times New Roman"/>
        </w:rPr>
      </w:pPr>
    </w:p>
    <w:p w14:paraId="2BE8985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строительстве на пластичномерзлых грунтах следует предусматривать мероприятия по понижению температуры грунтов (6.3.1-6.3.4) до установленных расчетом значений, а также учитывать в расчетах оснований пластические деформации этих грунтов под нагрузкой согласно указаниям 7.2.16-7.2.18.</w:t>
      </w:r>
    </w:p>
    <w:p w14:paraId="152853C3" w14:textId="77777777" w:rsidR="005260C7" w:rsidRPr="00E05502" w:rsidRDefault="005260C7">
      <w:pPr>
        <w:pStyle w:val="FORMATTEXT"/>
        <w:ind w:firstLine="568"/>
        <w:jc w:val="both"/>
        <w:rPr>
          <w:rFonts w:ascii="Times New Roman" w:hAnsi="Times New Roman" w:cs="Times New Roman"/>
        </w:rPr>
      </w:pPr>
    </w:p>
    <w:p w14:paraId="47222EB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6.1.3 Принцип II следует применять при наличии в основании скальных или других малосжимаемых грунтов, деформация которых при оттаивании не превышают предельно допустимых значений для проектируемого сооружения, при несплошном распространении многолетнемерзлых грунтов, а также в тех случаях, когда по техническим и конструктивным особенностям сооружения и инженерно-геокриологическим условиям участка при сохранении мерзлого состояния грунтов основания не обеспечивается требуемый уровень надежности строительства.</w:t>
      </w:r>
    </w:p>
    <w:p w14:paraId="0567ECC5" w14:textId="77777777" w:rsidR="005260C7" w:rsidRPr="00E05502" w:rsidRDefault="005260C7">
      <w:pPr>
        <w:pStyle w:val="FORMATTEXT"/>
        <w:ind w:firstLine="568"/>
        <w:jc w:val="both"/>
        <w:rPr>
          <w:rFonts w:ascii="Times New Roman" w:hAnsi="Times New Roman" w:cs="Times New Roman"/>
        </w:rPr>
      </w:pPr>
    </w:p>
    <w:p w14:paraId="7EF2E87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6.1.4 Выбор принципа использования многолетнемерзлых грунтов в качестве основания сооружений, а также способов и средств, необходимых для обеспечения принятого в проекте температурного режима грунтов, следует производить на основании сравнительных технико-экономических расчетов.</w:t>
      </w:r>
    </w:p>
    <w:p w14:paraId="47CC8E65" w14:textId="77777777" w:rsidR="005260C7" w:rsidRPr="00E05502" w:rsidRDefault="005260C7">
      <w:pPr>
        <w:pStyle w:val="FORMATTEXT"/>
        <w:ind w:firstLine="568"/>
        <w:jc w:val="both"/>
        <w:rPr>
          <w:rFonts w:ascii="Times New Roman" w:hAnsi="Times New Roman" w:cs="Times New Roman"/>
        </w:rPr>
      </w:pPr>
    </w:p>
    <w:p w14:paraId="0D7F940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6.1.5 В пределах застраиваемой территории (промышленный узел, поселок, микрорайон и т.д.) следует предусматривать, как правило, один принцип использования многолетнемерзлых грунтов в качестве оснований. Это требование следует учитывать также при проектировании новых и реконструкции существующих зданий и сооружений на застроенной территории, размещении мобильных (временных) зданий и прокладке инженерно-технических сетей.</w:t>
      </w:r>
    </w:p>
    <w:p w14:paraId="725EBA7D" w14:textId="77777777" w:rsidR="005260C7" w:rsidRPr="00E05502" w:rsidRDefault="005260C7">
      <w:pPr>
        <w:pStyle w:val="FORMATTEXT"/>
        <w:ind w:firstLine="568"/>
        <w:jc w:val="both"/>
        <w:rPr>
          <w:rFonts w:ascii="Times New Roman" w:hAnsi="Times New Roman" w:cs="Times New Roman"/>
        </w:rPr>
      </w:pPr>
    </w:p>
    <w:p w14:paraId="3725477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Применение разных принципов использования многолетнемерзлых грунтов в пределах застраиваемой территории допускается на обособленных по рельефу и другим природным условиям участках, а в необходимых случаях - на природно-необособленных участках, если предусмотрены и подтверждены расчетом специальные меры по обеспечению расчетного теплового режима грунтов в основании соседних зданий, возведенных (или возводимых) по принципу I (резервирование зон безопасности, устройство мерзлотных и противофильтрационных завес и т.п.).</w:t>
      </w:r>
    </w:p>
    <w:p w14:paraId="2C339C63" w14:textId="77777777" w:rsidR="005260C7" w:rsidRPr="00E05502" w:rsidRDefault="005260C7">
      <w:pPr>
        <w:pStyle w:val="FORMATTEXT"/>
        <w:ind w:firstLine="568"/>
        <w:jc w:val="both"/>
        <w:rPr>
          <w:rFonts w:ascii="Times New Roman" w:hAnsi="Times New Roman" w:cs="Times New Roman"/>
        </w:rPr>
      </w:pPr>
    </w:p>
    <w:p w14:paraId="53035AF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6.1.6 Линейные сооружения допускается проектировать с применением на отдельных участках трассы разных принципов использования многолетнемерзлых грунтов в качестве основания. При этом следует предусматривать меры по приспособлению их конструкций к неравномерным деформациям основания в местах перехода от одного участка к другому, а при прокладке их в пределах застраиваемой территории следует соблюдать требования, предусмотренные 6.1.5.</w:t>
      </w:r>
    </w:p>
    <w:p w14:paraId="42C620EE" w14:textId="77777777" w:rsidR="005260C7" w:rsidRPr="00E05502" w:rsidRDefault="005260C7">
      <w:pPr>
        <w:pStyle w:val="FORMATTEXT"/>
        <w:ind w:firstLine="568"/>
        <w:jc w:val="both"/>
        <w:rPr>
          <w:rFonts w:ascii="Times New Roman" w:hAnsi="Times New Roman" w:cs="Times New Roman"/>
        </w:rPr>
      </w:pPr>
    </w:p>
    <w:p w14:paraId="45EA2AD2" w14:textId="77777777" w:rsidR="005260C7" w:rsidRPr="00E05502" w:rsidRDefault="005260C7">
      <w:pPr>
        <w:pStyle w:val="HEADERTEXT"/>
        <w:outlineLvl w:val="3"/>
        <w:rPr>
          <w:rFonts w:ascii="Times New Roman" w:hAnsi="Times New Roman" w:cs="Times New Roman"/>
          <w:b/>
          <w:bCs/>
          <w:color w:val="auto"/>
        </w:rPr>
      </w:pPr>
      <w:r w:rsidRPr="00E05502">
        <w:rPr>
          <w:rFonts w:ascii="Times New Roman" w:hAnsi="Times New Roman" w:cs="Times New Roman"/>
          <w:b/>
          <w:bCs/>
          <w:color w:val="auto"/>
        </w:rPr>
        <w:lastRenderedPageBreak/>
        <w:t xml:space="preserve">     6.2 Глубина заложения и конструкции фундаментов </w:t>
      </w:r>
    </w:p>
    <w:p w14:paraId="4379846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6.2.1 Глубина заложения фундаментов, считая от уровня планировки (подсыпки или срезки), назначается с учетом требований СП 22.13330 и принятого принципа использования многолетнемерзлых грунтов в качестве основания сооружения и должна проверяться расчетом по устойчивости фундаментов на действие сил морозного пучения грунтов согласно 7.4.2 и 7.4.6.</w:t>
      </w:r>
    </w:p>
    <w:p w14:paraId="27D8E2D2" w14:textId="77777777" w:rsidR="005260C7" w:rsidRPr="00E05502" w:rsidRDefault="005260C7">
      <w:pPr>
        <w:pStyle w:val="FORMATTEXT"/>
        <w:ind w:firstLine="568"/>
        <w:jc w:val="both"/>
        <w:rPr>
          <w:rFonts w:ascii="Times New Roman" w:hAnsi="Times New Roman" w:cs="Times New Roman"/>
        </w:rPr>
      </w:pPr>
    </w:p>
    <w:p w14:paraId="46825ABF" w14:textId="6C3D52D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6.2.2 При использовании многолетнемерзлых грунтов в качестве основания по принципу I минимальную глубину заложения фундаментов </w:t>
      </w:r>
      <w:r w:rsidR="000C0977" w:rsidRPr="00E05502">
        <w:rPr>
          <w:rFonts w:ascii="Times New Roman" w:hAnsi="Times New Roman" w:cs="Times New Roman"/>
          <w:noProof/>
          <w:position w:val="-10"/>
        </w:rPr>
        <w:drawing>
          <wp:inline distT="0" distB="0" distL="0" distR="0" wp14:anchorId="5ECD5265" wp14:editId="00F25897">
            <wp:extent cx="313690" cy="21844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05502">
        <w:rPr>
          <w:rFonts w:ascii="Times New Roman" w:hAnsi="Times New Roman" w:cs="Times New Roman"/>
        </w:rPr>
        <w:t xml:space="preserve">рекомендуется принимать по таблице 6.1 в зависимости от расчетной глубины сезонного оттаивания грунта </w:t>
      </w:r>
      <w:r w:rsidR="000C0977" w:rsidRPr="00E05502">
        <w:rPr>
          <w:rFonts w:ascii="Times New Roman" w:hAnsi="Times New Roman" w:cs="Times New Roman"/>
          <w:noProof/>
          <w:position w:val="-11"/>
        </w:rPr>
        <w:drawing>
          <wp:inline distT="0" distB="0" distL="0" distR="0" wp14:anchorId="05DEC7CF" wp14:editId="5E38EAC5">
            <wp:extent cx="231775" cy="2317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определяемой согласно приложению Г.</w:t>
      </w:r>
    </w:p>
    <w:p w14:paraId="11E01DAB" w14:textId="77777777" w:rsidR="005260C7" w:rsidRPr="00E05502" w:rsidRDefault="005260C7">
      <w:pPr>
        <w:pStyle w:val="FORMATTEXT"/>
        <w:ind w:firstLine="568"/>
        <w:jc w:val="both"/>
        <w:rPr>
          <w:rFonts w:ascii="Times New Roman" w:hAnsi="Times New Roman" w:cs="Times New Roman"/>
        </w:rPr>
      </w:pPr>
    </w:p>
    <w:p w14:paraId="5DDED926"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6.1</w:t>
      </w:r>
    </w:p>
    <w:p w14:paraId="493D7134"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150"/>
        <w:gridCol w:w="3000"/>
      </w:tblGrid>
      <w:tr w:rsidR="00E05502" w:rsidRPr="00E05502" w14:paraId="74C143A2"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CAF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Фундаменты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3A943" w14:textId="4D7DE41A"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Минимальная глубина заложения фундаментов </w:t>
            </w:r>
            <w:r w:rsidR="000C0977" w:rsidRPr="00E05502">
              <w:rPr>
                <w:rFonts w:ascii="Times New Roman" w:hAnsi="Times New Roman" w:cs="Times New Roman"/>
                <w:noProof/>
                <w:position w:val="-10"/>
                <w:sz w:val="18"/>
                <w:szCs w:val="18"/>
              </w:rPr>
              <w:drawing>
                <wp:inline distT="0" distB="0" distL="0" distR="0" wp14:anchorId="4EA3FEE1" wp14:editId="6469E4DD">
                  <wp:extent cx="313690" cy="2184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05502">
              <w:rPr>
                <w:rFonts w:ascii="Times New Roman" w:hAnsi="Times New Roman" w:cs="Times New Roman"/>
                <w:sz w:val="18"/>
                <w:szCs w:val="18"/>
              </w:rPr>
              <w:t xml:space="preserve">, м </w:t>
            </w:r>
          </w:p>
        </w:tc>
      </w:tr>
      <w:tr w:rsidR="00E05502" w:rsidRPr="00E05502" w14:paraId="23FA6A7F"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C84F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Фундаменты всех типов, кроме свайных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55C15" w14:textId="66224BF6"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0475DDCD" wp14:editId="34F2EAB1">
                  <wp:extent cx="416560" cy="231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560" cy="231775"/>
                          </a:xfrm>
                          <a:prstGeom prst="rect">
                            <a:avLst/>
                          </a:prstGeom>
                          <a:noFill/>
                          <a:ln>
                            <a:noFill/>
                          </a:ln>
                        </pic:spPr>
                      </pic:pic>
                    </a:graphicData>
                  </a:graphic>
                </wp:inline>
              </w:drawing>
            </w:r>
          </w:p>
        </w:tc>
      </w:tr>
      <w:tr w:rsidR="00E05502" w:rsidRPr="00E05502" w14:paraId="370F024F"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D44DF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Свайные фундаменты зданий и сооружений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BF2583" w14:textId="0EF7FE33"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38CAAFB4" wp14:editId="76BEC0D1">
                  <wp:extent cx="464185"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p>
        </w:tc>
      </w:tr>
      <w:tr w:rsidR="00E05502" w:rsidRPr="00E05502" w14:paraId="5BE344F4"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863D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Сваи опор мостов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C2D50" w14:textId="7A783142"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52C36900" wp14:editId="04C45186">
                  <wp:extent cx="457200" cy="2317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p>
        </w:tc>
      </w:tr>
      <w:tr w:rsidR="00E05502" w:rsidRPr="00E05502" w14:paraId="0D32AC18"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D93E4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Фундаменты зданий и сооружений, возводимых на насыпях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5EF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Не нормируется </w:t>
            </w:r>
          </w:p>
        </w:tc>
      </w:tr>
    </w:tbl>
    <w:p w14:paraId="6C00C1F9"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41E6E12" w14:textId="638E58C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6.2.3 При использовании многолетнемерзлых грунтов в качестве основания по принципу II минимальную глубину заложения фундаментов </w:t>
      </w:r>
      <w:r w:rsidR="000C0977" w:rsidRPr="00E05502">
        <w:rPr>
          <w:rFonts w:ascii="Times New Roman" w:hAnsi="Times New Roman" w:cs="Times New Roman"/>
          <w:noProof/>
          <w:position w:val="-10"/>
        </w:rPr>
        <w:drawing>
          <wp:inline distT="0" distB="0" distL="0" distR="0" wp14:anchorId="2DA01252" wp14:editId="496284D2">
            <wp:extent cx="313690" cy="218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05502">
        <w:rPr>
          <w:rFonts w:ascii="Times New Roman" w:hAnsi="Times New Roman" w:cs="Times New Roman"/>
        </w:rPr>
        <w:t xml:space="preserve">следует принимать в соответствии с требованиями СП 22.13330 в зависимости от расчетной глубины сезонного промерзания грунта </w:t>
      </w:r>
      <w:r w:rsidR="000C0977" w:rsidRPr="00E05502">
        <w:rPr>
          <w:rFonts w:ascii="Times New Roman" w:hAnsi="Times New Roman" w:cs="Times New Roman"/>
          <w:noProof/>
          <w:position w:val="-11"/>
        </w:rPr>
        <w:drawing>
          <wp:inline distT="0" distB="0" distL="0" distR="0" wp14:anchorId="70EBAE26" wp14:editId="11EB61BB">
            <wp:extent cx="218440" cy="2387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 определяемой согласно приложению Г, и уровня подземных вод, который принимается с учетом образования под сооружением зоны оттаивания грунта.</w:t>
      </w:r>
    </w:p>
    <w:p w14:paraId="4E718D78" w14:textId="77777777" w:rsidR="005260C7" w:rsidRPr="00E05502" w:rsidRDefault="005260C7">
      <w:pPr>
        <w:pStyle w:val="FORMATTEXT"/>
        <w:ind w:firstLine="568"/>
        <w:jc w:val="both"/>
        <w:rPr>
          <w:rFonts w:ascii="Times New Roman" w:hAnsi="Times New Roman" w:cs="Times New Roman"/>
        </w:rPr>
      </w:pPr>
    </w:p>
    <w:p w14:paraId="754D01D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Допускается закладывать фундаменты в слое сезонного промерзания-оттаивания грунта, если это обосновано расчетом оснований и фундаментов (7.4.6).</w:t>
      </w:r>
    </w:p>
    <w:p w14:paraId="264C9FBA" w14:textId="77777777" w:rsidR="005260C7" w:rsidRPr="00E05502" w:rsidRDefault="005260C7">
      <w:pPr>
        <w:pStyle w:val="FORMATTEXT"/>
        <w:ind w:firstLine="568"/>
        <w:jc w:val="both"/>
        <w:rPr>
          <w:rFonts w:ascii="Times New Roman" w:hAnsi="Times New Roman" w:cs="Times New Roman"/>
        </w:rPr>
      </w:pPr>
    </w:p>
    <w:p w14:paraId="6498578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Допускается устройство фундаментов малоэтажных зданий на поверхности грунта или на подсыпке при обосновании расчетом по второй группе предельных состояний, учитывающим возможное оттаивание грунтов и морозное пучение слоя сезонного промерзания-оттаивания.</w:t>
      </w:r>
    </w:p>
    <w:p w14:paraId="43635972" w14:textId="77777777" w:rsidR="005260C7" w:rsidRPr="00E05502" w:rsidRDefault="005260C7">
      <w:pPr>
        <w:pStyle w:val="FORMATTEXT"/>
        <w:ind w:firstLine="568"/>
        <w:jc w:val="both"/>
        <w:rPr>
          <w:rFonts w:ascii="Times New Roman" w:hAnsi="Times New Roman" w:cs="Times New Roman"/>
        </w:rPr>
      </w:pPr>
    </w:p>
    <w:p w14:paraId="556B3E1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6.2.4 Конструкции фундаментов должны удовлетворять требованиям, предъявляемым к материалу фундаментов по прочности в соответствии с требованиями СП 24.13330, СП 28.13330, СП 35.13330, а элементы фундаментов, находящиеся в пределах слоя сезонного промерзания и оттаивания грунта и выше, - также требованиям по морозостойкости, водонепроницаемости и устойчивости к воздействию агрессивных сред в соответствии с требованиями СП 28.13330 и СП 35.13330.</w:t>
      </w:r>
    </w:p>
    <w:p w14:paraId="0E3A8DE5" w14:textId="77777777" w:rsidR="005260C7" w:rsidRPr="00E05502" w:rsidRDefault="005260C7">
      <w:pPr>
        <w:pStyle w:val="FORMATTEXT"/>
        <w:ind w:firstLine="568"/>
        <w:jc w:val="both"/>
        <w:rPr>
          <w:rFonts w:ascii="Times New Roman" w:hAnsi="Times New Roman" w:cs="Times New Roman"/>
        </w:rPr>
      </w:pPr>
    </w:p>
    <w:p w14:paraId="776235D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Металлические сваи следует проектировать из стальных электросварных прямошовных и бесшовных труб в соответствии с ГОСТ 20295, ГОСТ 10704, ГОСТ 8732, ГОСТ Р 54864, ГОСТ Р 58064 и их аналогов.</w:t>
      </w:r>
    </w:p>
    <w:p w14:paraId="0DB9A83F" w14:textId="77777777" w:rsidR="005260C7" w:rsidRPr="00E05502" w:rsidRDefault="005260C7">
      <w:pPr>
        <w:pStyle w:val="FORMATTEXT"/>
        <w:ind w:firstLine="568"/>
        <w:jc w:val="both"/>
        <w:rPr>
          <w:rFonts w:ascii="Times New Roman" w:hAnsi="Times New Roman" w:cs="Times New Roman"/>
        </w:rPr>
      </w:pPr>
    </w:p>
    <w:p w14:paraId="267832A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Назначение марок сталей и категорий сталей по ударной вязкости свай следует осуществлять в соответствии с требованиями СП 16.13330.</w:t>
      </w:r>
    </w:p>
    <w:p w14:paraId="6C3C3297" w14:textId="77777777" w:rsidR="005260C7" w:rsidRPr="00E05502" w:rsidRDefault="005260C7">
      <w:pPr>
        <w:pStyle w:val="FORMATTEXT"/>
        <w:ind w:firstLine="568"/>
        <w:jc w:val="both"/>
        <w:rPr>
          <w:rFonts w:ascii="Times New Roman" w:hAnsi="Times New Roman" w:cs="Times New Roman"/>
        </w:rPr>
      </w:pPr>
    </w:p>
    <w:p w14:paraId="5C6DC9B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Электросварные трубы, сваренные высокочастотной сваркой (ВЧС), следует применять только после объемной термической обработки (ОТО). Для электросварных труб допускается не предусматривать ОТО при условии, что они изготавливаются с применением дуговой сварки под флюсом.</w:t>
      </w:r>
    </w:p>
    <w:p w14:paraId="7AE01285" w14:textId="77777777" w:rsidR="005260C7" w:rsidRPr="00E05502" w:rsidRDefault="005260C7">
      <w:pPr>
        <w:pStyle w:val="FORMATTEXT"/>
        <w:ind w:firstLine="568"/>
        <w:jc w:val="both"/>
        <w:rPr>
          <w:rFonts w:ascii="Times New Roman" w:hAnsi="Times New Roman" w:cs="Times New Roman"/>
        </w:rPr>
      </w:pPr>
    </w:p>
    <w:p w14:paraId="01337C7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Металлические и деревянные конструкции фундаментов в слое сезонного промерзания и оттаивания грунта должны быть защищены от коррозии и гниения. Антикоррозионную защиту следует выполнять для всех металлических поверхностей подземных конструкций в слое сезонного промерзания-оттаивания и ниже на 1 м. Для забиваемых свай антикоррозионная защита должна быть устойчивой к механическому воздействию. Возможность применения антикоррозионной защиты должна быть подтверждена лабораторными и полевыми исследованиями. В случаях, когда слой сезонного промерзания-оттаивания грунта не сливается с многолетнемерзлыми грунтами, следует также выполнять антикоррозионную защиту свай до глубины на 1 м ниже отметки залегания кровли многолетнемерзлых пород.</w:t>
      </w:r>
    </w:p>
    <w:p w14:paraId="2F3BB123" w14:textId="77777777" w:rsidR="005260C7" w:rsidRPr="00E05502" w:rsidRDefault="005260C7">
      <w:pPr>
        <w:pStyle w:val="FORMATTEXT"/>
        <w:ind w:firstLine="568"/>
        <w:jc w:val="both"/>
        <w:rPr>
          <w:rFonts w:ascii="Times New Roman" w:hAnsi="Times New Roman" w:cs="Times New Roman"/>
        </w:rPr>
      </w:pPr>
    </w:p>
    <w:p w14:paraId="20074A82" w14:textId="48FFEE5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железобетонных конструкций, сооружаемых в климате со среднемесячной температурой наиболее холодного месяца ниже минус 20°С и на многолетнемерзлых грунтах, следует применять тяжелый бетон со средней плотностью 2200-2500 кг/м</w:t>
      </w:r>
      <w:r w:rsidR="000C0977" w:rsidRPr="00E05502">
        <w:rPr>
          <w:rFonts w:ascii="Times New Roman" w:hAnsi="Times New Roman" w:cs="Times New Roman"/>
          <w:noProof/>
          <w:position w:val="-10"/>
        </w:rPr>
        <w:drawing>
          <wp:inline distT="0" distB="0" distL="0" distR="0" wp14:anchorId="1C84EA42" wp14:editId="1E4B476D">
            <wp:extent cx="102235" cy="218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который в зависимости от условий работы отвечает требованиям по прочности, морозостойкости и водонепроницаемости, изложенным в таблице 6.2.</w:t>
      </w:r>
    </w:p>
    <w:p w14:paraId="52C22472" w14:textId="77777777" w:rsidR="005260C7" w:rsidRDefault="005260C7">
      <w:pPr>
        <w:pStyle w:val="FORMATTEXT"/>
        <w:jc w:val="both"/>
        <w:rPr>
          <w:rFonts w:ascii="Times New Roman" w:hAnsi="Times New Roman" w:cs="Times New Roman"/>
        </w:rPr>
      </w:pPr>
    </w:p>
    <w:p w14:paraId="7CFD08FB" w14:textId="77777777" w:rsidR="00E05502" w:rsidRPr="00E05502" w:rsidRDefault="00E05502">
      <w:pPr>
        <w:pStyle w:val="FORMATTEXT"/>
        <w:jc w:val="both"/>
        <w:rPr>
          <w:rFonts w:ascii="Times New Roman" w:hAnsi="Times New Roman" w:cs="Times New Roman"/>
        </w:rPr>
      </w:pPr>
    </w:p>
    <w:p w14:paraId="124E8C5B"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6.2 - Требования к бетону по прочности, морозостойкости и водонепроницаемости</w:t>
      </w:r>
    </w:p>
    <w:p w14:paraId="6A6B4C9B"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1950"/>
        <w:gridCol w:w="1350"/>
        <w:gridCol w:w="1500"/>
        <w:gridCol w:w="930"/>
        <w:gridCol w:w="1200"/>
        <w:gridCol w:w="1305"/>
      </w:tblGrid>
      <w:tr w:rsidR="00E05502" w:rsidRPr="00E05502" w14:paraId="66BC7D60"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66D6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Группа конст-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D51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Условия работы конструкции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6846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Минимальный класс бетона </w:t>
            </w:r>
          </w:p>
        </w:tc>
        <w:tc>
          <w:tcPr>
            <w:tcW w:w="213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273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Минимальные марки бетона </w:t>
            </w:r>
          </w:p>
        </w:tc>
        <w:tc>
          <w:tcPr>
            <w:tcW w:w="130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D74D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Минимальное воздухо- </w:t>
            </w:r>
          </w:p>
        </w:tc>
      </w:tr>
      <w:tr w:rsidR="00E05502" w:rsidRPr="00E05502" w14:paraId="6AC903D5"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22AA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рукций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286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Характеристика режима работы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44F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Расчетная зимняя температура наружного воздуха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B80E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по прочности на сжатие </w:t>
            </w:r>
            <w:r w:rsidRPr="00E05502">
              <w:rPr>
                <w:rFonts w:ascii="Times New Roman" w:hAnsi="Times New Roman" w:cs="Times New Roman"/>
                <w:i/>
                <w:iCs/>
                <w:sz w:val="18"/>
                <w:szCs w:val="18"/>
              </w:rPr>
              <w:t>В</w:t>
            </w:r>
            <w:r w:rsidRPr="00E05502">
              <w:rPr>
                <w:rFonts w:ascii="Times New Roman" w:hAnsi="Times New Roman" w:cs="Times New Roman"/>
                <w:sz w:val="18"/>
                <w:szCs w:val="18"/>
              </w:rPr>
              <w:t xml:space="preserve">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446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по морозо-</w:t>
            </w:r>
          </w:p>
          <w:p w14:paraId="5413CB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стойкости </w:t>
            </w:r>
            <w:r w:rsidRPr="00E05502">
              <w:rPr>
                <w:rFonts w:ascii="Times New Roman" w:hAnsi="Times New Roman" w:cs="Times New Roman"/>
                <w:i/>
                <w:iCs/>
                <w:sz w:val="18"/>
                <w:szCs w:val="18"/>
              </w:rPr>
              <w:t>F</w:t>
            </w:r>
            <w:r w:rsidRPr="00E05502">
              <w:rPr>
                <w:rFonts w:ascii="Times New Roman" w:hAnsi="Times New Roman" w:cs="Times New Roman"/>
                <w:sz w:val="18"/>
                <w:szCs w:val="18"/>
              </w:rPr>
              <w:t xml:space="preserve">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4B1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по водонепро-</w:t>
            </w:r>
          </w:p>
          <w:p w14:paraId="7BA4DA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ницаемости </w:t>
            </w:r>
            <w:r w:rsidRPr="00E05502">
              <w:rPr>
                <w:rFonts w:ascii="Times New Roman" w:hAnsi="Times New Roman" w:cs="Times New Roman"/>
                <w:i/>
                <w:iCs/>
                <w:sz w:val="18"/>
                <w:szCs w:val="18"/>
              </w:rPr>
              <w:t>W</w:t>
            </w:r>
            <w:r w:rsidRPr="00E05502">
              <w:rPr>
                <w:rFonts w:ascii="Times New Roman" w:hAnsi="Times New Roman" w:cs="Times New Roman"/>
                <w:sz w:val="18"/>
                <w:szCs w:val="18"/>
              </w:rPr>
              <w:t xml:space="preserve"> </w:t>
            </w:r>
          </w:p>
        </w:tc>
        <w:tc>
          <w:tcPr>
            <w:tcW w:w="130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5054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вовлечение, % </w:t>
            </w:r>
          </w:p>
        </w:tc>
      </w:tr>
      <w:tr w:rsidR="00E05502" w:rsidRPr="00E05502" w14:paraId="47133C51"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A4F5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66F6A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Железобетонные конструкции,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0A7F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Ниже минус 40°С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8F6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D9C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9D9C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480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r>
      <w:tr w:rsidR="00E05502" w:rsidRPr="00E05502" w14:paraId="643CA2E7"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FDCCA3" w14:textId="77777777" w:rsidR="005260C7" w:rsidRPr="00E05502" w:rsidRDefault="005260C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A0618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расположенные в сезонно-</w:t>
            </w:r>
          </w:p>
          <w:p w14:paraId="19CB645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оттаивающем слое грунта и подвергающиеся попеременному замораживанию и оттаиванию в водонасыщенном состоянии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D5633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Ниже минус 20°С до минус 40°С включ.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B96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BCF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557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0C0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r>
      <w:tr w:rsidR="00E05502" w:rsidRPr="00E05502" w14:paraId="3B5900CC"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426C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2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4C62D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Наземные </w:t>
            </w:r>
          </w:p>
          <w:p w14:paraId="6D790D0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железобетонные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68CF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Ниже минус 40°С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B4A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F6D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62F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033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r>
      <w:tr w:rsidR="00E05502" w:rsidRPr="00E05502" w14:paraId="3D62FCA3"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8060B5" w14:textId="77777777" w:rsidR="005260C7" w:rsidRPr="00E05502" w:rsidRDefault="005260C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0AEE5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конструкции, подвергающиеся воздействию атмосферных осадков и попеременному замораживанию и оттаиванию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66AA1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Ниже минус 20°С до минус 40°С включ.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730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3D03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C525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C4B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r>
      <w:tr w:rsidR="00E05502" w:rsidRPr="00E05502" w14:paraId="2796F70C"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82C4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BFAA9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Железобетонные </w:t>
            </w:r>
          </w:p>
          <w:p w14:paraId="7C002DD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конструкции,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C23F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Ниже минус 40°С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BB8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4972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AE6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B1E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02220CD2"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90573B" w14:textId="77777777" w:rsidR="005260C7" w:rsidRPr="00E05502" w:rsidRDefault="005260C7">
            <w:pPr>
              <w:pStyle w:val="FORMATTEXT"/>
              <w:rPr>
                <w:rFonts w:ascii="Times New Roman" w:hAnsi="Times New Roman" w:cs="Times New Roman"/>
                <w:sz w:val="18"/>
                <w:szCs w:val="18"/>
              </w:rPr>
            </w:pP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6F646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защищенные от атмосферных осадков и подвергающиеся замораживанию и оттаиванию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B817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Ниже минус 20°С до минус 40°С включ.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24E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9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F4A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0A2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130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D21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2F92BD4E" w14:textId="77777777">
        <w:tblPrEx>
          <w:tblCellMar>
            <w:top w:w="0" w:type="dxa"/>
            <w:bottom w:w="0" w:type="dxa"/>
          </w:tblCellMar>
        </w:tblPrEx>
        <w:tc>
          <w:tcPr>
            <w:tcW w:w="898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28A6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Примечания</w:t>
            </w:r>
          </w:p>
          <w:p w14:paraId="4C93D75A" w14:textId="77777777" w:rsidR="005260C7" w:rsidRPr="00E05502" w:rsidRDefault="005260C7">
            <w:pPr>
              <w:pStyle w:val="FORMATTEXT"/>
              <w:rPr>
                <w:rFonts w:ascii="Times New Roman" w:hAnsi="Times New Roman" w:cs="Times New Roman"/>
                <w:sz w:val="18"/>
                <w:szCs w:val="18"/>
              </w:rPr>
            </w:pPr>
          </w:p>
          <w:p w14:paraId="5EB96AF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1 Расчетная зимняя температура наружного воздуха принимается по средней температуре воздуха наиболее холодной пятидневки в зависимости от района строительства согласно СП 131.13330.</w:t>
            </w:r>
          </w:p>
          <w:p w14:paraId="0A4871D3" w14:textId="77777777" w:rsidR="005260C7" w:rsidRPr="00E05502" w:rsidRDefault="005260C7">
            <w:pPr>
              <w:pStyle w:val="FORMATTEXT"/>
              <w:rPr>
                <w:rFonts w:ascii="Times New Roman" w:hAnsi="Times New Roman" w:cs="Times New Roman"/>
                <w:sz w:val="18"/>
                <w:szCs w:val="18"/>
              </w:rPr>
            </w:pPr>
          </w:p>
          <w:p w14:paraId="1843701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2 Марки по морозостойкости и водонепроницаемости для конструкций водоснабжения и канализации, а также для свай и свай-оболочек следует устанавливать согласно требованиям соответствующих нормативных документов.</w:t>
            </w:r>
          </w:p>
          <w:p w14:paraId="6E2EE96E" w14:textId="77777777" w:rsidR="005260C7" w:rsidRPr="00E05502" w:rsidRDefault="005260C7">
            <w:pPr>
              <w:pStyle w:val="FORMATTEXT"/>
              <w:rPr>
                <w:rFonts w:ascii="Times New Roman" w:hAnsi="Times New Roman" w:cs="Times New Roman"/>
                <w:sz w:val="18"/>
                <w:szCs w:val="18"/>
              </w:rPr>
            </w:pPr>
          </w:p>
          <w:p w14:paraId="18BE161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3 В случае присутствия хлоридов в надмерзлотных водах для обеспечения защиты стальной арматуры от коррозии марку бетона по водонепроницаемости и толщину защитного слоя бетона устанавливают по таблице Г.1 СП 28.13330.</w:t>
            </w:r>
          </w:p>
          <w:p w14:paraId="4F61AD25" w14:textId="77777777" w:rsidR="005260C7" w:rsidRPr="00E05502" w:rsidRDefault="005260C7">
            <w:pPr>
              <w:pStyle w:val="FORMATTEXT"/>
              <w:rPr>
                <w:rFonts w:ascii="Times New Roman" w:hAnsi="Times New Roman" w:cs="Times New Roman"/>
                <w:sz w:val="18"/>
                <w:szCs w:val="18"/>
              </w:rPr>
            </w:pPr>
          </w:p>
          <w:p w14:paraId="713C40E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4 При проектировании сооружений с полами по грунту для железобетонных конструкций фундаментов группы 1 следует применять бетон, соответствующий требованиям по прочности, морозостойкости и водонепроницаемости, указанным в строке для температур наружного воздуха ниже 20°С до минус 40°С включительно.</w:t>
            </w:r>
          </w:p>
        </w:tc>
      </w:tr>
    </w:tbl>
    <w:p w14:paraId="2B7515A8"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45CC89F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 условиях климата со среднемесячной температурой наиболее холодного месяца ниже минус 20°С следует применять следующую стальную арматуру:</w:t>
      </w:r>
    </w:p>
    <w:p w14:paraId="52D5FB49" w14:textId="77777777" w:rsidR="005260C7" w:rsidRPr="00E05502" w:rsidRDefault="005260C7">
      <w:pPr>
        <w:pStyle w:val="FORMATTEXT"/>
        <w:ind w:firstLine="568"/>
        <w:jc w:val="both"/>
        <w:rPr>
          <w:rFonts w:ascii="Times New Roman" w:hAnsi="Times New Roman" w:cs="Times New Roman"/>
        </w:rPr>
      </w:pPr>
    </w:p>
    <w:p w14:paraId="7615F39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горячекатаную гладкую класса A-I (А240) по ГОСТ 34028;</w:t>
      </w:r>
    </w:p>
    <w:p w14:paraId="432EBA0D" w14:textId="77777777" w:rsidR="005260C7" w:rsidRPr="00E05502" w:rsidRDefault="005260C7">
      <w:pPr>
        <w:pStyle w:val="FORMATTEXT"/>
        <w:ind w:firstLine="568"/>
        <w:jc w:val="both"/>
        <w:rPr>
          <w:rFonts w:ascii="Times New Roman" w:hAnsi="Times New Roman" w:cs="Times New Roman"/>
        </w:rPr>
      </w:pPr>
    </w:p>
    <w:p w14:paraId="72A4689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горячекатаную кольцевого периодического профиля классов А-II (A300), А-III (А400) по ГОСТ 34028;</w:t>
      </w:r>
    </w:p>
    <w:p w14:paraId="284DBAA8" w14:textId="77777777" w:rsidR="005260C7" w:rsidRPr="00E05502" w:rsidRDefault="005260C7">
      <w:pPr>
        <w:pStyle w:val="FORMATTEXT"/>
        <w:ind w:firstLine="568"/>
        <w:jc w:val="both"/>
        <w:rPr>
          <w:rFonts w:ascii="Times New Roman" w:hAnsi="Times New Roman" w:cs="Times New Roman"/>
        </w:rPr>
      </w:pPr>
    </w:p>
    <w:p w14:paraId="48FE894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термомеханически упрочненную серповидного профиля классов А500С по ГОСТ Р 52544;</w:t>
      </w:r>
    </w:p>
    <w:p w14:paraId="67E58F95" w14:textId="77777777" w:rsidR="005260C7" w:rsidRPr="00E05502" w:rsidRDefault="005260C7">
      <w:pPr>
        <w:pStyle w:val="FORMATTEXT"/>
        <w:ind w:firstLine="568"/>
        <w:jc w:val="both"/>
        <w:rPr>
          <w:rFonts w:ascii="Times New Roman" w:hAnsi="Times New Roman" w:cs="Times New Roman"/>
        </w:rPr>
      </w:pPr>
    </w:p>
    <w:p w14:paraId="6CC22DB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термомеханически упрочненную и горячекатаную серповидного профиля класса А500С по ГОСТ Р 52544;</w:t>
      </w:r>
    </w:p>
    <w:p w14:paraId="706045C7" w14:textId="77777777" w:rsidR="005260C7" w:rsidRPr="00E05502" w:rsidRDefault="005260C7">
      <w:pPr>
        <w:pStyle w:val="FORMATTEXT"/>
        <w:ind w:firstLine="568"/>
        <w:jc w:val="both"/>
        <w:rPr>
          <w:rFonts w:ascii="Times New Roman" w:hAnsi="Times New Roman" w:cs="Times New Roman"/>
        </w:rPr>
      </w:pPr>
    </w:p>
    <w:p w14:paraId="3861D90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холоднодеформированную волочением с последующей накаткой периодического профиля класса Вр-1 по ГОСТ 6727;</w:t>
      </w:r>
    </w:p>
    <w:p w14:paraId="1CCEE2FE" w14:textId="77777777" w:rsidR="005260C7" w:rsidRPr="00E05502" w:rsidRDefault="005260C7">
      <w:pPr>
        <w:pStyle w:val="FORMATTEXT"/>
        <w:ind w:firstLine="568"/>
        <w:jc w:val="both"/>
        <w:rPr>
          <w:rFonts w:ascii="Times New Roman" w:hAnsi="Times New Roman" w:cs="Times New Roman"/>
        </w:rPr>
      </w:pPr>
    </w:p>
    <w:p w14:paraId="47E6E5C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холоднодеформированную прокаткой периодического профиля класса В500С по ГОСТ Р 52544.</w:t>
      </w:r>
    </w:p>
    <w:p w14:paraId="00097297" w14:textId="77777777" w:rsidR="005260C7" w:rsidRPr="00E05502" w:rsidRDefault="005260C7">
      <w:pPr>
        <w:pStyle w:val="FORMATTEXT"/>
        <w:ind w:firstLine="568"/>
        <w:jc w:val="both"/>
        <w:rPr>
          <w:rFonts w:ascii="Times New Roman" w:hAnsi="Times New Roman" w:cs="Times New Roman"/>
        </w:rPr>
      </w:pPr>
    </w:p>
    <w:p w14:paraId="057DAAE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Рекомендуется применять арматуру с гарантией ударной вязкости северного исполнения горячекатаную класса Ас-II (Ас300) по ГОСТ 34028 и термомеханически упрочненную класса Ас500С по ГОСТ 13015.</w:t>
      </w:r>
    </w:p>
    <w:p w14:paraId="4113160C" w14:textId="77777777" w:rsidR="005260C7" w:rsidRPr="00E05502" w:rsidRDefault="005260C7">
      <w:pPr>
        <w:pStyle w:val="FORMATTEXT"/>
        <w:ind w:firstLine="568"/>
        <w:jc w:val="both"/>
        <w:rPr>
          <w:rFonts w:ascii="Times New Roman" w:hAnsi="Times New Roman" w:cs="Times New Roman"/>
        </w:rPr>
      </w:pPr>
    </w:p>
    <w:p w14:paraId="1441AA9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низкой температуре до минус 60°С увеличивается предел текучести арматуры в среднем на 8%-10% и модуль упругости арматуры на 2%-3%, но эти данные допускается не учитывать в расчете железобетонных конструкций, и расчетные сопротивления и модуль упругости принимают по [2].</w:t>
      </w:r>
    </w:p>
    <w:p w14:paraId="363A1728" w14:textId="77777777" w:rsidR="005260C7" w:rsidRPr="00E05502" w:rsidRDefault="005260C7">
      <w:pPr>
        <w:pStyle w:val="FORMATTEXT"/>
        <w:ind w:firstLine="568"/>
        <w:jc w:val="both"/>
        <w:rPr>
          <w:rFonts w:ascii="Times New Roman" w:hAnsi="Times New Roman" w:cs="Times New Roman"/>
        </w:rPr>
      </w:pPr>
    </w:p>
    <w:p w14:paraId="6D972B2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6.2.5 Ленточные и столбчатые фундаменты должны быть выполнены из монолитного или сборного железобетона. Для зданий, строящихся с использованием оснований фундаментов по принципу I, предпочтительно использовать сборные элементы фундамента.</w:t>
      </w:r>
    </w:p>
    <w:p w14:paraId="5B5E6368" w14:textId="77777777" w:rsidR="005260C7" w:rsidRPr="00E05502" w:rsidRDefault="005260C7">
      <w:pPr>
        <w:pStyle w:val="FORMATTEXT"/>
        <w:ind w:firstLine="568"/>
        <w:jc w:val="both"/>
        <w:rPr>
          <w:rFonts w:ascii="Times New Roman" w:hAnsi="Times New Roman" w:cs="Times New Roman"/>
        </w:rPr>
      </w:pPr>
    </w:p>
    <w:p w14:paraId="4F18857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Ленточные и столбчатые фундаменты под малоэтажные здания до трех этажей допускается не заглублять в грунт, а располагать на подсыпке или в теле подсыпки. Подсыпка выполняется из крупноскелетного непучинистого материала. Для определения глубины оттаивания следует проводить теплотехнический расчет и расчет по второй группе предельных состояний и, при необходимости, применить слой теплоизоляции под сооружением в теле подсыпки.</w:t>
      </w:r>
    </w:p>
    <w:p w14:paraId="7AC5FE26" w14:textId="77777777" w:rsidR="005260C7" w:rsidRPr="00E05502" w:rsidRDefault="005260C7">
      <w:pPr>
        <w:pStyle w:val="FORMATTEXT"/>
        <w:ind w:firstLine="568"/>
        <w:jc w:val="both"/>
        <w:rPr>
          <w:rFonts w:ascii="Times New Roman" w:hAnsi="Times New Roman" w:cs="Times New Roman"/>
        </w:rPr>
      </w:pPr>
    </w:p>
    <w:p w14:paraId="18B3EDA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устройстве свайных фундаментов в многолетнемерзлых грунтах допускается применять виды и конструкции свай, предусмотренные СП 24.13330, в том числе буронабивные, сваи-оболочки, а также составные (комбинированные) сваи из разных материалов.</w:t>
      </w:r>
    </w:p>
    <w:p w14:paraId="49B18852" w14:textId="77777777" w:rsidR="005260C7" w:rsidRPr="00E05502" w:rsidRDefault="005260C7">
      <w:pPr>
        <w:pStyle w:val="FORMATTEXT"/>
        <w:ind w:firstLine="568"/>
        <w:jc w:val="both"/>
        <w:rPr>
          <w:rFonts w:ascii="Times New Roman" w:hAnsi="Times New Roman" w:cs="Times New Roman"/>
        </w:rPr>
      </w:pPr>
    </w:p>
    <w:p w14:paraId="3AC78B6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6.2.6 В проекте свайных фундаментов должны быть указаны способы устройства свай, а также температурные условия, при которых разрешается нагружение свай.</w:t>
      </w:r>
    </w:p>
    <w:p w14:paraId="143BD18D" w14:textId="77777777" w:rsidR="005260C7" w:rsidRPr="00E05502" w:rsidRDefault="005260C7">
      <w:pPr>
        <w:pStyle w:val="FORMATTEXT"/>
        <w:ind w:firstLine="568"/>
        <w:jc w:val="both"/>
        <w:rPr>
          <w:rFonts w:ascii="Times New Roman" w:hAnsi="Times New Roman" w:cs="Times New Roman"/>
        </w:rPr>
      </w:pPr>
    </w:p>
    <w:p w14:paraId="55E2CD9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6.2.7 Полые сваи и сваи-оболочки следует заполнять бетоном класса не ниже В7,5, а в пределах слоя сезонного промерзания-оттаивания и выше - бетоном класса не ниже В15 для обеспечения прочности и долговечности. Допускается заполнять внутреннюю полость полых свай и свай-оболочек сухой цементно-песчаной смесью (ЦПС) или цементно-песчаным раствором при соблюдении следующих требований:</w:t>
      </w:r>
    </w:p>
    <w:p w14:paraId="78F6CD22" w14:textId="77777777" w:rsidR="005260C7" w:rsidRPr="00E05502" w:rsidRDefault="005260C7">
      <w:pPr>
        <w:pStyle w:val="FORMATTEXT"/>
        <w:ind w:firstLine="568"/>
        <w:jc w:val="both"/>
        <w:rPr>
          <w:rFonts w:ascii="Times New Roman" w:hAnsi="Times New Roman" w:cs="Times New Roman"/>
        </w:rPr>
      </w:pPr>
    </w:p>
    <w:p w14:paraId="2F288E0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конструкция сваи должна быть герметичной;</w:t>
      </w:r>
    </w:p>
    <w:p w14:paraId="41DDAC56" w14:textId="77777777" w:rsidR="005260C7" w:rsidRPr="00E05502" w:rsidRDefault="005260C7">
      <w:pPr>
        <w:pStyle w:val="FORMATTEXT"/>
        <w:ind w:firstLine="568"/>
        <w:jc w:val="both"/>
        <w:rPr>
          <w:rFonts w:ascii="Times New Roman" w:hAnsi="Times New Roman" w:cs="Times New Roman"/>
        </w:rPr>
      </w:pPr>
    </w:p>
    <w:p w14:paraId="70293A8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качество сварных швов должно проверяться визуально и ультразвуковым контролем (УЗК) по ГОСТ Р 55724 и ГОСТ 23118;</w:t>
      </w:r>
    </w:p>
    <w:p w14:paraId="78B649D7" w14:textId="77777777" w:rsidR="005260C7" w:rsidRPr="00E05502" w:rsidRDefault="005260C7">
      <w:pPr>
        <w:pStyle w:val="FORMATTEXT"/>
        <w:ind w:firstLine="568"/>
        <w:jc w:val="both"/>
        <w:rPr>
          <w:rFonts w:ascii="Times New Roman" w:hAnsi="Times New Roman" w:cs="Times New Roman"/>
        </w:rPr>
      </w:pPr>
    </w:p>
    <w:p w14:paraId="043BBB5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не допускается наличие в свае посторонних предметов, воды, снега и льда;</w:t>
      </w:r>
    </w:p>
    <w:p w14:paraId="028F94D0" w14:textId="77777777" w:rsidR="005260C7" w:rsidRPr="00E05502" w:rsidRDefault="005260C7">
      <w:pPr>
        <w:pStyle w:val="FORMATTEXT"/>
        <w:ind w:firstLine="568"/>
        <w:jc w:val="both"/>
        <w:rPr>
          <w:rFonts w:ascii="Times New Roman" w:hAnsi="Times New Roman" w:cs="Times New Roman"/>
        </w:rPr>
      </w:pPr>
    </w:p>
    <w:p w14:paraId="594CA19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должно обеспечиваться 100% заполнение внутреннего пространства сваи с учетом самоуплотнения ЦПС и изменения объема цементно-песчаного раствора при его замерзании.</w:t>
      </w:r>
    </w:p>
    <w:p w14:paraId="6BE0EAC3" w14:textId="77777777" w:rsidR="005260C7" w:rsidRPr="00E05502" w:rsidRDefault="005260C7">
      <w:pPr>
        <w:pStyle w:val="FORMATTEXT"/>
        <w:ind w:firstLine="568"/>
        <w:jc w:val="both"/>
        <w:rPr>
          <w:rFonts w:ascii="Times New Roman" w:hAnsi="Times New Roman" w:cs="Times New Roman"/>
        </w:rPr>
      </w:pPr>
    </w:p>
    <w:p w14:paraId="2E9B2CC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Дополнительно при применении сухой ЦПС:</w:t>
      </w:r>
    </w:p>
    <w:p w14:paraId="1212BF51" w14:textId="77777777" w:rsidR="005260C7" w:rsidRPr="00E05502" w:rsidRDefault="005260C7">
      <w:pPr>
        <w:pStyle w:val="FORMATTEXT"/>
        <w:ind w:firstLine="568"/>
        <w:jc w:val="both"/>
        <w:rPr>
          <w:rFonts w:ascii="Times New Roman" w:hAnsi="Times New Roman" w:cs="Times New Roman"/>
        </w:rPr>
      </w:pPr>
    </w:p>
    <w:p w14:paraId="7442502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необходимо предусматривать мероприятия по исключению попадания воды и снега в сухую ЦПС;</w:t>
      </w:r>
    </w:p>
    <w:p w14:paraId="2F09DE2E" w14:textId="77777777" w:rsidR="005260C7" w:rsidRPr="00E05502" w:rsidRDefault="005260C7">
      <w:pPr>
        <w:pStyle w:val="FORMATTEXT"/>
        <w:ind w:firstLine="568"/>
        <w:jc w:val="both"/>
        <w:rPr>
          <w:rFonts w:ascii="Times New Roman" w:hAnsi="Times New Roman" w:cs="Times New Roman"/>
        </w:rPr>
      </w:pPr>
    </w:p>
    <w:p w14:paraId="289D67D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соотношение цемента и песка в сухой ЦПС должно определяться проектом с учетом условий строительства, а также размещаемых на фундаменте конструкций, но не менее</w:t>
      </w:r>
      <w:r w:rsidR="00E05502" w:rsidRPr="00E05502">
        <w:rPr>
          <w:rFonts w:ascii="Times New Roman" w:hAnsi="Times New Roman" w:cs="Times New Roman"/>
        </w:rPr>
        <w:t xml:space="preserve"> </w:t>
      </w:r>
      <w:r w:rsidRPr="00E05502">
        <w:rPr>
          <w:rFonts w:ascii="Times New Roman" w:hAnsi="Times New Roman" w:cs="Times New Roman"/>
        </w:rPr>
        <w:lastRenderedPageBreak/>
        <w:t>1:5;</w:t>
      </w:r>
    </w:p>
    <w:p w14:paraId="39A5C134" w14:textId="77777777" w:rsidR="005260C7" w:rsidRPr="00E05502" w:rsidRDefault="005260C7">
      <w:pPr>
        <w:pStyle w:val="FORMATTEXT"/>
        <w:ind w:firstLine="568"/>
        <w:jc w:val="both"/>
        <w:rPr>
          <w:rFonts w:ascii="Times New Roman" w:hAnsi="Times New Roman" w:cs="Times New Roman"/>
        </w:rPr>
      </w:pPr>
    </w:p>
    <w:p w14:paraId="26F1CBC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для приготовления сухой ЦПС с целью исключения коррозии изнутри следует использовать портландцемент общестроительного назначения без минеральных добавок и непучинистый незасоленный песок;</w:t>
      </w:r>
    </w:p>
    <w:p w14:paraId="25232347" w14:textId="77777777" w:rsidR="005260C7" w:rsidRPr="00E05502" w:rsidRDefault="005260C7">
      <w:pPr>
        <w:pStyle w:val="FORMATTEXT"/>
        <w:ind w:firstLine="568"/>
        <w:jc w:val="both"/>
        <w:rPr>
          <w:rFonts w:ascii="Times New Roman" w:hAnsi="Times New Roman" w:cs="Times New Roman"/>
        </w:rPr>
      </w:pPr>
    </w:p>
    <w:p w14:paraId="500D250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при приготовлении сухой ЦПС необходимо обеспечить допустимый уровень ее влажности согласно ГОСТ 31357.</w:t>
      </w:r>
    </w:p>
    <w:p w14:paraId="2353176D" w14:textId="77777777" w:rsidR="005260C7" w:rsidRPr="00E05502" w:rsidRDefault="005260C7">
      <w:pPr>
        <w:pStyle w:val="FORMATTEXT"/>
        <w:ind w:firstLine="568"/>
        <w:jc w:val="both"/>
        <w:rPr>
          <w:rFonts w:ascii="Times New Roman" w:hAnsi="Times New Roman" w:cs="Times New Roman"/>
        </w:rPr>
      </w:pPr>
    </w:p>
    <w:p w14:paraId="45B670D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Дополнительно при применении цементно-песчаного раствора:</w:t>
      </w:r>
    </w:p>
    <w:p w14:paraId="0312A898" w14:textId="77777777" w:rsidR="005260C7" w:rsidRPr="00E05502" w:rsidRDefault="005260C7">
      <w:pPr>
        <w:pStyle w:val="FORMATTEXT"/>
        <w:ind w:firstLine="568"/>
        <w:jc w:val="both"/>
        <w:rPr>
          <w:rFonts w:ascii="Times New Roman" w:hAnsi="Times New Roman" w:cs="Times New Roman"/>
        </w:rPr>
      </w:pPr>
    </w:p>
    <w:p w14:paraId="7DDA783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следует применять цементно-песчаный раствор марки по прочности на сжатие не ниже М100 с пределом прочности на сжатие не менее 10 МПа, пределом прочности на растяжение при изгибе не менее 3 МПа, морозостойкостью не менее 50 циклов (F50);</w:t>
      </w:r>
    </w:p>
    <w:p w14:paraId="41424A72" w14:textId="77777777" w:rsidR="005260C7" w:rsidRPr="00E05502" w:rsidRDefault="005260C7">
      <w:pPr>
        <w:pStyle w:val="FORMATTEXT"/>
        <w:ind w:firstLine="568"/>
        <w:jc w:val="both"/>
        <w:rPr>
          <w:rFonts w:ascii="Times New Roman" w:hAnsi="Times New Roman" w:cs="Times New Roman"/>
        </w:rPr>
      </w:pPr>
    </w:p>
    <w:p w14:paraId="272EC30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при заполнении сваи раствором в зимнее время монтаж оголовка допускается выполнять после полного замерзания или твердения раствора.</w:t>
      </w:r>
    </w:p>
    <w:p w14:paraId="47FC54DB" w14:textId="77777777" w:rsidR="005260C7" w:rsidRPr="00E05502" w:rsidRDefault="005260C7">
      <w:pPr>
        <w:pStyle w:val="FORMATTEXT"/>
        <w:ind w:firstLine="568"/>
        <w:jc w:val="both"/>
        <w:rPr>
          <w:rFonts w:ascii="Times New Roman" w:hAnsi="Times New Roman" w:cs="Times New Roman"/>
        </w:rPr>
      </w:pPr>
    </w:p>
    <w:p w14:paraId="36503EA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6.2.8 При устройстве буронабивных свай в многолетнемерзлых грунтах, используемых в качестве оснований по принципу I, применение химических добавок для ускорения твердения бетона, уложенного в распор с мерзлым грунтом не рекомендуется.</w:t>
      </w:r>
    </w:p>
    <w:p w14:paraId="3F819358" w14:textId="77777777" w:rsidR="005260C7" w:rsidRPr="00E05502" w:rsidRDefault="005260C7">
      <w:pPr>
        <w:pStyle w:val="FORMATTEXT"/>
        <w:ind w:firstLine="568"/>
        <w:jc w:val="both"/>
        <w:rPr>
          <w:rFonts w:ascii="Times New Roman" w:hAnsi="Times New Roman" w:cs="Times New Roman"/>
        </w:rPr>
      </w:pPr>
    </w:p>
    <w:p w14:paraId="68FE73A7"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36.3 Устройство оснований и фундаментов при использовании многолетнемерзлых грунтов по принципу I</w:instrText>
      </w:r>
      <w:r w:rsidRPr="00E05502">
        <w:rPr>
          <w:rFonts w:ascii="Times New Roman" w:hAnsi="Times New Roman" w:cs="Times New Roman"/>
        </w:rPr>
        <w:instrText>"</w:instrText>
      </w:r>
      <w:r>
        <w:rPr>
          <w:rFonts w:ascii="Times New Roman" w:hAnsi="Times New Roman" w:cs="Times New Roman"/>
        </w:rPr>
        <w:fldChar w:fldCharType="end"/>
      </w:r>
    </w:p>
    <w:p w14:paraId="04A7C1F6" w14:textId="77777777" w:rsidR="005260C7" w:rsidRPr="00E05502" w:rsidRDefault="005260C7">
      <w:pPr>
        <w:pStyle w:val="HEADERTEXT"/>
        <w:rPr>
          <w:rFonts w:ascii="Times New Roman" w:hAnsi="Times New Roman" w:cs="Times New Roman"/>
          <w:b/>
          <w:bCs/>
          <w:color w:val="auto"/>
        </w:rPr>
      </w:pPr>
    </w:p>
    <w:p w14:paraId="32C8AA3F" w14:textId="77777777" w:rsidR="005260C7" w:rsidRPr="00E05502" w:rsidRDefault="005260C7">
      <w:pPr>
        <w:pStyle w:val="HEADERTEXT"/>
        <w:ind w:firstLine="568"/>
        <w:jc w:val="both"/>
        <w:outlineLvl w:val="3"/>
        <w:rPr>
          <w:rFonts w:ascii="Times New Roman" w:hAnsi="Times New Roman" w:cs="Times New Roman"/>
          <w:b/>
          <w:bCs/>
          <w:color w:val="auto"/>
        </w:rPr>
      </w:pPr>
      <w:r w:rsidRPr="00E05502">
        <w:rPr>
          <w:rFonts w:ascii="Times New Roman" w:hAnsi="Times New Roman" w:cs="Times New Roman"/>
          <w:b/>
          <w:bCs/>
          <w:color w:val="auto"/>
        </w:rPr>
        <w:t xml:space="preserve"> 6.3 Устройство оснований и фундаментов при использовании многолетнемерзлых грунтов по принципу I </w:t>
      </w:r>
    </w:p>
    <w:p w14:paraId="57380F5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6.3.1 При использовании многолетнемерзлых грунтов в качестве оснований сооружений по принципу I для сохранения мерзлого состояния грунтов основания и обеспечения их расчетного теплового режима в проектах оснований и фундаментов необходимо предусматривать: устройство вентилируемых подполий или холодных первых этажей зданий (6.3.2), укладку в основании сооружения вентилируемых труб, каналов или применение вентилируемых фундаментов (6.3.3), установку сезоннодействующих охлаждающих устройств жидкостного или парожидкостного типов - СОУ (6.3.4), а также осуществление других мероприятий (теплозащитные экраны и др.) по устранению или уменьшению теплового воздействия сооружения на мерзлые грунты основания.</w:t>
      </w:r>
    </w:p>
    <w:p w14:paraId="1CB1A8B8" w14:textId="77777777" w:rsidR="005260C7" w:rsidRPr="00E05502" w:rsidRDefault="005260C7">
      <w:pPr>
        <w:pStyle w:val="FORMATTEXT"/>
        <w:ind w:firstLine="568"/>
        <w:jc w:val="both"/>
        <w:rPr>
          <w:rFonts w:ascii="Times New Roman" w:hAnsi="Times New Roman" w:cs="Times New Roman"/>
        </w:rPr>
      </w:pPr>
    </w:p>
    <w:p w14:paraId="66A2571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Выбор одного или сочетания нескольких мероприятий должен производиться на основании расчетов: прогнозного (на период строительства и эксплуатации) теплотехнического, устойчивости и несущей способности с учетом конструктивных и технологических особенностей сооружения, опыта местного строительства и экономической целесообразности.</w:t>
      </w:r>
    </w:p>
    <w:p w14:paraId="7CF3C254" w14:textId="77777777" w:rsidR="005260C7" w:rsidRPr="00E05502" w:rsidRDefault="005260C7">
      <w:pPr>
        <w:pStyle w:val="FORMATTEXT"/>
        <w:ind w:firstLine="568"/>
        <w:jc w:val="both"/>
        <w:rPr>
          <w:rFonts w:ascii="Times New Roman" w:hAnsi="Times New Roman" w:cs="Times New Roman"/>
        </w:rPr>
      </w:pPr>
    </w:p>
    <w:p w14:paraId="2E72FA7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6.3.2 Вентилируемые подполья с естественной или побудительной вентиляцией следует применять для сохранения мерзлого состояния грунтов в основаниях зданий и сооружений, в том числе сооружений с повышенными тепловыделениями. Требуемый тепловой режим вентилируемого подполья устанавливается теплотехническим расчетом согласно приложению Д.</w:t>
      </w:r>
    </w:p>
    <w:p w14:paraId="0BFF7B14" w14:textId="77777777" w:rsidR="005260C7" w:rsidRPr="00E05502" w:rsidRDefault="005260C7">
      <w:pPr>
        <w:pStyle w:val="FORMATTEXT"/>
        <w:ind w:firstLine="568"/>
        <w:jc w:val="both"/>
        <w:rPr>
          <w:rFonts w:ascii="Times New Roman" w:hAnsi="Times New Roman" w:cs="Times New Roman"/>
        </w:rPr>
      </w:pPr>
    </w:p>
    <w:p w14:paraId="63216B8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Подполья в соответствии с теплотехническим расчетом и условиями снегозаносимости допускается устраивать открытыми, с вентилируемыми или закрытыми продухами в цоколе здания; при необходимости у продухов следует устраивать вытяжные или приточные трубы, располагая воздухозаборные отверстия выше наибольшего уровня снегового покрова. Закрытые подполья, а также холодные первые этажи зданий следует устраивать при ширине зданий до 15 м и среднегодовых температурах грунта ниже минус 2°С.</w:t>
      </w:r>
    </w:p>
    <w:p w14:paraId="142816C2" w14:textId="77777777" w:rsidR="005260C7" w:rsidRPr="00E05502" w:rsidRDefault="005260C7">
      <w:pPr>
        <w:pStyle w:val="FORMATTEXT"/>
        <w:ind w:firstLine="568"/>
        <w:jc w:val="both"/>
        <w:rPr>
          <w:rFonts w:ascii="Times New Roman" w:hAnsi="Times New Roman" w:cs="Times New Roman"/>
        </w:rPr>
      </w:pPr>
    </w:p>
    <w:p w14:paraId="60FDC0B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Высота подполья должна приниматься по условиям обеспечения его вентилирования, но не менее 1,2 м от поверхности грунта в подполье до низа выступающих конструкций перекрытия; при размещении в подполье коммуникаций - по условиям свободного к ним доступа, но не менее 1,4 м. Под отдельными участками сооружения шириной до 6 м при отсутствии в них коммуникаций и фундаментов высоту подполья допускается уменьшать до 0,6 м.</w:t>
      </w:r>
    </w:p>
    <w:p w14:paraId="01D79EE1" w14:textId="77777777" w:rsidR="005260C7" w:rsidRPr="00E05502" w:rsidRDefault="005260C7">
      <w:pPr>
        <w:pStyle w:val="FORMATTEXT"/>
        <w:ind w:firstLine="568"/>
        <w:jc w:val="both"/>
        <w:rPr>
          <w:rFonts w:ascii="Times New Roman" w:hAnsi="Times New Roman" w:cs="Times New Roman"/>
        </w:rPr>
      </w:pPr>
    </w:p>
    <w:p w14:paraId="47F6C22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Поверхность грунта в подполье должна быть с твердым покрытием и спланирована с уклонами в сторону наружных отмосток или водосборов, обеспечивающих беспрепятственный отвод воды от сооружения. Допускается применять гибкие водонепроницаемые покрытия с осуществлением мероприятий по сохранению их целостности в период эксплуатации. При устройстве покрытий следует обеспечивать гидроизоляцию на контакте свай (фундамента) с материалом покрытия.</w:t>
      </w:r>
    </w:p>
    <w:p w14:paraId="608336A6" w14:textId="77777777" w:rsidR="005260C7" w:rsidRPr="00E05502" w:rsidRDefault="005260C7">
      <w:pPr>
        <w:pStyle w:val="FORMATTEXT"/>
        <w:ind w:firstLine="568"/>
        <w:jc w:val="both"/>
        <w:rPr>
          <w:rFonts w:ascii="Times New Roman" w:hAnsi="Times New Roman" w:cs="Times New Roman"/>
        </w:rPr>
      </w:pPr>
    </w:p>
    <w:p w14:paraId="24D45F0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Инженерные тепловыделяющие коммуникации, размещаемые в вентилируемом подполье, должны быть теплоизолированы.</w:t>
      </w:r>
    </w:p>
    <w:p w14:paraId="024EC938" w14:textId="77777777" w:rsidR="005260C7" w:rsidRPr="00E05502" w:rsidRDefault="005260C7">
      <w:pPr>
        <w:pStyle w:val="FORMATTEXT"/>
        <w:ind w:firstLine="568"/>
        <w:jc w:val="both"/>
        <w:rPr>
          <w:rFonts w:ascii="Times New Roman" w:hAnsi="Times New Roman" w:cs="Times New Roman"/>
        </w:rPr>
      </w:pPr>
    </w:p>
    <w:p w14:paraId="238A20D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6.3.3 Вентилируемые трубы или каналы, а также вентилируемые фундаменты можно устраивать с естественной или побудительной вентиляцией и их следует применять для сохранения мерзлого состояния грунтов в основании сооружений с полами по грунту, при устройстве свайных фундаментов, малозаглубленных или поверхностных фундаментов на подсыпках, а также мобильных зданий и зданий в комплектно-блочном исполнении.</w:t>
      </w:r>
    </w:p>
    <w:p w14:paraId="051BAEFC" w14:textId="77777777" w:rsidR="005260C7" w:rsidRPr="00E05502" w:rsidRDefault="005260C7">
      <w:pPr>
        <w:pStyle w:val="FORMATTEXT"/>
        <w:ind w:firstLine="568"/>
        <w:jc w:val="both"/>
        <w:rPr>
          <w:rFonts w:ascii="Times New Roman" w:hAnsi="Times New Roman" w:cs="Times New Roman"/>
        </w:rPr>
      </w:pPr>
    </w:p>
    <w:p w14:paraId="1214A4D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Вентилируемые трубы, каналы и вентилируемые фундаменты следует укладывать выше уровня подземных вод в пределах подсыпки из непучинистого грунта с уклонами в сторону объединительных коллекторов. Для уменьшения теплопритока в грунт и высоты подсыпки под полами сооружения следует предусматривать укладку тепло- и гидроизоляции.</w:t>
      </w:r>
    </w:p>
    <w:p w14:paraId="3D053EF3" w14:textId="77777777" w:rsidR="005260C7" w:rsidRPr="00E05502" w:rsidRDefault="005260C7">
      <w:pPr>
        <w:pStyle w:val="FORMATTEXT"/>
        <w:ind w:firstLine="568"/>
        <w:jc w:val="both"/>
        <w:rPr>
          <w:rFonts w:ascii="Times New Roman" w:hAnsi="Times New Roman" w:cs="Times New Roman"/>
        </w:rPr>
      </w:pPr>
    </w:p>
    <w:p w14:paraId="0D4CBE8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Теплотехнический расчет оснований при использовании указанных систем охлаждения грунтов следует производить согласно 7.2.9.</w:t>
      </w:r>
    </w:p>
    <w:p w14:paraId="5435269D" w14:textId="77777777" w:rsidR="005260C7" w:rsidRPr="00E05502" w:rsidRDefault="005260C7">
      <w:pPr>
        <w:pStyle w:val="FORMATTEXT"/>
        <w:ind w:firstLine="568"/>
        <w:jc w:val="both"/>
        <w:rPr>
          <w:rFonts w:ascii="Times New Roman" w:hAnsi="Times New Roman" w:cs="Times New Roman"/>
        </w:rPr>
      </w:pPr>
    </w:p>
    <w:p w14:paraId="1617476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6.3.4 Сезоннодействующие охлаждающие устройства следует применять для сохранения мерзлого состояния грунтов оснований, для повышения несущей способности и обеспечения устойчивости опор линейных сооружений в пластичномерзлых грунтах, а также для создания ледогрунтовых завес, восстановления нарушенного при эксплуатации сооружения теплового режима грунтов в его основании и в других целях.</w:t>
      </w:r>
    </w:p>
    <w:p w14:paraId="161A0EC3" w14:textId="77777777" w:rsidR="005260C7" w:rsidRPr="00E05502" w:rsidRDefault="005260C7">
      <w:pPr>
        <w:pStyle w:val="FORMATTEXT"/>
        <w:ind w:firstLine="568"/>
        <w:jc w:val="both"/>
        <w:rPr>
          <w:rFonts w:ascii="Times New Roman" w:hAnsi="Times New Roman" w:cs="Times New Roman"/>
        </w:rPr>
      </w:pPr>
    </w:p>
    <w:p w14:paraId="00B4FD0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6.3.5 Для сокращения сроков строительства и повышения расчетных нагрузок на фундаменты следует предусматривать предварительное (до возведения сооружения) охлаждение высокотемпературных и пластичномерзлых грунтов (путем очистки поверхности от снега, с помощью СОУ и т.д.) при последующем поддержании расчетного температурного режима грунтов за счет постоянно действующих охлаждающих устройств.</w:t>
      </w:r>
    </w:p>
    <w:p w14:paraId="3A5A9848" w14:textId="77777777" w:rsidR="005260C7" w:rsidRPr="00E05502" w:rsidRDefault="005260C7">
      <w:pPr>
        <w:pStyle w:val="FORMATTEXT"/>
        <w:ind w:firstLine="568"/>
        <w:jc w:val="both"/>
        <w:rPr>
          <w:rFonts w:ascii="Times New Roman" w:hAnsi="Times New Roman" w:cs="Times New Roman"/>
        </w:rPr>
      </w:pPr>
    </w:p>
    <w:p w14:paraId="4090CD3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6.3.6 На участках, где слой сезонного промерзания-оттаивания не сливается с многолетнемерзлым грунтом, необходимо предусматривать меры по стабилизации или поднятию верхней поверхности многолетнемерзлого грунта до расчетного уровня путем предварительного охлаждения и промораживания грунтов основания. Глубину заложения фундаментов при этом следует определять расчетом, но принимать не менее 2 м ниже верхней поверхности многолетнемерзлого грунта. Допускается закладывать фундаменты в пределах немерзлого слоя грунта, если это обосновано расчетом основания.</w:t>
      </w:r>
    </w:p>
    <w:p w14:paraId="0E1E5C41" w14:textId="77777777" w:rsidR="005260C7" w:rsidRPr="00E05502" w:rsidRDefault="005260C7">
      <w:pPr>
        <w:pStyle w:val="FORMATTEXT"/>
        <w:ind w:firstLine="568"/>
        <w:jc w:val="both"/>
        <w:rPr>
          <w:rFonts w:ascii="Times New Roman" w:hAnsi="Times New Roman" w:cs="Times New Roman"/>
        </w:rPr>
      </w:pPr>
    </w:p>
    <w:p w14:paraId="3DC5DAD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6.3.7 При использовании многолетнемерзлых грунтов в качестве оснований по принципу I могут применяться свайные, столбчатые и другие типы фундаментов, в том числе фундаменты на искусственных (насыпных и намывных) основаниях. Выбор типа фундамента и способа устройства основания устанавливается проектом в зависимости от инженерно-геокриологических условий строительства, конструктивных особенностей сооружения и технико-экономической целесообразности.</w:t>
      </w:r>
    </w:p>
    <w:p w14:paraId="6A6950E8" w14:textId="77777777" w:rsidR="005260C7" w:rsidRPr="00E05502" w:rsidRDefault="005260C7">
      <w:pPr>
        <w:pStyle w:val="FORMATTEXT"/>
        <w:ind w:firstLine="568"/>
        <w:jc w:val="both"/>
        <w:rPr>
          <w:rFonts w:ascii="Times New Roman" w:hAnsi="Times New Roman" w:cs="Times New Roman"/>
        </w:rPr>
      </w:pPr>
    </w:p>
    <w:p w14:paraId="6551B63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6.3.8 По условиям применимости и способам погружения в многолетнемерзлый грунт сваи подразделяются на:</w:t>
      </w:r>
    </w:p>
    <w:p w14:paraId="0AC81EF8" w14:textId="77777777" w:rsidR="005260C7" w:rsidRPr="00E05502" w:rsidRDefault="005260C7">
      <w:pPr>
        <w:pStyle w:val="FORMATTEXT"/>
        <w:ind w:firstLine="568"/>
        <w:jc w:val="both"/>
        <w:rPr>
          <w:rFonts w:ascii="Times New Roman" w:hAnsi="Times New Roman" w:cs="Times New Roman"/>
        </w:rPr>
      </w:pPr>
    </w:p>
    <w:p w14:paraId="3A58D26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буроопускные - сваи сплошные и полые, свободно погружаемые в скважины, диаметр которых превышает (не менее чем на 5 см) размер их наибольшего поперечного сечения, с заполнением свободного пространства раствором цементно-песчаным, глинисто-песчаным, известково-песчаным или другого состава по проекту, принимаемым по условиям обеспечения заданной прочности смерзания сваи с грунтом; допускаются к применению в любых грунтах при средней температуре грунта по длине сваи минус 0,5°С и ниже, полезную нагрузку на буроопускную сваю можно передавать только после достижения расчетных температур грунтов основания;</w:t>
      </w:r>
    </w:p>
    <w:p w14:paraId="7C8CB01A" w14:textId="77777777" w:rsidR="005260C7" w:rsidRPr="00E05502" w:rsidRDefault="005260C7">
      <w:pPr>
        <w:pStyle w:val="FORMATTEXT"/>
        <w:ind w:firstLine="568"/>
        <w:jc w:val="both"/>
        <w:rPr>
          <w:rFonts w:ascii="Times New Roman" w:hAnsi="Times New Roman" w:cs="Times New Roman"/>
        </w:rPr>
      </w:pPr>
    </w:p>
    <w:p w14:paraId="3C4CCAD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 опускные - сваи сплошные и полые, свободно (или с пригрузом) погружаемые в оттаянный грунт в зоне диаметром до двух наибольших поперечных размеров сваи; допускаются к применению в твердомерзлых грунтах песчаных и глинистых, содержащих не более 15% крупнообломочных включений при средней температуре грунта по длине </w:t>
      </w:r>
      <w:r w:rsidRPr="00E05502">
        <w:rPr>
          <w:rFonts w:ascii="Times New Roman" w:hAnsi="Times New Roman" w:cs="Times New Roman"/>
        </w:rPr>
        <w:lastRenderedPageBreak/>
        <w:t>сваи не выше минус 1,5°С;</w:t>
      </w:r>
    </w:p>
    <w:p w14:paraId="690F25AC" w14:textId="77777777" w:rsidR="005260C7" w:rsidRPr="00E05502" w:rsidRDefault="005260C7">
      <w:pPr>
        <w:pStyle w:val="FORMATTEXT"/>
        <w:ind w:firstLine="568"/>
        <w:jc w:val="both"/>
        <w:rPr>
          <w:rFonts w:ascii="Times New Roman" w:hAnsi="Times New Roman" w:cs="Times New Roman"/>
        </w:rPr>
      </w:pPr>
    </w:p>
    <w:p w14:paraId="052529D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 бурозабивные (забивные) - сваи сплошные и полые, рассчитанные на восприятие ударных нагрузок и погружаемые забивкой в лидерные скважины (без лидерных скважин), диаметр которых меньше наименьшей стороны сваи прямоугольного поперечного сечения или диаметра сваи круглого поперечного сечения;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14:paraId="7DC26488" w14:textId="77777777" w:rsidR="005260C7" w:rsidRPr="00E05502" w:rsidRDefault="005260C7">
      <w:pPr>
        <w:pStyle w:val="FORMATTEXT"/>
        <w:ind w:firstLine="568"/>
        <w:jc w:val="both"/>
        <w:rPr>
          <w:rFonts w:ascii="Times New Roman" w:hAnsi="Times New Roman" w:cs="Times New Roman"/>
        </w:rPr>
      </w:pPr>
    </w:p>
    <w:p w14:paraId="2597B04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 бурообсадные - полые сваи и сваи-оболочки, погружаемые в грунт путем его разбуривания в забое через полость сваи с периодическим осаживанием погружаемой сваи; применяются при устройстве свайных фундаментов в сложных инженерно-геокриологических условиях и при наличии межмерзлотных подземных вод;</w:t>
      </w:r>
    </w:p>
    <w:p w14:paraId="4752DC87" w14:textId="77777777" w:rsidR="005260C7" w:rsidRPr="00E05502" w:rsidRDefault="005260C7">
      <w:pPr>
        <w:pStyle w:val="FORMATTEXT"/>
        <w:ind w:firstLine="568"/>
        <w:jc w:val="both"/>
        <w:rPr>
          <w:rFonts w:ascii="Times New Roman" w:hAnsi="Times New Roman" w:cs="Times New Roman"/>
        </w:rPr>
      </w:pPr>
    </w:p>
    <w:p w14:paraId="50E2F21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 винтовые - полые сваи с винтом или одной или несколькими лопастями, погружаемые завинчиванием с контролируемым вдавливанием в лидерные скважины (без лидерных скважин), диаметр которых меньше наибольшего поперечного сечения ствола сваи; допускаются к применению в пластичномерзлых грунтах с содержанием крупнообломочных включений до 10% на основании пробных погружений свай на данной площадке.</w:t>
      </w:r>
    </w:p>
    <w:p w14:paraId="2D6F6941" w14:textId="77777777" w:rsidR="005260C7" w:rsidRPr="00E05502" w:rsidRDefault="005260C7">
      <w:pPr>
        <w:pStyle w:val="FORMATTEXT"/>
        <w:ind w:firstLine="568"/>
        <w:jc w:val="both"/>
        <w:rPr>
          <w:rFonts w:ascii="Times New Roman" w:hAnsi="Times New Roman" w:cs="Times New Roman"/>
        </w:rPr>
      </w:pPr>
    </w:p>
    <w:p w14:paraId="26259BD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Допускается применять другие способы погружения или устройства свай в многолетнемерзлые грунты (буронабивные, буроинъекционные и др.), если это не приводит к недопустимому повышению температуры грунтов основания и недопустимому понижению несущей способности свай, что должно быть подтверждено полевыми испытаниями, экспериментальными данными и теплотехническим расчетом. При устройстве буронабивных, буроинъекционных свай должны изготовляться опытные сваи, в которых контролируется набор прочности тела сваи, определяются сопротивление мерзлого грунта сдвигу по бетону, температура по длине сваи и ее сплошность, а также проводятся испытания таких свай на действующие при эксплуатации вдавливающие, выдергивающие и горизонтальные нагрузки. Количество испытаний должно составлять не менее двух для каждого характерного геологического разреза и типоразмера сваи.</w:t>
      </w:r>
    </w:p>
    <w:p w14:paraId="0BD91813" w14:textId="77777777" w:rsidR="005260C7" w:rsidRPr="00E05502" w:rsidRDefault="005260C7">
      <w:pPr>
        <w:pStyle w:val="FORMATTEXT"/>
        <w:ind w:firstLine="568"/>
        <w:jc w:val="both"/>
        <w:rPr>
          <w:rFonts w:ascii="Times New Roman" w:hAnsi="Times New Roman" w:cs="Times New Roman"/>
        </w:rPr>
      </w:pPr>
    </w:p>
    <w:p w14:paraId="227D398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6.3.9 Расстояние между осями свай следует принимать равным:</w:t>
      </w:r>
    </w:p>
    <w:p w14:paraId="391441AA" w14:textId="77777777" w:rsidR="005260C7" w:rsidRPr="00E05502" w:rsidRDefault="005260C7">
      <w:pPr>
        <w:pStyle w:val="FORMATTEXT"/>
        <w:ind w:firstLine="568"/>
        <w:jc w:val="both"/>
        <w:rPr>
          <w:rFonts w:ascii="Times New Roman" w:hAnsi="Times New Roman" w:cs="Times New Roman"/>
        </w:rPr>
      </w:pPr>
    </w:p>
    <w:p w14:paraId="5927DFE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буроопускных и бурообсадных свай - не менее двух диаметров скважины при ее диаметре до 1 м включительно и не менее диаметра скважины плюс 1 м при ее диаметре 1 м и более;</w:t>
      </w:r>
    </w:p>
    <w:p w14:paraId="69C4EC17" w14:textId="77777777" w:rsidR="005260C7" w:rsidRPr="00E05502" w:rsidRDefault="005260C7">
      <w:pPr>
        <w:pStyle w:val="FORMATTEXT"/>
        <w:ind w:firstLine="568"/>
        <w:jc w:val="both"/>
        <w:rPr>
          <w:rFonts w:ascii="Times New Roman" w:hAnsi="Times New Roman" w:cs="Times New Roman"/>
        </w:rPr>
      </w:pPr>
    </w:p>
    <w:p w14:paraId="42A22C6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опускных, бурозабивных и забивных свай - не менее трех наибольших размеров поперечного сечения сваи.</w:t>
      </w:r>
    </w:p>
    <w:p w14:paraId="628D995F" w14:textId="77777777" w:rsidR="005260C7" w:rsidRPr="00E05502" w:rsidRDefault="005260C7">
      <w:pPr>
        <w:pStyle w:val="FORMATTEXT"/>
        <w:ind w:firstLine="568"/>
        <w:jc w:val="both"/>
        <w:rPr>
          <w:rFonts w:ascii="Times New Roman" w:hAnsi="Times New Roman" w:cs="Times New Roman"/>
        </w:rPr>
      </w:pPr>
    </w:p>
    <w:p w14:paraId="6D41AF5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Размещение свай в плане, их число, размеры и способы устройства ростверков назначаются в зависимости от конструкции здания, размещения технологического оборудования и нагрузок на фундаменты в соответствии с требованиями СП 24.13330 с учетом расчетной несущей способности свай, определяемой согласно 7.2.2, высоты холодного подполья (6.3.2) и температурно-влажностных воздействий; укладка ростверков по грунту или с зазором менее 0,15 м от поверхности грунта, а для устоев мостов - менее 0,5 м не допускается.</w:t>
      </w:r>
    </w:p>
    <w:p w14:paraId="0BEFC684" w14:textId="77777777" w:rsidR="005260C7" w:rsidRPr="00E05502" w:rsidRDefault="005260C7">
      <w:pPr>
        <w:pStyle w:val="FORMATTEXT"/>
        <w:ind w:firstLine="568"/>
        <w:jc w:val="both"/>
        <w:rPr>
          <w:rFonts w:ascii="Times New Roman" w:hAnsi="Times New Roman" w:cs="Times New Roman"/>
        </w:rPr>
      </w:pPr>
    </w:p>
    <w:p w14:paraId="089F74D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Проходку лидерных скважин для установки буроопускных свай допускается выполнять с помощью струйной технологии при условии отсутствия в геологическом строении валунов размерами, сопоставимыми с диаметром скважин. Вода должна иметь положительную температуру, в летний период - это температура наружного воздуха (но не ниже 10°С), в зимний период воду следует подогревать до 20°С в зависимости от температуры наружного воздуха. Диаметр скважины должен превышать минимум на 5 см наибольший размер поперечного сечения сваи.</w:t>
      </w:r>
    </w:p>
    <w:p w14:paraId="68515EF9" w14:textId="77777777" w:rsidR="005260C7" w:rsidRPr="00E05502" w:rsidRDefault="005260C7">
      <w:pPr>
        <w:pStyle w:val="FORMATTEXT"/>
        <w:ind w:firstLine="568"/>
        <w:jc w:val="both"/>
        <w:rPr>
          <w:rFonts w:ascii="Times New Roman" w:hAnsi="Times New Roman" w:cs="Times New Roman"/>
        </w:rPr>
      </w:pPr>
    </w:p>
    <w:p w14:paraId="14B569A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Несущую способность винтовых свай по грунту следует определять по результатам полевых испытаний, учитывающих реологические свойства мерзлых грунтов (критерий стабилизация деформации должен составлять менее 0,2 мм за последние 24 ч). Сваи должны быть рассчитаны по материалу как на момент устройства (завинчивание-погружение), так и на период эксплуатации. Применение винтовых свай допустимо для сооружений нормального и пониженного уровней ответственности.</w:t>
      </w:r>
    </w:p>
    <w:p w14:paraId="0EA1D993" w14:textId="77777777" w:rsidR="005260C7" w:rsidRPr="00E05502" w:rsidRDefault="005260C7">
      <w:pPr>
        <w:pStyle w:val="FORMATTEXT"/>
        <w:ind w:firstLine="568"/>
        <w:jc w:val="both"/>
        <w:rPr>
          <w:rFonts w:ascii="Times New Roman" w:hAnsi="Times New Roman" w:cs="Times New Roman"/>
        </w:rPr>
      </w:pPr>
    </w:p>
    <w:p w14:paraId="72248396" w14:textId="77777777"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Винтовые сваи, устраиваемые в многолетнемерзлых грунтах, используемые по принципу II, следует рассчитывать по требованиям СП 24.13330 с учетом изменения свойств грунтов при оттаивании.</w:t>
      </w:r>
    </w:p>
    <w:p w14:paraId="7DD9119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6.3.10 Столбчатые или плитные фундаменты, возводимые на естественном многолетнемерзлом основании, следует устраивать сборно-монолитными и монолитными. Глубина заложения фундаментов, их размеры и несущая способность устанавливаются расчетом согласно указаниям 7.2.2-7.2.4, с учетом требований 6.2.1 и 6.2.2.</w:t>
      </w:r>
    </w:p>
    <w:p w14:paraId="0B85CB9E" w14:textId="77777777" w:rsidR="005260C7" w:rsidRPr="00E05502" w:rsidRDefault="005260C7">
      <w:pPr>
        <w:pStyle w:val="FORMATTEXT"/>
        <w:ind w:firstLine="568"/>
        <w:jc w:val="both"/>
        <w:rPr>
          <w:rFonts w:ascii="Times New Roman" w:hAnsi="Times New Roman" w:cs="Times New Roman"/>
        </w:rPr>
      </w:pPr>
    </w:p>
    <w:p w14:paraId="26E1318F" w14:textId="6E08AC7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Обратную засыпку котлованов под фундаменты следует производить талым (непучинистым при промерзании) грунтом. При льдистости грунтов основания </w:t>
      </w:r>
      <w:r w:rsidR="000C0977" w:rsidRPr="00E05502">
        <w:rPr>
          <w:rFonts w:ascii="Times New Roman" w:hAnsi="Times New Roman" w:cs="Times New Roman"/>
          <w:noProof/>
          <w:position w:val="-11"/>
        </w:rPr>
        <w:drawing>
          <wp:inline distT="0" distB="0" distL="0" distR="0" wp14:anchorId="321BA298" wp14:editId="59ECD733">
            <wp:extent cx="259080" cy="2317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0,2 под подошвой фундаментов следует устраивать песчаную подушку толщиной не менее 0,2 м.</w:t>
      </w:r>
    </w:p>
    <w:p w14:paraId="28370787" w14:textId="77777777" w:rsidR="005260C7" w:rsidRPr="00E05502" w:rsidRDefault="005260C7">
      <w:pPr>
        <w:pStyle w:val="FORMATTEXT"/>
        <w:ind w:firstLine="568"/>
        <w:jc w:val="both"/>
        <w:rPr>
          <w:rFonts w:ascii="Times New Roman" w:hAnsi="Times New Roman" w:cs="Times New Roman"/>
        </w:rPr>
      </w:pPr>
    </w:p>
    <w:p w14:paraId="622891F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6.3.11 При проектировании сооружений на искусственных основаниях (насыпях или подсыпках) следует предусматривать устройство фундаментов мелкого заложения (столбчатые, ленточные, плитные, с вентилируемыми каналами и др.). Фундаменты следует закладывать в пределах высоты подсыпки, определяемой теплотехническим расчетом с учетом дополнительных мероприятий по сохранению мерзлого состояния грунтов оснований, предусмотренных 6.3.3 и 6.3.10.</w:t>
      </w:r>
    </w:p>
    <w:p w14:paraId="4973CAD4" w14:textId="77777777" w:rsidR="005260C7" w:rsidRPr="00E05502" w:rsidRDefault="005260C7">
      <w:pPr>
        <w:pStyle w:val="FORMATTEXT"/>
        <w:ind w:firstLine="568"/>
        <w:jc w:val="both"/>
        <w:rPr>
          <w:rFonts w:ascii="Times New Roman" w:hAnsi="Times New Roman" w:cs="Times New Roman"/>
        </w:rPr>
      </w:pPr>
    </w:p>
    <w:p w14:paraId="7A38FFA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Подсыпку следует устраивать из непучинистого песчаного или крупнообломочного грунта, укладываемого после промерзания сезоннооттаивающего слоя; допускается для устройства подсыпок применять шлаки или другие отходы производства, если их осадки под нагрузками от сооружений не больше расчетных, и если они не подвержены морозному пучению и разрушению, растворению и размоканию.</w:t>
      </w:r>
    </w:p>
    <w:p w14:paraId="77B4A54C" w14:textId="77777777" w:rsidR="005260C7" w:rsidRPr="00E05502" w:rsidRDefault="005260C7">
      <w:pPr>
        <w:pStyle w:val="FORMATTEXT"/>
        <w:ind w:firstLine="568"/>
        <w:jc w:val="both"/>
        <w:rPr>
          <w:rFonts w:ascii="Times New Roman" w:hAnsi="Times New Roman" w:cs="Times New Roman"/>
        </w:rPr>
      </w:pPr>
    </w:p>
    <w:p w14:paraId="683649B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устройстве фундаментов на подсыпках основания и фундаменты следует рассчитывать по несущей способности и деформациям в соответствии с требованиями СП 22.13330 и с учетом результатов прогнозных теплотехнических расчетов.</w:t>
      </w:r>
    </w:p>
    <w:p w14:paraId="05B71474" w14:textId="77777777" w:rsidR="005260C7" w:rsidRPr="00E05502" w:rsidRDefault="00A67B64" w:rsidP="00E05502">
      <w:pPr>
        <w:pStyle w:val="FORMATTEXT"/>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36.4 Устройство оснований и фундаментов при использовании многолетнемерзлых грунтов по принципу II</w:instrText>
      </w:r>
      <w:r w:rsidRPr="00E05502">
        <w:rPr>
          <w:rFonts w:ascii="Times New Roman" w:hAnsi="Times New Roman" w:cs="Times New Roman"/>
        </w:rPr>
        <w:instrText>"</w:instrText>
      </w:r>
      <w:r>
        <w:rPr>
          <w:rFonts w:ascii="Times New Roman" w:hAnsi="Times New Roman" w:cs="Times New Roman"/>
        </w:rPr>
        <w:fldChar w:fldCharType="end"/>
      </w:r>
    </w:p>
    <w:p w14:paraId="5B985C3D" w14:textId="77777777" w:rsidR="005260C7" w:rsidRPr="00E05502" w:rsidRDefault="005260C7">
      <w:pPr>
        <w:pStyle w:val="HEADERTEXT"/>
        <w:rPr>
          <w:rFonts w:ascii="Times New Roman" w:hAnsi="Times New Roman" w:cs="Times New Roman"/>
          <w:b/>
          <w:bCs/>
          <w:color w:val="auto"/>
        </w:rPr>
      </w:pPr>
    </w:p>
    <w:p w14:paraId="7F176F8A" w14:textId="77777777" w:rsidR="005260C7" w:rsidRPr="00E05502" w:rsidRDefault="005260C7">
      <w:pPr>
        <w:pStyle w:val="HEADERTEXT"/>
        <w:ind w:firstLine="568"/>
        <w:jc w:val="both"/>
        <w:outlineLvl w:val="3"/>
        <w:rPr>
          <w:rFonts w:ascii="Times New Roman" w:hAnsi="Times New Roman" w:cs="Times New Roman"/>
          <w:b/>
          <w:bCs/>
          <w:color w:val="auto"/>
        </w:rPr>
      </w:pPr>
      <w:r w:rsidRPr="00E05502">
        <w:rPr>
          <w:rFonts w:ascii="Times New Roman" w:hAnsi="Times New Roman" w:cs="Times New Roman"/>
          <w:b/>
          <w:bCs/>
          <w:color w:val="auto"/>
        </w:rPr>
        <w:t xml:space="preserve"> 6.4 Устройство оснований и фундаментов при использовании многолетнемерзлых грунтов по принципу II </w:t>
      </w:r>
    </w:p>
    <w:p w14:paraId="411F0A1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6.4.1 При проектировании оснований и фундаментов зданий и сооружений, возводимых с использованием многолетнемерзлых грунтов по принципу II, следует предусматривать мероприятия по уменьшению деформаций основания (6.4.2) или мероприятия по приспособлению конструкций сооружения к восприятию неравномерных деформаций основания (6.4.5), назначаемые по результатам расчета основания по деформациям.</w:t>
      </w:r>
    </w:p>
    <w:p w14:paraId="5ED362C8" w14:textId="77777777" w:rsidR="005260C7" w:rsidRPr="00E05502" w:rsidRDefault="005260C7">
      <w:pPr>
        <w:pStyle w:val="FORMATTEXT"/>
        <w:ind w:firstLine="568"/>
        <w:jc w:val="both"/>
        <w:rPr>
          <w:rFonts w:ascii="Times New Roman" w:hAnsi="Times New Roman" w:cs="Times New Roman"/>
        </w:rPr>
      </w:pPr>
    </w:p>
    <w:p w14:paraId="6E817C9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Выбор одного из указанных мероприятий или их сочетания производится на основании технико-экономического расчета. При этом мероприятия по уменьшению деформаций основания следует предусматривать в любом случае, если расчетные осадки сооружения превышают значения, допустимые по архитектурным и технологическим требованиям, а для сооружений, возводимых по типовым проектам, - также установленные для них предельные значения деформаций по условиям прочности и устойчивости конструкций.</w:t>
      </w:r>
    </w:p>
    <w:p w14:paraId="78961A00" w14:textId="77777777" w:rsidR="005260C7" w:rsidRPr="00E05502" w:rsidRDefault="005260C7">
      <w:pPr>
        <w:pStyle w:val="FORMATTEXT"/>
        <w:ind w:firstLine="568"/>
        <w:jc w:val="both"/>
        <w:rPr>
          <w:rFonts w:ascii="Times New Roman" w:hAnsi="Times New Roman" w:cs="Times New Roman"/>
        </w:rPr>
      </w:pPr>
    </w:p>
    <w:p w14:paraId="31706E2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Мероприятия по приспособлению конструкций сооружения к неравномерным деформациям оттаивающего основания следует назначать по результатам расчета совместной работы основания и сооружения.</w:t>
      </w:r>
    </w:p>
    <w:p w14:paraId="413ECD9F" w14:textId="77777777" w:rsidR="005260C7" w:rsidRPr="00E05502" w:rsidRDefault="005260C7">
      <w:pPr>
        <w:pStyle w:val="FORMATTEXT"/>
        <w:ind w:firstLine="568"/>
        <w:jc w:val="both"/>
        <w:rPr>
          <w:rFonts w:ascii="Times New Roman" w:hAnsi="Times New Roman" w:cs="Times New Roman"/>
        </w:rPr>
      </w:pPr>
    </w:p>
    <w:p w14:paraId="2163257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6.4.2 Для уменьшения деформаций основания в зависимости от конкретных условий строительства следует предусматривать:</w:t>
      </w:r>
    </w:p>
    <w:p w14:paraId="73A1958E" w14:textId="77777777" w:rsidR="005260C7" w:rsidRPr="00E05502" w:rsidRDefault="005260C7">
      <w:pPr>
        <w:pStyle w:val="FORMATTEXT"/>
        <w:ind w:firstLine="568"/>
        <w:jc w:val="both"/>
        <w:rPr>
          <w:rFonts w:ascii="Times New Roman" w:hAnsi="Times New Roman" w:cs="Times New Roman"/>
        </w:rPr>
      </w:pPr>
    </w:p>
    <w:p w14:paraId="18F3596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предварительное (до возведения сооружения) искусственное оттаивание и уплотнение грунтов основания;</w:t>
      </w:r>
    </w:p>
    <w:p w14:paraId="4ABA99B7" w14:textId="77777777" w:rsidR="005260C7" w:rsidRPr="00E05502" w:rsidRDefault="005260C7">
      <w:pPr>
        <w:pStyle w:val="FORMATTEXT"/>
        <w:ind w:firstLine="568"/>
        <w:jc w:val="both"/>
        <w:rPr>
          <w:rFonts w:ascii="Times New Roman" w:hAnsi="Times New Roman" w:cs="Times New Roman"/>
        </w:rPr>
      </w:pPr>
    </w:p>
    <w:p w14:paraId="73A7E9A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замену льдистых грунтов основания талым или непросадочным при оттаивании песчаным или крупнообломочным грунтом;</w:t>
      </w:r>
    </w:p>
    <w:p w14:paraId="0BBAB1C3" w14:textId="77777777" w:rsidR="005260C7" w:rsidRPr="00E05502" w:rsidRDefault="005260C7">
      <w:pPr>
        <w:pStyle w:val="FORMATTEXT"/>
        <w:ind w:firstLine="568"/>
        <w:jc w:val="both"/>
        <w:rPr>
          <w:rFonts w:ascii="Times New Roman" w:hAnsi="Times New Roman" w:cs="Times New Roman"/>
        </w:rPr>
      </w:pPr>
    </w:p>
    <w:p w14:paraId="14424B7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ограничение глубины оттаивания мерзлых грунтов основания, в том числе со стабилизацией верхней поверхности многолетнемерзлого грунта в процессе эксплуатации сооружения;</w:t>
      </w:r>
    </w:p>
    <w:p w14:paraId="4E554ACD" w14:textId="77777777" w:rsidR="005260C7" w:rsidRPr="00E05502" w:rsidRDefault="005260C7">
      <w:pPr>
        <w:pStyle w:val="FORMATTEXT"/>
        <w:ind w:firstLine="568"/>
        <w:jc w:val="both"/>
        <w:rPr>
          <w:rFonts w:ascii="Times New Roman" w:hAnsi="Times New Roman" w:cs="Times New Roman"/>
        </w:rPr>
      </w:pPr>
    </w:p>
    <w:p w14:paraId="3923740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увеличение глубины заложения фундаментов, в том числе с прорезкой льдистых грунтов и опиранием фундаментов на скальные или другие малосжимаемые при оттаивании грунты.</w:t>
      </w:r>
    </w:p>
    <w:p w14:paraId="20267341" w14:textId="77777777" w:rsidR="005260C7" w:rsidRPr="00E05502" w:rsidRDefault="005260C7">
      <w:pPr>
        <w:pStyle w:val="FORMATTEXT"/>
        <w:ind w:firstLine="568"/>
        <w:jc w:val="both"/>
        <w:rPr>
          <w:rFonts w:ascii="Times New Roman" w:hAnsi="Times New Roman" w:cs="Times New Roman"/>
        </w:rPr>
      </w:pPr>
    </w:p>
    <w:p w14:paraId="7E20481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6.4.3 Глубину предварительного оттаивания или замены льдистых грунтов основания на малосжимаемые при оттаивании грунты следует устанавливать по результатам расчета основания по деформациям согласно 7.3.10.</w:t>
      </w:r>
    </w:p>
    <w:p w14:paraId="377BC05A" w14:textId="77777777" w:rsidR="005260C7" w:rsidRPr="00E05502" w:rsidRDefault="005260C7">
      <w:pPr>
        <w:pStyle w:val="FORMATTEXT"/>
        <w:ind w:firstLine="568"/>
        <w:jc w:val="both"/>
        <w:rPr>
          <w:rFonts w:ascii="Times New Roman" w:hAnsi="Times New Roman" w:cs="Times New Roman"/>
        </w:rPr>
      </w:pPr>
    </w:p>
    <w:p w14:paraId="218F168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Контуры зоны оттаивания или замены грунтов основания в плане должны выходить за контуры сооружения не менее чем на половину глубины предварительного оттаивания грунта.</w:t>
      </w:r>
    </w:p>
    <w:p w14:paraId="09605772" w14:textId="77777777" w:rsidR="005260C7" w:rsidRPr="00E05502" w:rsidRDefault="005260C7">
      <w:pPr>
        <w:pStyle w:val="FORMATTEXT"/>
        <w:ind w:firstLine="568"/>
        <w:jc w:val="both"/>
        <w:rPr>
          <w:rFonts w:ascii="Times New Roman" w:hAnsi="Times New Roman" w:cs="Times New Roman"/>
        </w:rPr>
      </w:pPr>
    </w:p>
    <w:p w14:paraId="5007637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Допускается принимать меньшую площадь предварительного оттаивания или замены грунтов в плане, а также производить локальное предварительное оттаивание грунтов под фундаментами (вместо сплошного оттаивания под всей площадью сооружения), если это обосновано расчетом основания по деформациям и устойчивости.</w:t>
      </w:r>
    </w:p>
    <w:p w14:paraId="467EB447" w14:textId="77777777" w:rsidR="005260C7" w:rsidRPr="00E05502" w:rsidRDefault="005260C7">
      <w:pPr>
        <w:pStyle w:val="FORMATTEXT"/>
        <w:ind w:firstLine="568"/>
        <w:jc w:val="both"/>
        <w:rPr>
          <w:rFonts w:ascii="Times New Roman" w:hAnsi="Times New Roman" w:cs="Times New Roman"/>
        </w:rPr>
      </w:pPr>
    </w:p>
    <w:p w14:paraId="05D6D38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Оттаивание грунтов оснований можно производить способами электрооттаивания, парооттаивания или за счет других источников тепла. При этом должны быть предусмотрены меры по обеспечению установленной проектом степени уплотнения оттаянного грунта.</w:t>
      </w:r>
    </w:p>
    <w:p w14:paraId="1D7E6DD7" w14:textId="77777777" w:rsidR="005260C7" w:rsidRPr="00E05502" w:rsidRDefault="005260C7">
      <w:pPr>
        <w:pStyle w:val="FORMATTEXT"/>
        <w:ind w:firstLine="568"/>
        <w:jc w:val="both"/>
        <w:rPr>
          <w:rFonts w:ascii="Times New Roman" w:hAnsi="Times New Roman" w:cs="Times New Roman"/>
        </w:rPr>
      </w:pPr>
    </w:p>
    <w:p w14:paraId="16488BA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6.4.4 Для ограничения глубины оттаивания грунтов в основании сооружения следует предусматривать устройство теплоизолирующих подсыпок и экранов, увеличение сопротивления теплопередаче полов первых этажей и другие мероприятия по уменьшению теплового влияния сооружения на грунты основания, а также стабилизацию верхней поверхности многолетнемерзлого грунта (в том числе при многолетнемерзлых грунтах несливающегося типа) ниже глубины заложения подошвы фундаментов путем регулирования температуры воздуха в подпольях или технических этажах здания согласно приложению Е.</w:t>
      </w:r>
    </w:p>
    <w:p w14:paraId="78214DA4" w14:textId="77777777" w:rsidR="005260C7" w:rsidRPr="00E05502" w:rsidRDefault="005260C7">
      <w:pPr>
        <w:pStyle w:val="FORMATTEXT"/>
        <w:ind w:firstLine="568"/>
        <w:jc w:val="both"/>
        <w:rPr>
          <w:rFonts w:ascii="Times New Roman" w:hAnsi="Times New Roman" w:cs="Times New Roman"/>
        </w:rPr>
      </w:pPr>
    </w:p>
    <w:p w14:paraId="30AC889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6.4.5 Приспособление конструкций сооружений к неравномерным деформациям основания должно обеспечиваться:</w:t>
      </w:r>
    </w:p>
    <w:p w14:paraId="6600ADA5" w14:textId="77777777" w:rsidR="005260C7" w:rsidRPr="00E05502" w:rsidRDefault="005260C7">
      <w:pPr>
        <w:pStyle w:val="FORMATTEXT"/>
        <w:ind w:firstLine="568"/>
        <w:jc w:val="both"/>
        <w:rPr>
          <w:rFonts w:ascii="Times New Roman" w:hAnsi="Times New Roman" w:cs="Times New Roman"/>
        </w:rPr>
      </w:pPr>
    </w:p>
    <w:p w14:paraId="431273E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увеличением прочности и пространственной жесткости здания, достигаемой устройством поэтажных, связанных с перекрытиями железобетонных и армокирпичных поясов, усилением армирования конструкций, замоноличиванием сборных элементов перекрытия, усилением цокольно-фундаментной части, равномерным расположением сквозных поперечных стен, а также разрезкой протяженных зданий на отдельные отсеки длиной до полуторной ширины здания;</w:t>
      </w:r>
    </w:p>
    <w:p w14:paraId="35F51A0B" w14:textId="77777777" w:rsidR="005260C7" w:rsidRPr="00E05502" w:rsidRDefault="005260C7">
      <w:pPr>
        <w:pStyle w:val="FORMATTEXT"/>
        <w:ind w:firstLine="568"/>
        <w:jc w:val="both"/>
        <w:rPr>
          <w:rFonts w:ascii="Times New Roman" w:hAnsi="Times New Roman" w:cs="Times New Roman"/>
        </w:rPr>
      </w:pPr>
    </w:p>
    <w:p w14:paraId="16F4E98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увеличением податливости и гибкости сооружения путем разрезки его конструкций деформационными швами, устройством шарнирных сопряжений отдельных конструкций с учетом возможности их выравнивания и рихтовки технологического оборудования.</w:t>
      </w:r>
    </w:p>
    <w:p w14:paraId="4CAF5EC5" w14:textId="77777777" w:rsidR="005260C7" w:rsidRPr="00E05502" w:rsidRDefault="005260C7">
      <w:pPr>
        <w:pStyle w:val="FORMATTEXT"/>
        <w:ind w:firstLine="568"/>
        <w:jc w:val="both"/>
        <w:rPr>
          <w:rFonts w:ascii="Times New Roman" w:hAnsi="Times New Roman" w:cs="Times New Roman"/>
        </w:rPr>
      </w:pPr>
    </w:p>
    <w:p w14:paraId="7ED3820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Допускается предусматривать комбинацию указанных мероприятий применительно к особенностям проектируемого сооружения. При этом, бескаркасные жилые и общественные здания следует, как правило, проектировать по жесткой конструктивной схеме; для промышленных сооружений могут применяться гибкие и комбинированные конструктивные схемы. Цокольно-фундаментную часть зданий в типовых проектах следует разрабатывать в нескольких вариантах, рассчитанных по прочности на разные пределы допустимых деформаций основания.</w:t>
      </w:r>
    </w:p>
    <w:p w14:paraId="13305E47" w14:textId="77777777" w:rsidR="005260C7" w:rsidRPr="00E05502" w:rsidRDefault="005260C7">
      <w:pPr>
        <w:pStyle w:val="FORMATTEXT"/>
        <w:ind w:firstLine="568"/>
        <w:jc w:val="both"/>
        <w:rPr>
          <w:rFonts w:ascii="Times New Roman" w:hAnsi="Times New Roman" w:cs="Times New Roman"/>
        </w:rPr>
      </w:pPr>
    </w:p>
    <w:p w14:paraId="419D768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6.4.6 При использовании многолетнемерзлых грунтов в качестве оснований по принципу II следует, как правило, применять:</w:t>
      </w:r>
    </w:p>
    <w:p w14:paraId="50D8DD60" w14:textId="77777777" w:rsidR="005260C7" w:rsidRPr="00E05502" w:rsidRDefault="005260C7">
      <w:pPr>
        <w:pStyle w:val="FORMATTEXT"/>
        <w:ind w:firstLine="568"/>
        <w:jc w:val="both"/>
        <w:rPr>
          <w:rFonts w:ascii="Times New Roman" w:hAnsi="Times New Roman" w:cs="Times New Roman"/>
        </w:rPr>
      </w:pPr>
    </w:p>
    <w:p w14:paraId="2AB19EE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для сооружений с жесткой конструктивной схемой, возводимых на оттаивающих грунтах, - усиленные армопоясами ленточные фундаменты, в том числе в виде жестких перекрестных лент, воспринимающих и перераспределяющих усилия, вызванные неравномерной осадкой оттаивающего основания, а в необходимых случаях - плитные фундаменты; на предварительно оттаянных и уплотненных грунтах допускается применять столбчатые, ленточные и другие виды фундаментов на естественном основании, а также свайные фундаменты, если это обусловлено грунтовыми условиями;</w:t>
      </w:r>
    </w:p>
    <w:p w14:paraId="7B2963B2" w14:textId="77777777" w:rsidR="005260C7" w:rsidRPr="00E05502" w:rsidRDefault="005260C7">
      <w:pPr>
        <w:pStyle w:val="FORMATTEXT"/>
        <w:ind w:firstLine="568"/>
        <w:jc w:val="both"/>
        <w:rPr>
          <w:rFonts w:ascii="Times New Roman" w:hAnsi="Times New Roman" w:cs="Times New Roman"/>
        </w:rPr>
      </w:pPr>
    </w:p>
    <w:p w14:paraId="7DE29FD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для сооружений с гибкой конструктивной схемой - столбчатые и отдельно стоящие фундаменты под колонны, гибкие ленточные фундаменты, а в необходимых случаях также свайные фундаменты.</w:t>
      </w:r>
    </w:p>
    <w:p w14:paraId="7A1A1460" w14:textId="77777777" w:rsidR="005260C7" w:rsidRPr="00E05502" w:rsidRDefault="005260C7">
      <w:pPr>
        <w:pStyle w:val="FORMATTEXT"/>
        <w:ind w:firstLine="568"/>
        <w:jc w:val="both"/>
        <w:rPr>
          <w:rFonts w:ascii="Times New Roman" w:hAnsi="Times New Roman" w:cs="Times New Roman"/>
        </w:rPr>
      </w:pPr>
    </w:p>
    <w:p w14:paraId="558CA60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6.4.7 В случаях, когда в основании сооружений залегают скальные или другие малосжимаемые при оттаивании грунты, следует применять столбчатые фундаменты, свайные </w:t>
      </w:r>
      <w:r w:rsidRPr="00E05502">
        <w:rPr>
          <w:rFonts w:ascii="Times New Roman" w:hAnsi="Times New Roman" w:cs="Times New Roman"/>
        </w:rPr>
        <w:lastRenderedPageBreak/>
        <w:t>фундаменты из свай-стоек, в том числе из составных и буронабивных свай.</w:t>
      </w:r>
    </w:p>
    <w:p w14:paraId="0FCA3DD4" w14:textId="77777777" w:rsidR="005260C7" w:rsidRPr="00E05502" w:rsidRDefault="005260C7">
      <w:pPr>
        <w:pStyle w:val="FORMATTEXT"/>
        <w:ind w:firstLine="568"/>
        <w:jc w:val="both"/>
        <w:rPr>
          <w:rFonts w:ascii="Times New Roman" w:hAnsi="Times New Roman" w:cs="Times New Roman"/>
        </w:rPr>
      </w:pPr>
    </w:p>
    <w:p w14:paraId="5CB294F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Сваи следует погружать, как правило, буроопускным способом в скважины, диаметр которых не менее чем на 15 см превышает наибольшие размеры поперечного сечения сваи, с заполнением свободного пространства цементно-песчаным или другим раствором по проекту. Заделку свай-стоек в скальные грунты следует производить в соответствии с требованиями СП 24.13330.</w:t>
      </w:r>
    </w:p>
    <w:p w14:paraId="4A0A260B" w14:textId="77777777" w:rsidR="005260C7" w:rsidRPr="00E05502" w:rsidRDefault="005260C7">
      <w:pPr>
        <w:pStyle w:val="FORMATTEXT"/>
        <w:ind w:firstLine="568"/>
        <w:jc w:val="both"/>
        <w:rPr>
          <w:rFonts w:ascii="Times New Roman" w:hAnsi="Times New Roman" w:cs="Times New Roman"/>
        </w:rPr>
      </w:pPr>
    </w:p>
    <w:p w14:paraId="02624B11" w14:textId="77777777" w:rsidR="00E05502" w:rsidRDefault="00E05502">
      <w:pPr>
        <w:pStyle w:val="HEADERTEXT"/>
        <w:outlineLvl w:val="2"/>
        <w:rPr>
          <w:rFonts w:ascii="Times New Roman" w:hAnsi="Times New Roman" w:cs="Times New Roman"/>
          <w:b/>
          <w:bCs/>
          <w:color w:val="auto"/>
        </w:rPr>
      </w:pPr>
    </w:p>
    <w:p w14:paraId="0FE68134"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t>     7 Расчет оснований и фундаментов</w:t>
      </w:r>
    </w:p>
    <w:p w14:paraId="18F759F3" w14:textId="77777777" w:rsidR="005260C7" w:rsidRPr="00E05502" w:rsidRDefault="005260C7" w:rsidP="00E05502">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r w:rsidR="00A67B64">
        <w:rPr>
          <w:rFonts w:ascii="Times New Roman" w:hAnsi="Times New Roman" w:cs="Times New Roman"/>
          <w:b/>
          <w:bCs/>
          <w:color w:val="auto"/>
        </w:rPr>
        <w:fldChar w:fldCharType="begin"/>
      </w:r>
      <w:r w:rsidR="00A67B64" w:rsidRPr="00E05502">
        <w:rPr>
          <w:rFonts w:ascii="Times New Roman" w:hAnsi="Times New Roman" w:cs="Times New Roman"/>
          <w:b/>
          <w:bCs/>
          <w:color w:val="auto"/>
        </w:rPr>
        <w:instrText xml:space="preserve">tc </w:instrText>
      </w:r>
      <w:r w:rsidRPr="00E05502">
        <w:rPr>
          <w:rFonts w:ascii="Times New Roman" w:hAnsi="Times New Roman" w:cs="Times New Roman"/>
          <w:b/>
          <w:bCs/>
          <w:color w:val="auto"/>
        </w:rPr>
        <w:instrText xml:space="preserve"> \l 0 </w:instrText>
      </w:r>
      <w:r w:rsidR="00A67B64" w:rsidRPr="00E05502">
        <w:rPr>
          <w:rFonts w:ascii="Times New Roman" w:hAnsi="Times New Roman" w:cs="Times New Roman"/>
          <w:b/>
          <w:bCs/>
          <w:color w:val="auto"/>
        </w:rPr>
        <w:instrText>"</w:instrText>
      </w:r>
      <w:r w:rsidRPr="00E05502">
        <w:rPr>
          <w:rFonts w:ascii="Times New Roman" w:hAnsi="Times New Roman" w:cs="Times New Roman"/>
          <w:b/>
          <w:bCs/>
          <w:color w:val="auto"/>
        </w:rPr>
        <w:instrText>37.1 Общие указания</w:instrText>
      </w:r>
      <w:r w:rsidR="00A67B64" w:rsidRPr="00E05502">
        <w:rPr>
          <w:rFonts w:ascii="Times New Roman" w:hAnsi="Times New Roman" w:cs="Times New Roman"/>
          <w:b/>
          <w:bCs/>
          <w:color w:val="auto"/>
        </w:rPr>
        <w:instrText>"</w:instrText>
      </w:r>
      <w:r w:rsidR="00A67B64">
        <w:rPr>
          <w:rFonts w:ascii="Times New Roman" w:hAnsi="Times New Roman" w:cs="Times New Roman"/>
          <w:b/>
          <w:bCs/>
          <w:color w:val="auto"/>
        </w:rPr>
        <w:fldChar w:fldCharType="end"/>
      </w:r>
    </w:p>
    <w:p w14:paraId="64427047" w14:textId="77777777" w:rsidR="005260C7" w:rsidRPr="00E05502" w:rsidRDefault="005260C7">
      <w:pPr>
        <w:pStyle w:val="HEADERTEXT"/>
        <w:outlineLvl w:val="3"/>
        <w:rPr>
          <w:rFonts w:ascii="Times New Roman" w:hAnsi="Times New Roman" w:cs="Times New Roman"/>
          <w:b/>
          <w:bCs/>
          <w:color w:val="auto"/>
        </w:rPr>
      </w:pPr>
      <w:r w:rsidRPr="00E05502">
        <w:rPr>
          <w:rFonts w:ascii="Times New Roman" w:hAnsi="Times New Roman" w:cs="Times New Roman"/>
          <w:b/>
          <w:bCs/>
          <w:color w:val="auto"/>
        </w:rPr>
        <w:t xml:space="preserve">      7.1 Общие указания </w:t>
      </w:r>
    </w:p>
    <w:p w14:paraId="63DA4C0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7.1.1 При проектировании оснований и фундаментов сооружений, возводимых на многолетнемерзлых грунтах, следует выполнять теплотехнические расчеты основания и расчеты основания и фундаментов на силовые воздействия. В расчетах основания и фундаментов необходимо учитывать принцип использования многолетнемерзлых грунтов в качестве основания, тепловое и механическое взаимодействие сооружения и основания.</w:t>
      </w:r>
    </w:p>
    <w:p w14:paraId="48A47D04" w14:textId="77777777" w:rsidR="005260C7" w:rsidRPr="00E05502" w:rsidRDefault="005260C7">
      <w:pPr>
        <w:pStyle w:val="FORMATTEXT"/>
        <w:ind w:firstLine="568"/>
        <w:jc w:val="both"/>
        <w:rPr>
          <w:rFonts w:ascii="Times New Roman" w:hAnsi="Times New Roman" w:cs="Times New Roman"/>
        </w:rPr>
      </w:pPr>
    </w:p>
    <w:p w14:paraId="695CEAA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7.1.2 Основания и фундаменты следует рассчитывать по двум группам предельных состояний: по первой - по несущей способности, по второй - по деформациям (осадкам, прогибам и пр.), затрудняющим нормальную эксплуатацию конструкций сооружения, а элементы железобетонных конструкций - и по трещиностойкости.</w:t>
      </w:r>
    </w:p>
    <w:p w14:paraId="2CA3E217" w14:textId="77777777" w:rsidR="005260C7" w:rsidRPr="00E05502" w:rsidRDefault="005260C7">
      <w:pPr>
        <w:pStyle w:val="FORMATTEXT"/>
        <w:ind w:firstLine="568"/>
        <w:jc w:val="both"/>
        <w:rPr>
          <w:rFonts w:ascii="Times New Roman" w:hAnsi="Times New Roman" w:cs="Times New Roman"/>
        </w:rPr>
      </w:pPr>
    </w:p>
    <w:p w14:paraId="26254DC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расчете по предельным состояниям несущую способность основания и его ожидаемые деформации следует устанавливать с учетом температурного режима грунтов основания, а при принципе I - также с учетом продолжительности действия нагрузок и реологических свойств грунтов.</w:t>
      </w:r>
    </w:p>
    <w:p w14:paraId="00254800" w14:textId="77777777" w:rsidR="005260C7" w:rsidRPr="00E05502" w:rsidRDefault="005260C7">
      <w:pPr>
        <w:pStyle w:val="FORMATTEXT"/>
        <w:ind w:firstLine="568"/>
        <w:jc w:val="both"/>
        <w:rPr>
          <w:rFonts w:ascii="Times New Roman" w:hAnsi="Times New Roman" w:cs="Times New Roman"/>
        </w:rPr>
      </w:pPr>
    </w:p>
    <w:p w14:paraId="3147DBC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Фундаменты как элементы конструкций в зависимости от их материала следует рассчитывать в соответствии с требованиями СП 16.13330, СП 35.13330, СП 63.13330, СП 64.13330. Расчет указанных конструкций приведен также в [2] и [3].</w:t>
      </w:r>
    </w:p>
    <w:p w14:paraId="2CC7287A" w14:textId="77777777" w:rsidR="005260C7" w:rsidRPr="00E05502" w:rsidRDefault="005260C7">
      <w:pPr>
        <w:pStyle w:val="FORMATTEXT"/>
        <w:ind w:firstLine="568"/>
        <w:jc w:val="both"/>
        <w:rPr>
          <w:rFonts w:ascii="Times New Roman" w:hAnsi="Times New Roman" w:cs="Times New Roman"/>
        </w:rPr>
      </w:pPr>
    </w:p>
    <w:p w14:paraId="6F68A79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7.1.3 Расчет оснований следует производить:</w:t>
      </w:r>
    </w:p>
    <w:p w14:paraId="1CF2FCF7" w14:textId="77777777" w:rsidR="005260C7" w:rsidRPr="00E05502" w:rsidRDefault="005260C7">
      <w:pPr>
        <w:pStyle w:val="FORMATTEXT"/>
        <w:ind w:firstLine="568"/>
        <w:jc w:val="both"/>
        <w:rPr>
          <w:rFonts w:ascii="Times New Roman" w:hAnsi="Times New Roman" w:cs="Times New Roman"/>
        </w:rPr>
      </w:pPr>
    </w:p>
    <w:p w14:paraId="30DF5BC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при использовании многолетнемерзлых грунтов по принципу I: по несущей способности - для твердомерзлых грунтов; по несущей способности и деформациям - для пластичномерзлых и сильнольдистых грунтов, а также подземных льдов;</w:t>
      </w:r>
    </w:p>
    <w:p w14:paraId="03D0EF83" w14:textId="77777777" w:rsidR="005260C7" w:rsidRPr="00E05502" w:rsidRDefault="005260C7">
      <w:pPr>
        <w:pStyle w:val="FORMATTEXT"/>
        <w:ind w:firstLine="568"/>
        <w:jc w:val="both"/>
        <w:rPr>
          <w:rFonts w:ascii="Times New Roman" w:hAnsi="Times New Roman" w:cs="Times New Roman"/>
        </w:rPr>
      </w:pPr>
    </w:p>
    <w:p w14:paraId="01811EA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при использовании многолетнемерзлых грунтов по принципу II: по несущей способности - в случаях, предусмотренных СП 22.13330; по деформациям - во всех случаях, при этом для оснований, оттаивающих в процессе эксплуатации сооружения, расчет по деформациям следует производить из условия совместной работы основания и сооружения.</w:t>
      </w:r>
    </w:p>
    <w:p w14:paraId="5180B624" w14:textId="77777777" w:rsidR="005260C7" w:rsidRPr="00E05502" w:rsidRDefault="005260C7">
      <w:pPr>
        <w:pStyle w:val="FORMATTEXT"/>
        <w:ind w:firstLine="568"/>
        <w:jc w:val="both"/>
        <w:rPr>
          <w:rFonts w:ascii="Times New Roman" w:hAnsi="Times New Roman" w:cs="Times New Roman"/>
        </w:rPr>
      </w:pPr>
    </w:p>
    <w:p w14:paraId="51D8710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 оснований по деформациям следует производить на основные сочетания нагрузок и воздействий; расчет по несущей способности - на основные и особые сочетания нагрузок и воздействий.</w:t>
      </w:r>
    </w:p>
    <w:p w14:paraId="7773DDD8" w14:textId="77777777" w:rsidR="005260C7" w:rsidRPr="00E05502" w:rsidRDefault="005260C7">
      <w:pPr>
        <w:pStyle w:val="FORMATTEXT"/>
        <w:ind w:firstLine="568"/>
        <w:jc w:val="both"/>
        <w:rPr>
          <w:rFonts w:ascii="Times New Roman" w:hAnsi="Times New Roman" w:cs="Times New Roman"/>
        </w:rPr>
      </w:pPr>
    </w:p>
    <w:p w14:paraId="3312A74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7.1.4 Нагрузки и воздействия, передаваемые на основания сооружением, следует устанавливать расчетом в соответствии с требованиями СП 20.13330 с учетом СП 22.13330, СП 24.13330, а для оснований опор мостов и труб под насыпями - согласно СП 35.13330.</w:t>
      </w:r>
    </w:p>
    <w:p w14:paraId="6DA8E3F3" w14:textId="77777777" w:rsidR="005260C7" w:rsidRPr="00E05502" w:rsidRDefault="005260C7">
      <w:pPr>
        <w:pStyle w:val="FORMATTEXT"/>
        <w:ind w:firstLine="568"/>
        <w:jc w:val="both"/>
        <w:rPr>
          <w:rFonts w:ascii="Times New Roman" w:hAnsi="Times New Roman" w:cs="Times New Roman"/>
        </w:rPr>
      </w:pPr>
    </w:p>
    <w:p w14:paraId="033DDD3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использовании многолетнемерзлых грунтов по принципу I, если грунты основания находятся в твердомерзлом состоянии, а также в случаях, предусматриваемых СП 22.13330, нагрузки и воздействия на основание допускается назначать без учета их перераспределения надфундаментными конструкциями сооружения.</w:t>
      </w:r>
    </w:p>
    <w:p w14:paraId="775C24E0" w14:textId="77777777" w:rsidR="005260C7" w:rsidRPr="00E05502" w:rsidRDefault="005260C7">
      <w:pPr>
        <w:pStyle w:val="FORMATTEXT"/>
        <w:ind w:firstLine="568"/>
        <w:jc w:val="both"/>
        <w:rPr>
          <w:rFonts w:ascii="Times New Roman" w:hAnsi="Times New Roman" w:cs="Times New Roman"/>
        </w:rPr>
      </w:pPr>
    </w:p>
    <w:p w14:paraId="24FF916D" w14:textId="77777777"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При использовании многолетнемерзлых грунтов в качестве основания по принципу II нагрузки на основание следует определять, как правило, с учетом совместной работы основания и сооружения.</w:t>
      </w:r>
    </w:p>
    <w:p w14:paraId="7B7ACA4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7.1.5 Нагрузки и воздействия, которые по СП 20.13330, могут относиться как к длительным, так и к кратковременным, при расчете мерзлых оснований по несущей способности должны относиться к кратковременным, а при расчете оснований по деформациям - к длительным.</w:t>
      </w:r>
    </w:p>
    <w:p w14:paraId="30AFE5A8" w14:textId="77777777" w:rsidR="005260C7" w:rsidRPr="00E05502" w:rsidRDefault="005260C7">
      <w:pPr>
        <w:pStyle w:val="FORMATTEXT"/>
        <w:ind w:firstLine="568"/>
        <w:jc w:val="both"/>
        <w:rPr>
          <w:rFonts w:ascii="Times New Roman" w:hAnsi="Times New Roman" w:cs="Times New Roman"/>
        </w:rPr>
      </w:pPr>
    </w:p>
    <w:p w14:paraId="670A374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Воздействия, вызванные осадками грунтов при предусмотренном в проекте оттаивании их в процессе эксплуатации сооружения, следует относить к длительным; воздействия, связанные с возможным протаиванием и просадками грунтов при нарушениях эксплуатационного режима сооружения, - к особым.</w:t>
      </w:r>
    </w:p>
    <w:p w14:paraId="0DF738B9" w14:textId="77777777" w:rsidR="005260C7" w:rsidRPr="00E05502" w:rsidRDefault="005260C7">
      <w:pPr>
        <w:pStyle w:val="FORMATTEXT"/>
        <w:ind w:firstLine="568"/>
        <w:jc w:val="both"/>
        <w:rPr>
          <w:rFonts w:ascii="Times New Roman" w:hAnsi="Times New Roman" w:cs="Times New Roman"/>
        </w:rPr>
      </w:pPr>
    </w:p>
    <w:p w14:paraId="6047BED6" w14:textId="77777777" w:rsidR="00E05502" w:rsidRDefault="00E05502">
      <w:pPr>
        <w:pStyle w:val="HEADERTEXT"/>
        <w:ind w:firstLine="568"/>
        <w:jc w:val="both"/>
        <w:outlineLvl w:val="3"/>
        <w:rPr>
          <w:rFonts w:ascii="Times New Roman" w:hAnsi="Times New Roman" w:cs="Times New Roman"/>
          <w:b/>
          <w:bCs/>
          <w:color w:val="auto"/>
        </w:rPr>
      </w:pPr>
    </w:p>
    <w:p w14:paraId="3B710956" w14:textId="77777777" w:rsidR="005260C7" w:rsidRPr="00E05502" w:rsidRDefault="005260C7">
      <w:pPr>
        <w:pStyle w:val="HEADERTEXT"/>
        <w:ind w:firstLine="568"/>
        <w:jc w:val="both"/>
        <w:outlineLvl w:val="3"/>
        <w:rPr>
          <w:rFonts w:ascii="Times New Roman" w:hAnsi="Times New Roman" w:cs="Times New Roman"/>
          <w:b/>
          <w:bCs/>
          <w:color w:val="auto"/>
        </w:rPr>
      </w:pPr>
      <w:r w:rsidRPr="00E05502">
        <w:rPr>
          <w:rFonts w:ascii="Times New Roman" w:hAnsi="Times New Roman" w:cs="Times New Roman"/>
          <w:b/>
          <w:bCs/>
          <w:color w:val="auto"/>
        </w:rPr>
        <w:t xml:space="preserve">7.2 Расчет оснований и фундаментов при использовании многолетнемерзлых грунтов по принципу I </w:t>
      </w:r>
    </w:p>
    <w:p w14:paraId="7A7FE9C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 Расчет оснований фундаментов по первой группе предельных состояний (по несущей способности) производится исходя из условия</w:t>
      </w:r>
    </w:p>
    <w:p w14:paraId="18395B35" w14:textId="77777777" w:rsidR="005260C7" w:rsidRPr="00E05502" w:rsidRDefault="005260C7">
      <w:pPr>
        <w:pStyle w:val="FORMATTEXT"/>
        <w:ind w:firstLine="568"/>
        <w:jc w:val="both"/>
        <w:rPr>
          <w:rFonts w:ascii="Times New Roman" w:hAnsi="Times New Roman" w:cs="Times New Roman"/>
        </w:rPr>
      </w:pPr>
    </w:p>
    <w:p w14:paraId="6B6CABEF" w14:textId="5FC17A4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69397908" wp14:editId="5F191181">
            <wp:extent cx="695960" cy="2317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005260C7" w:rsidRPr="00E05502">
        <w:rPr>
          <w:rFonts w:ascii="Times New Roman" w:hAnsi="Times New Roman" w:cs="Times New Roman"/>
        </w:rPr>
        <w:t xml:space="preserve">,                                                         (7.1) </w:t>
      </w:r>
    </w:p>
    <w:p w14:paraId="430CEC0E" w14:textId="77777777" w:rsidR="005260C7" w:rsidRPr="00E05502" w:rsidRDefault="005260C7">
      <w:pPr>
        <w:pStyle w:val="FORMATTEXT"/>
        <w:jc w:val="both"/>
        <w:rPr>
          <w:rFonts w:ascii="Times New Roman" w:hAnsi="Times New Roman" w:cs="Times New Roman"/>
        </w:rPr>
      </w:pPr>
    </w:p>
    <w:p w14:paraId="61C8B538" w14:textId="77777777" w:rsidR="005260C7" w:rsidRPr="00E05502" w:rsidRDefault="005260C7">
      <w:pPr>
        <w:pStyle w:val="FORMATTEXT"/>
        <w:jc w:val="both"/>
        <w:rPr>
          <w:rFonts w:ascii="Times New Roman" w:hAnsi="Times New Roman" w:cs="Times New Roman"/>
        </w:rPr>
      </w:pPr>
    </w:p>
    <w:p w14:paraId="6BDD00E7"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F</w:t>
      </w:r>
      <w:r w:rsidRPr="00E05502">
        <w:rPr>
          <w:rFonts w:ascii="Times New Roman" w:hAnsi="Times New Roman" w:cs="Times New Roman"/>
        </w:rPr>
        <w:t xml:space="preserve"> - расчетная нагрузка на основание; </w:t>
      </w:r>
    </w:p>
    <w:p w14:paraId="18789CC6" w14:textId="3162CEF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CE5239D" wp14:editId="7AF8AF1C">
            <wp:extent cx="211455" cy="2317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несущая способность основания, определяемая расчетом (7.2.2), а для оснований свайных фундаментов - дополнительно и по данным полевых испытаний свай (7.2.10) и статического зондирования (приложение Л);</w:t>
      </w:r>
    </w:p>
    <w:p w14:paraId="66231F56" w14:textId="77777777" w:rsidR="005260C7" w:rsidRPr="00E05502" w:rsidRDefault="005260C7">
      <w:pPr>
        <w:pStyle w:val="FORMATTEXT"/>
        <w:ind w:firstLine="568"/>
        <w:jc w:val="both"/>
        <w:rPr>
          <w:rFonts w:ascii="Times New Roman" w:hAnsi="Times New Roman" w:cs="Times New Roman"/>
        </w:rPr>
      </w:pPr>
    </w:p>
    <w:p w14:paraId="6C76040D" w14:textId="1054856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D94139A" wp14:editId="3AD8201B">
            <wp:extent cx="191135" cy="2317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по ответственности сооружения, принимаемый в соответствии с требованиями СП 22.13330 в зависимости от вида и уровня ответственности сооружения, а для оснований опор мостов - согласно СП 35.13330 и 12.13.</w:t>
      </w:r>
    </w:p>
    <w:p w14:paraId="06865073" w14:textId="77777777" w:rsidR="005260C7" w:rsidRPr="00E05502" w:rsidRDefault="005260C7">
      <w:pPr>
        <w:pStyle w:val="FORMATTEXT"/>
        <w:ind w:firstLine="568"/>
        <w:jc w:val="both"/>
        <w:rPr>
          <w:rFonts w:ascii="Times New Roman" w:hAnsi="Times New Roman" w:cs="Times New Roman"/>
        </w:rPr>
      </w:pPr>
    </w:p>
    <w:p w14:paraId="69C90AA4" w14:textId="48112AC4"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7.2.2 Несущая способность основания </w:t>
      </w:r>
      <w:r w:rsidR="000C0977" w:rsidRPr="00E05502">
        <w:rPr>
          <w:rFonts w:ascii="Times New Roman" w:hAnsi="Times New Roman" w:cs="Times New Roman"/>
          <w:noProof/>
          <w:position w:val="-11"/>
        </w:rPr>
        <w:drawing>
          <wp:inline distT="0" distB="0" distL="0" distR="0" wp14:anchorId="14C0E56C" wp14:editId="2B5A7397">
            <wp:extent cx="211455" cy="2317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кН, вертикально нагруженной висячей сваи или столбчатого фундамента определяется по формуле</w:t>
      </w:r>
    </w:p>
    <w:p w14:paraId="60AA1EA0" w14:textId="77777777" w:rsidR="005260C7" w:rsidRPr="00E05502" w:rsidRDefault="005260C7">
      <w:pPr>
        <w:pStyle w:val="FORMATTEXT"/>
        <w:ind w:firstLine="568"/>
        <w:jc w:val="both"/>
        <w:rPr>
          <w:rFonts w:ascii="Times New Roman" w:hAnsi="Times New Roman" w:cs="Times New Roman"/>
        </w:rPr>
      </w:pPr>
    </w:p>
    <w:p w14:paraId="7965D349" w14:textId="17C7EAF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0"/>
        </w:rPr>
        <w:drawing>
          <wp:inline distT="0" distB="0" distL="0" distR="0" wp14:anchorId="472E17FB" wp14:editId="2C92D37B">
            <wp:extent cx="1869440" cy="4572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69440" cy="457200"/>
                    </a:xfrm>
                    <a:prstGeom prst="rect">
                      <a:avLst/>
                    </a:prstGeom>
                    <a:noFill/>
                    <a:ln>
                      <a:noFill/>
                    </a:ln>
                  </pic:spPr>
                </pic:pic>
              </a:graphicData>
            </a:graphic>
          </wp:inline>
        </w:drawing>
      </w:r>
      <w:r w:rsidR="005260C7" w:rsidRPr="00E05502">
        <w:rPr>
          <w:rFonts w:ascii="Times New Roman" w:hAnsi="Times New Roman" w:cs="Times New Roman"/>
        </w:rPr>
        <w:t xml:space="preserve">,                                          (7.2) </w:t>
      </w:r>
    </w:p>
    <w:p w14:paraId="52679EB0" w14:textId="77777777" w:rsidR="005260C7" w:rsidRPr="00E05502" w:rsidRDefault="005260C7">
      <w:pPr>
        <w:pStyle w:val="FORMATTEXT"/>
        <w:jc w:val="both"/>
        <w:rPr>
          <w:rFonts w:ascii="Times New Roman" w:hAnsi="Times New Roman" w:cs="Times New Roman"/>
        </w:rPr>
      </w:pPr>
    </w:p>
    <w:p w14:paraId="6C3FB9D9" w14:textId="77777777" w:rsidR="005260C7" w:rsidRPr="00E05502" w:rsidRDefault="005260C7">
      <w:pPr>
        <w:pStyle w:val="FORMATTEXT"/>
        <w:jc w:val="both"/>
        <w:rPr>
          <w:rFonts w:ascii="Times New Roman" w:hAnsi="Times New Roman" w:cs="Times New Roman"/>
        </w:rPr>
      </w:pPr>
    </w:p>
    <w:p w14:paraId="63C9B9F5" w14:textId="04917FF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E5AD76B" wp14:editId="66EF475C">
            <wp:extent cx="170815"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приложению П; </w:t>
      </w:r>
    </w:p>
    <w:p w14:paraId="4CEFDD38" w14:textId="0EA74B9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E06F88B" wp14:editId="21A33EA7">
            <wp:extent cx="170815" cy="23177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коэффициент условий работы основания, принимаемый по 7.2.4;</w:t>
      </w:r>
    </w:p>
    <w:p w14:paraId="290698CB" w14:textId="77777777" w:rsidR="005260C7" w:rsidRPr="00E05502" w:rsidRDefault="005260C7">
      <w:pPr>
        <w:pStyle w:val="FORMATTEXT"/>
        <w:ind w:firstLine="568"/>
        <w:jc w:val="both"/>
        <w:rPr>
          <w:rFonts w:ascii="Times New Roman" w:hAnsi="Times New Roman" w:cs="Times New Roman"/>
        </w:rPr>
      </w:pPr>
    </w:p>
    <w:p w14:paraId="7D20695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R</w:t>
      </w:r>
      <w:r w:rsidRPr="00E05502">
        <w:rPr>
          <w:rFonts w:ascii="Times New Roman" w:hAnsi="Times New Roman" w:cs="Times New Roman"/>
        </w:rPr>
        <w:t xml:space="preserve"> - расчетное сопротивление мерзлого грунта под нижним концом сваи или под подошвой столбчатого фундамента, кПа, определяется согласно 7.2.3;</w:t>
      </w:r>
    </w:p>
    <w:p w14:paraId="5F769815" w14:textId="77777777" w:rsidR="005260C7" w:rsidRPr="00E05502" w:rsidRDefault="005260C7">
      <w:pPr>
        <w:pStyle w:val="FORMATTEXT"/>
        <w:ind w:firstLine="568"/>
        <w:jc w:val="both"/>
        <w:rPr>
          <w:rFonts w:ascii="Times New Roman" w:hAnsi="Times New Roman" w:cs="Times New Roman"/>
        </w:rPr>
      </w:pPr>
    </w:p>
    <w:p w14:paraId="63B5372B" w14:textId="78381F3D"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А</w:t>
      </w:r>
      <w:r w:rsidRPr="00E05502">
        <w:rPr>
          <w:rFonts w:ascii="Times New Roman" w:hAnsi="Times New Roman" w:cs="Times New Roman"/>
        </w:rPr>
        <w:t xml:space="preserve"> - площадь подошвы столбчатого фундамента или площадь опирания сваи на грунт, м</w:t>
      </w:r>
      <w:r w:rsidR="000C0977" w:rsidRPr="00E05502">
        <w:rPr>
          <w:rFonts w:ascii="Times New Roman" w:hAnsi="Times New Roman" w:cs="Times New Roman"/>
          <w:noProof/>
          <w:position w:val="-10"/>
        </w:rPr>
        <w:drawing>
          <wp:inline distT="0" distB="0" distL="0" distR="0" wp14:anchorId="3C79A9B7" wp14:editId="629E9146">
            <wp:extent cx="102235" cy="218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принимаемая для сплошных свай равной площади их поперечного сечения (или площади уширения), для полых свай, погруженных с открытым нижним концом, - площади поперечного сечения сваи брутто при заполнении ее полости бетоном или цементно-песчаным раствором на высоту, обеспечивающую несущую способность по смерзанию с внутренней поверхностью сваи не менее несущей способности у нижнего конца сваи;</w:t>
      </w:r>
    </w:p>
    <w:p w14:paraId="3A1248C9" w14:textId="77777777" w:rsidR="005260C7" w:rsidRPr="00E05502" w:rsidRDefault="005260C7">
      <w:pPr>
        <w:pStyle w:val="FORMATTEXT"/>
        <w:ind w:firstLine="568"/>
        <w:jc w:val="both"/>
        <w:rPr>
          <w:rFonts w:ascii="Times New Roman" w:hAnsi="Times New Roman" w:cs="Times New Roman"/>
        </w:rPr>
      </w:pPr>
    </w:p>
    <w:p w14:paraId="6A7F0A87" w14:textId="2EC6CB4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22709452" wp14:editId="507B8C6B">
            <wp:extent cx="334645" cy="23876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расчетное сопротивление мерзлого грунта или грунтового раствора сдвигу по боковой поверхности смерзания сваи или столбчатого фундамента в пределах (</w:t>
      </w:r>
      <w:r w:rsidR="005260C7" w:rsidRPr="00E05502">
        <w:rPr>
          <w:rFonts w:ascii="Times New Roman" w:hAnsi="Times New Roman" w:cs="Times New Roman"/>
          <w:i/>
          <w:iCs/>
        </w:rPr>
        <w:t>i</w:t>
      </w:r>
      <w:r w:rsidR="005260C7" w:rsidRPr="00E05502">
        <w:rPr>
          <w:rFonts w:ascii="Times New Roman" w:hAnsi="Times New Roman" w:cs="Times New Roman"/>
        </w:rPr>
        <w:t xml:space="preserve">-го слоя грунта, кПа, определяемое согласно 7.2.3); </w:t>
      </w:r>
    </w:p>
    <w:p w14:paraId="26C3D022" w14:textId="3064D1B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3F6C22A" wp14:editId="7E3ACA03">
            <wp:extent cx="334645" cy="23876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xml:space="preserve">- площадь поверхности смерзания </w:t>
      </w:r>
      <w:r w:rsidR="005260C7" w:rsidRPr="00E05502">
        <w:rPr>
          <w:rFonts w:ascii="Times New Roman" w:hAnsi="Times New Roman" w:cs="Times New Roman"/>
          <w:i/>
          <w:iCs/>
        </w:rPr>
        <w:t>i</w:t>
      </w:r>
      <w:r w:rsidR="005260C7" w:rsidRPr="00E05502">
        <w:rPr>
          <w:rFonts w:ascii="Times New Roman" w:hAnsi="Times New Roman" w:cs="Times New Roman"/>
        </w:rPr>
        <w:t>-го слоя грунта с боковой поверхностью сваи, а для столбчатого фундамента - площадь поверхности смерзания грунта с нижней ступенью фундамента, м</w:t>
      </w:r>
      <w:r w:rsidRPr="00E05502">
        <w:rPr>
          <w:rFonts w:ascii="Times New Roman" w:hAnsi="Times New Roman" w:cs="Times New Roman"/>
          <w:noProof/>
          <w:position w:val="-10"/>
        </w:rPr>
        <w:drawing>
          <wp:inline distT="0" distB="0" distL="0" distR="0" wp14:anchorId="3C839DD3" wp14:editId="40AFF86F">
            <wp:extent cx="102235" cy="218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41148231" w14:textId="77777777" w:rsidR="005260C7" w:rsidRPr="00E05502" w:rsidRDefault="005260C7">
      <w:pPr>
        <w:pStyle w:val="FORMATTEXT"/>
        <w:ind w:firstLine="568"/>
        <w:jc w:val="both"/>
        <w:rPr>
          <w:rFonts w:ascii="Times New Roman" w:hAnsi="Times New Roman" w:cs="Times New Roman"/>
        </w:rPr>
      </w:pPr>
    </w:p>
    <w:p w14:paraId="4AD3637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n</w:t>
      </w:r>
      <w:r w:rsidRPr="00E05502">
        <w:rPr>
          <w:rFonts w:ascii="Times New Roman" w:hAnsi="Times New Roman" w:cs="Times New Roman"/>
        </w:rPr>
        <w:t xml:space="preserve"> - число выделенных при расчете слоев многолетнемерзлого грунта.</w:t>
      </w:r>
    </w:p>
    <w:p w14:paraId="2A9BF259" w14:textId="77777777" w:rsidR="005260C7" w:rsidRPr="00E05502" w:rsidRDefault="005260C7">
      <w:pPr>
        <w:pStyle w:val="FORMATTEXT"/>
        <w:ind w:firstLine="568"/>
        <w:jc w:val="both"/>
        <w:rPr>
          <w:rFonts w:ascii="Times New Roman" w:hAnsi="Times New Roman" w:cs="Times New Roman"/>
        </w:rPr>
      </w:pPr>
    </w:p>
    <w:p w14:paraId="3BAD0E8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Примечания</w:t>
      </w:r>
    </w:p>
    <w:p w14:paraId="79144FB3" w14:textId="77777777" w:rsidR="005260C7" w:rsidRPr="00E05502" w:rsidRDefault="005260C7">
      <w:pPr>
        <w:pStyle w:val="FORMATTEXT"/>
        <w:ind w:firstLine="568"/>
        <w:jc w:val="both"/>
        <w:rPr>
          <w:rFonts w:ascii="Times New Roman" w:hAnsi="Times New Roman" w:cs="Times New Roman"/>
        </w:rPr>
      </w:pPr>
    </w:p>
    <w:p w14:paraId="1B42785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 При расчете несущей способности основания столбчатого фундамента силы смерзания грунта, определяемые вторым слагаемым формулы (7.2), учитываются только при условии выполнения обратной засыпки пазух котлована влажным талым грунтом с уплотнением, что должно быть отмечено в проекте.</w:t>
      </w:r>
    </w:p>
    <w:p w14:paraId="60108F2E" w14:textId="77777777" w:rsidR="005260C7" w:rsidRPr="00E05502" w:rsidRDefault="005260C7">
      <w:pPr>
        <w:pStyle w:val="FORMATTEXT"/>
        <w:ind w:firstLine="568"/>
        <w:jc w:val="both"/>
        <w:rPr>
          <w:rFonts w:ascii="Times New Roman" w:hAnsi="Times New Roman" w:cs="Times New Roman"/>
        </w:rPr>
      </w:pPr>
    </w:p>
    <w:p w14:paraId="7651BA2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2 В случаях, когда слой сезонного промерзания-оттаивания не сливается с многолетнемерзлым грунтом, несущую способность свай в пределах немерзлого слоя грунта допускается учитывать по СП 24.13330. При этом должны быть предусмотрены меры по стабилизации верхней поверхности многолетнемерзлого грунта, а расчетные сопротивления таликовых грунтов (кроме крупнообломочных и песков со степенью влажности не превышающей 0,8) вдоль боковой поверхности свай, принимаемые по нормативным таблицам СП 24.13330, следует брать с понижающими коэффициентами: 0,8 - для глинистых грунтов, 0,9 - для песчаных водонасыщенных грунтов; для других грунтов понижающие коэффициенты определяют по опытным данным.</w:t>
      </w:r>
    </w:p>
    <w:p w14:paraId="385FD106" w14:textId="77777777" w:rsidR="005260C7" w:rsidRPr="00E05502" w:rsidRDefault="005260C7">
      <w:pPr>
        <w:pStyle w:val="FORMATTEXT"/>
        <w:ind w:firstLine="568"/>
        <w:jc w:val="both"/>
        <w:rPr>
          <w:rFonts w:ascii="Times New Roman" w:hAnsi="Times New Roman" w:cs="Times New Roman"/>
        </w:rPr>
      </w:pPr>
    </w:p>
    <w:p w14:paraId="4EE29F15" w14:textId="73EF24B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3 Рекомендуется при определении несущей способности оснований выполнять расчет на первый год эксплуатации. Распределение температур грунта по глубине рассчитывается по формуле (7.8), при этом температурный коэффициент принимается равным </w:t>
      </w:r>
      <w:r w:rsidR="000C0977" w:rsidRPr="00E05502">
        <w:rPr>
          <w:rFonts w:ascii="Times New Roman" w:hAnsi="Times New Roman" w:cs="Times New Roman"/>
          <w:noProof/>
          <w:position w:val="-11"/>
        </w:rPr>
        <w:drawing>
          <wp:inline distT="0" distB="0" distL="0" distR="0" wp14:anchorId="204A75F4" wp14:editId="7EA75184">
            <wp:extent cx="307340" cy="23177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1. В случае, когда несущая способность основания на первый год эксплуатации меньше несущей способности, определенной по расчетным значениям температуры, установившимся в эксплуатационном периоде, и с учетом температурного коэффициента, за несущую способность следует принимать данное значение.</w:t>
      </w:r>
    </w:p>
    <w:p w14:paraId="66FDC28A" w14:textId="77777777" w:rsidR="005260C7" w:rsidRPr="00E05502" w:rsidRDefault="005260C7">
      <w:pPr>
        <w:pStyle w:val="FORMATTEXT"/>
        <w:ind w:firstLine="568"/>
        <w:jc w:val="both"/>
        <w:rPr>
          <w:rFonts w:ascii="Times New Roman" w:hAnsi="Times New Roman" w:cs="Times New Roman"/>
        </w:rPr>
      </w:pPr>
    </w:p>
    <w:p w14:paraId="301D272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 При расчете несущей способности основания свайного фундамента следует учитывать возможное возникновение отрицательного (негативного) трения грунта на боковой поверхности свай с учетом требований СП 24.13330.</w:t>
      </w:r>
    </w:p>
    <w:p w14:paraId="69733EFB" w14:textId="77777777" w:rsidR="005260C7" w:rsidRPr="00E05502" w:rsidRDefault="005260C7">
      <w:pPr>
        <w:pStyle w:val="FORMATTEXT"/>
        <w:ind w:firstLine="568"/>
        <w:jc w:val="both"/>
        <w:rPr>
          <w:rFonts w:ascii="Times New Roman" w:hAnsi="Times New Roman" w:cs="Times New Roman"/>
        </w:rPr>
      </w:pPr>
    </w:p>
    <w:p w14:paraId="05441827" w14:textId="7CD8E1E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7.2.3 Расчетное давление на мерзлый грунт под подошвой фундамента </w:t>
      </w:r>
      <w:r w:rsidRPr="00E05502">
        <w:rPr>
          <w:rFonts w:ascii="Times New Roman" w:hAnsi="Times New Roman" w:cs="Times New Roman"/>
          <w:i/>
          <w:iCs/>
        </w:rPr>
        <w:t>R</w:t>
      </w:r>
      <w:r w:rsidRPr="00E05502">
        <w:rPr>
          <w:rFonts w:ascii="Times New Roman" w:hAnsi="Times New Roman" w:cs="Times New Roman"/>
        </w:rPr>
        <w:t xml:space="preserve"> и расчетные сопротивления мерзлого грунта или грунтового раствора сдвигу по поверхности смерзания фундамента </w:t>
      </w:r>
      <w:r w:rsidR="000C0977" w:rsidRPr="00E05502">
        <w:rPr>
          <w:rFonts w:ascii="Times New Roman" w:hAnsi="Times New Roman" w:cs="Times New Roman"/>
          <w:noProof/>
          <w:position w:val="-11"/>
        </w:rPr>
        <w:drawing>
          <wp:inline distT="0" distB="0" distL="0" distR="0" wp14:anchorId="639BE45C" wp14:editId="1E88B01C">
            <wp:extent cx="266065" cy="23876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устанавливаются по данным испытаний грунтов, проводимых в соответствии с ГОСТ 12248.1-ГОСТ 12248.11, с учетом коэффициента надежности по грунту </w:t>
      </w:r>
      <w:r w:rsidR="000C0977" w:rsidRPr="00E05502">
        <w:rPr>
          <w:rFonts w:ascii="Times New Roman" w:hAnsi="Times New Roman" w:cs="Times New Roman"/>
          <w:noProof/>
          <w:position w:val="-11"/>
        </w:rPr>
        <w:drawing>
          <wp:inline distT="0" distB="0" distL="0" distR="0" wp14:anchorId="6E948BA4" wp14:editId="009BC35F">
            <wp:extent cx="211455" cy="2387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rPr>
        <w:t xml:space="preserve">, принимаемому согласно 5.8, и расчетных температур грунта основания </w:t>
      </w:r>
      <w:r w:rsidR="000C0977" w:rsidRPr="00E05502">
        <w:rPr>
          <w:rFonts w:ascii="Times New Roman" w:hAnsi="Times New Roman" w:cs="Times New Roman"/>
          <w:noProof/>
          <w:position w:val="-11"/>
        </w:rPr>
        <w:drawing>
          <wp:inline distT="0" distB="0" distL="0" distR="0" wp14:anchorId="53BDF3D6" wp14:editId="157A4D88">
            <wp:extent cx="211455" cy="2317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0"/>
        </w:rPr>
        <w:drawing>
          <wp:inline distT="0" distB="0" distL="0" distR="0" wp14:anchorId="394029E4" wp14:editId="3B66EB95">
            <wp:extent cx="170815" cy="218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6D93DECD" wp14:editId="7F1E14F5">
            <wp:extent cx="170815" cy="2317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определяемых теплотехническим расчетом по 7.2.7 и 7.2.8. В расчет принимается наихудшее значение. В случае предварительного охлаждения грунтов расчетные температуры </w:t>
      </w:r>
      <w:r w:rsidR="000C0977" w:rsidRPr="00E05502">
        <w:rPr>
          <w:rFonts w:ascii="Times New Roman" w:hAnsi="Times New Roman" w:cs="Times New Roman"/>
          <w:noProof/>
          <w:position w:val="-11"/>
        </w:rPr>
        <w:drawing>
          <wp:inline distT="0" distB="0" distL="0" distR="0" wp14:anchorId="5CD7498B" wp14:editId="6EE0BDF6">
            <wp:extent cx="211455" cy="2317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0"/>
        </w:rPr>
        <w:drawing>
          <wp:inline distT="0" distB="0" distL="0" distR="0" wp14:anchorId="4A2D4910" wp14:editId="78C3FAB3">
            <wp:extent cx="170815" cy="218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4658D669" wp14:editId="7AB50F8A">
            <wp:extent cx="170815" cy="23177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определяются теплотехническим расчетом только по 7.2.7.</w:t>
      </w:r>
    </w:p>
    <w:p w14:paraId="205F320A" w14:textId="77777777" w:rsidR="005260C7" w:rsidRPr="00E05502" w:rsidRDefault="005260C7">
      <w:pPr>
        <w:pStyle w:val="FORMATTEXT"/>
        <w:ind w:firstLine="568"/>
        <w:jc w:val="both"/>
        <w:rPr>
          <w:rFonts w:ascii="Times New Roman" w:hAnsi="Times New Roman" w:cs="Times New Roman"/>
        </w:rPr>
      </w:pPr>
    </w:p>
    <w:p w14:paraId="7F0F610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По результатам испытаний грунтов шариковым штампом или на одноосное сжатие расчетные значения </w:t>
      </w:r>
      <w:r w:rsidRPr="00E05502">
        <w:rPr>
          <w:rFonts w:ascii="Times New Roman" w:hAnsi="Times New Roman" w:cs="Times New Roman"/>
          <w:i/>
          <w:iCs/>
        </w:rPr>
        <w:t>R</w:t>
      </w:r>
      <w:r w:rsidRPr="00E05502">
        <w:rPr>
          <w:rFonts w:ascii="Times New Roman" w:hAnsi="Times New Roman" w:cs="Times New Roman"/>
        </w:rPr>
        <w:t>, кПа, вычисляются по формуле</w:t>
      </w:r>
    </w:p>
    <w:p w14:paraId="0C09461F" w14:textId="77777777" w:rsidR="005260C7" w:rsidRPr="00E05502" w:rsidRDefault="005260C7">
      <w:pPr>
        <w:pStyle w:val="FORMATTEXT"/>
        <w:ind w:firstLine="568"/>
        <w:jc w:val="both"/>
        <w:rPr>
          <w:rFonts w:ascii="Times New Roman" w:hAnsi="Times New Roman" w:cs="Times New Roman"/>
        </w:rPr>
      </w:pPr>
    </w:p>
    <w:p w14:paraId="5AD3D652" w14:textId="5B5F8FB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59264DB0" wp14:editId="654D23B4">
            <wp:extent cx="1249045" cy="2387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005260C7" w:rsidRPr="00E05502">
        <w:rPr>
          <w:rFonts w:ascii="Times New Roman" w:hAnsi="Times New Roman" w:cs="Times New Roman"/>
        </w:rPr>
        <w:t xml:space="preserve">,                                                  (7.3) </w:t>
      </w:r>
    </w:p>
    <w:p w14:paraId="0BD1F770" w14:textId="77777777" w:rsidR="005260C7" w:rsidRPr="00E05502" w:rsidRDefault="005260C7">
      <w:pPr>
        <w:pStyle w:val="FORMATTEXT"/>
        <w:jc w:val="both"/>
        <w:rPr>
          <w:rFonts w:ascii="Times New Roman" w:hAnsi="Times New Roman" w:cs="Times New Roman"/>
        </w:rPr>
      </w:pPr>
    </w:p>
    <w:p w14:paraId="110E2988" w14:textId="77777777" w:rsidR="005260C7" w:rsidRPr="00E05502" w:rsidRDefault="005260C7">
      <w:pPr>
        <w:pStyle w:val="FORMATTEXT"/>
        <w:jc w:val="both"/>
        <w:rPr>
          <w:rFonts w:ascii="Times New Roman" w:hAnsi="Times New Roman" w:cs="Times New Roman"/>
        </w:rPr>
      </w:pPr>
    </w:p>
    <w:p w14:paraId="675BEF77" w14:textId="447AC34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2D7F4715" wp14:editId="0158BDEC">
            <wp:extent cx="170815" cy="2317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нормативное значение предельно длительного сцепления, кПа, принимаемое равным: </w:t>
      </w:r>
      <w:r w:rsidR="000C0977" w:rsidRPr="00E05502">
        <w:rPr>
          <w:rFonts w:ascii="Times New Roman" w:hAnsi="Times New Roman" w:cs="Times New Roman"/>
          <w:noProof/>
          <w:position w:val="-11"/>
        </w:rPr>
        <w:drawing>
          <wp:inline distT="0" distB="0" distL="0" distR="0" wp14:anchorId="06D6CAEC" wp14:editId="57B33CD4">
            <wp:extent cx="573405" cy="2387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E05502">
        <w:rPr>
          <w:rFonts w:ascii="Times New Roman" w:hAnsi="Times New Roman" w:cs="Times New Roman"/>
        </w:rPr>
        <w:t xml:space="preserve">при испытаниях грунтов шариковым штампом и </w:t>
      </w:r>
      <w:r w:rsidR="000C0977" w:rsidRPr="00E05502">
        <w:rPr>
          <w:rFonts w:ascii="Times New Roman" w:hAnsi="Times New Roman" w:cs="Times New Roman"/>
          <w:noProof/>
          <w:position w:val="-11"/>
        </w:rPr>
        <w:drawing>
          <wp:inline distT="0" distB="0" distL="0" distR="0" wp14:anchorId="79336E7D" wp14:editId="6323A093">
            <wp:extent cx="730250" cy="2317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30250" cy="231775"/>
                    </a:xfrm>
                    <a:prstGeom prst="rect">
                      <a:avLst/>
                    </a:prstGeom>
                    <a:noFill/>
                    <a:ln>
                      <a:noFill/>
                    </a:ln>
                  </pic:spPr>
                </pic:pic>
              </a:graphicData>
            </a:graphic>
          </wp:inline>
        </w:drawing>
      </w:r>
      <w:r w:rsidRPr="00E05502">
        <w:rPr>
          <w:rFonts w:ascii="Times New Roman" w:hAnsi="Times New Roman" w:cs="Times New Roman"/>
        </w:rPr>
        <w:t xml:space="preserve">- при </w:t>
      </w:r>
      <w:r w:rsidRPr="00E05502">
        <w:rPr>
          <w:rFonts w:ascii="Times New Roman" w:hAnsi="Times New Roman" w:cs="Times New Roman"/>
        </w:rPr>
        <w:lastRenderedPageBreak/>
        <w:t xml:space="preserve">испытаниях на одноосное сжатие, где </w:t>
      </w:r>
      <w:r w:rsidR="000C0977" w:rsidRPr="00E05502">
        <w:rPr>
          <w:rFonts w:ascii="Times New Roman" w:hAnsi="Times New Roman" w:cs="Times New Roman"/>
          <w:noProof/>
          <w:position w:val="-11"/>
        </w:rPr>
        <w:drawing>
          <wp:inline distT="0" distB="0" distL="0" distR="0" wp14:anchorId="45229870" wp14:editId="7A8A36DA">
            <wp:extent cx="273050" cy="2387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5B3ED13C" wp14:editId="4B591677">
            <wp:extent cx="259080" cy="2317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 соответственно предельно длительное эквивалентное сцепление и сопротивление грунта одноосному сжатию; </w:t>
      </w:r>
    </w:p>
    <w:p w14:paraId="4CFE96C0" w14:textId="43CA9BF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13EDCEC1" wp14:editId="78B7F1F7">
            <wp:extent cx="170815" cy="218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rPr>
        <w:t>- расчетное значение удельного веса грунта, кН/м</w:t>
      </w:r>
      <w:r w:rsidRPr="00E05502">
        <w:rPr>
          <w:rFonts w:ascii="Times New Roman" w:hAnsi="Times New Roman" w:cs="Times New Roman"/>
          <w:noProof/>
          <w:position w:val="-10"/>
        </w:rPr>
        <w:drawing>
          <wp:inline distT="0" distB="0" distL="0" distR="0" wp14:anchorId="2521816E" wp14:editId="57E7158A">
            <wp:extent cx="102235" cy="218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5DEA1A84" w14:textId="77777777" w:rsidR="005260C7" w:rsidRPr="00E05502" w:rsidRDefault="005260C7">
      <w:pPr>
        <w:pStyle w:val="FORMATTEXT"/>
        <w:ind w:firstLine="568"/>
        <w:jc w:val="both"/>
        <w:rPr>
          <w:rFonts w:ascii="Times New Roman" w:hAnsi="Times New Roman" w:cs="Times New Roman"/>
        </w:rPr>
      </w:pPr>
    </w:p>
    <w:p w14:paraId="790820D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d</w:t>
      </w:r>
      <w:r w:rsidRPr="00E05502">
        <w:rPr>
          <w:rFonts w:ascii="Times New Roman" w:hAnsi="Times New Roman" w:cs="Times New Roman"/>
        </w:rPr>
        <w:t xml:space="preserve"> - глубина заложения фундамента, м;</w:t>
      </w:r>
    </w:p>
    <w:p w14:paraId="47E04DEA" w14:textId="77777777" w:rsidR="005260C7" w:rsidRPr="00E05502" w:rsidRDefault="005260C7">
      <w:pPr>
        <w:pStyle w:val="FORMATTEXT"/>
        <w:ind w:firstLine="568"/>
        <w:jc w:val="both"/>
        <w:rPr>
          <w:rFonts w:ascii="Times New Roman" w:hAnsi="Times New Roman" w:cs="Times New Roman"/>
        </w:rPr>
      </w:pPr>
    </w:p>
    <w:p w14:paraId="0319EF3D" w14:textId="1DE367A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16F1F19" wp14:editId="142300D3">
            <wp:extent cx="211455" cy="23876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по грунту.</w:t>
      </w:r>
    </w:p>
    <w:p w14:paraId="14FBB9D9" w14:textId="77777777" w:rsidR="005260C7" w:rsidRPr="00E05502" w:rsidRDefault="005260C7">
      <w:pPr>
        <w:pStyle w:val="FORMATTEXT"/>
        <w:ind w:firstLine="568"/>
        <w:jc w:val="both"/>
        <w:rPr>
          <w:rFonts w:ascii="Times New Roman" w:hAnsi="Times New Roman" w:cs="Times New Roman"/>
        </w:rPr>
      </w:pPr>
    </w:p>
    <w:p w14:paraId="181586A3" w14:textId="5337F5C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Нормативное значение </w:t>
      </w:r>
      <w:r w:rsidR="000C0977" w:rsidRPr="00E05502">
        <w:rPr>
          <w:rFonts w:ascii="Times New Roman" w:hAnsi="Times New Roman" w:cs="Times New Roman"/>
          <w:noProof/>
          <w:position w:val="-11"/>
        </w:rPr>
        <w:drawing>
          <wp:inline distT="0" distB="0" distL="0" distR="0" wp14:anchorId="6F08B628" wp14:editId="409C9CCB">
            <wp:extent cx="170815" cy="23177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допускается принимать согласно приложению Л.</w:t>
      </w:r>
    </w:p>
    <w:p w14:paraId="0CDAECAA" w14:textId="77777777" w:rsidR="005260C7" w:rsidRPr="00E05502" w:rsidRDefault="005260C7">
      <w:pPr>
        <w:pStyle w:val="FORMATTEXT"/>
        <w:ind w:firstLine="568"/>
        <w:jc w:val="both"/>
        <w:rPr>
          <w:rFonts w:ascii="Times New Roman" w:hAnsi="Times New Roman" w:cs="Times New Roman"/>
        </w:rPr>
      </w:pPr>
    </w:p>
    <w:p w14:paraId="45B5FA3E" w14:textId="35CE9A5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 случаях, предусмотренных 5.9, расчетные значения </w:t>
      </w:r>
      <w:r w:rsidRPr="00E05502">
        <w:rPr>
          <w:rFonts w:ascii="Times New Roman" w:hAnsi="Times New Roman" w:cs="Times New Roman"/>
          <w:i/>
          <w:iCs/>
        </w:rPr>
        <w:t>R</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3C40FF96" wp14:editId="7F3BD7B1">
            <wp:extent cx="266065" cy="2387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допускается принимать по таблицам приложения В.</w:t>
      </w:r>
    </w:p>
    <w:p w14:paraId="714DF71C" w14:textId="77777777" w:rsidR="005260C7" w:rsidRPr="00E05502" w:rsidRDefault="005260C7">
      <w:pPr>
        <w:pStyle w:val="FORMATTEXT"/>
        <w:ind w:firstLine="568"/>
        <w:jc w:val="both"/>
        <w:rPr>
          <w:rFonts w:ascii="Times New Roman" w:hAnsi="Times New Roman" w:cs="Times New Roman"/>
        </w:rPr>
      </w:pPr>
    </w:p>
    <w:p w14:paraId="570DDE2A" w14:textId="3F53FB6C"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расчетах несущей способности оснований значения </w:t>
      </w:r>
      <w:r w:rsidRPr="00E05502">
        <w:rPr>
          <w:rFonts w:ascii="Times New Roman" w:hAnsi="Times New Roman" w:cs="Times New Roman"/>
          <w:i/>
          <w:iCs/>
        </w:rPr>
        <w:t>R</w:t>
      </w:r>
      <w:r w:rsidRPr="00E05502">
        <w:rPr>
          <w:rFonts w:ascii="Times New Roman" w:hAnsi="Times New Roman" w:cs="Times New Roman"/>
        </w:rPr>
        <w:t xml:space="preserve"> следует принимать: для свайных фундаментов - при расчетной температуре грунта </w:t>
      </w:r>
      <w:r w:rsidR="000C0977" w:rsidRPr="00E05502">
        <w:rPr>
          <w:rFonts w:ascii="Times New Roman" w:hAnsi="Times New Roman" w:cs="Times New Roman"/>
          <w:noProof/>
          <w:position w:val="-10"/>
        </w:rPr>
        <w:drawing>
          <wp:inline distT="0" distB="0" distL="0" distR="0" wp14:anchorId="2499FC6E" wp14:editId="2F7F3D00">
            <wp:extent cx="170815" cy="218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на глубине </w:t>
      </w:r>
      <w:r w:rsidRPr="00E05502">
        <w:rPr>
          <w:rFonts w:ascii="Times New Roman" w:hAnsi="Times New Roman" w:cs="Times New Roman"/>
          <w:i/>
          <w:iCs/>
        </w:rPr>
        <w:t>z</w:t>
      </w:r>
      <w:r w:rsidRPr="00E05502">
        <w:rPr>
          <w:rFonts w:ascii="Times New Roman" w:hAnsi="Times New Roman" w:cs="Times New Roman"/>
        </w:rPr>
        <w:t xml:space="preserve">, равной глубине погружения сваи; для столбчатых фундаментов - при расчетной температуре грунта </w:t>
      </w:r>
      <w:r w:rsidR="000C0977" w:rsidRPr="00E05502">
        <w:rPr>
          <w:rFonts w:ascii="Times New Roman" w:hAnsi="Times New Roman" w:cs="Times New Roman"/>
          <w:noProof/>
          <w:position w:val="-11"/>
        </w:rPr>
        <w:drawing>
          <wp:inline distT="0" distB="0" distL="0" distR="0" wp14:anchorId="4275C0C2" wp14:editId="4D105C44">
            <wp:extent cx="211455" cy="2317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на глубине заложения подошвы фундамента.</w:t>
      </w:r>
    </w:p>
    <w:p w14:paraId="4A10C7CD" w14:textId="77777777" w:rsidR="005260C7" w:rsidRPr="00E05502" w:rsidRDefault="005260C7">
      <w:pPr>
        <w:pStyle w:val="FORMATTEXT"/>
        <w:ind w:firstLine="568"/>
        <w:jc w:val="both"/>
        <w:rPr>
          <w:rFonts w:ascii="Times New Roman" w:hAnsi="Times New Roman" w:cs="Times New Roman"/>
        </w:rPr>
      </w:pPr>
    </w:p>
    <w:p w14:paraId="00CDD573" w14:textId="1252B75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Расчетные сопротивления сдвигу </w:t>
      </w:r>
      <w:r w:rsidR="000C0977" w:rsidRPr="00E05502">
        <w:rPr>
          <w:rFonts w:ascii="Times New Roman" w:hAnsi="Times New Roman" w:cs="Times New Roman"/>
          <w:noProof/>
          <w:position w:val="-11"/>
        </w:rPr>
        <w:drawing>
          <wp:inline distT="0" distB="0" distL="0" distR="0" wp14:anchorId="3A70A02E" wp14:editId="3F57472F">
            <wp:extent cx="334645" cy="23876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E05502">
        <w:rPr>
          <w:rFonts w:ascii="Times New Roman" w:hAnsi="Times New Roman" w:cs="Times New Roman"/>
        </w:rPr>
        <w:t xml:space="preserve">следует принимать: для свайных фундаментов - при температуре грунта </w:t>
      </w:r>
      <w:r w:rsidR="000C0977" w:rsidRPr="00E05502">
        <w:rPr>
          <w:rFonts w:ascii="Times New Roman" w:hAnsi="Times New Roman" w:cs="Times New Roman"/>
          <w:noProof/>
          <w:position w:val="-10"/>
        </w:rPr>
        <w:drawing>
          <wp:inline distT="0" distB="0" distL="0" distR="0" wp14:anchorId="0DBDC60D" wp14:editId="706224BA">
            <wp:extent cx="170815" cy="218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на глубине середины </w:t>
      </w:r>
      <w:r w:rsidRPr="00E05502">
        <w:rPr>
          <w:rFonts w:ascii="Times New Roman" w:hAnsi="Times New Roman" w:cs="Times New Roman"/>
          <w:i/>
          <w:iCs/>
        </w:rPr>
        <w:t>i</w:t>
      </w:r>
      <w:r w:rsidRPr="00E05502">
        <w:rPr>
          <w:rFonts w:ascii="Times New Roman" w:hAnsi="Times New Roman" w:cs="Times New Roman"/>
        </w:rPr>
        <w:t xml:space="preserve">-го слоя грунта; для столбчатых фундаментов - при температуре грунта </w:t>
      </w:r>
      <w:r w:rsidR="000C0977" w:rsidRPr="00E05502">
        <w:rPr>
          <w:rFonts w:ascii="Times New Roman" w:hAnsi="Times New Roman" w:cs="Times New Roman"/>
          <w:noProof/>
          <w:position w:val="-11"/>
        </w:rPr>
        <w:drawing>
          <wp:inline distT="0" distB="0" distL="0" distR="0" wp14:anchorId="4463A32F" wp14:editId="4BECBFFE">
            <wp:extent cx="211455"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на глубине, соответствующей середине нижней ступени фундамента.</w:t>
      </w:r>
    </w:p>
    <w:p w14:paraId="73824550" w14:textId="77777777" w:rsidR="005260C7" w:rsidRPr="00E05502" w:rsidRDefault="005260C7">
      <w:pPr>
        <w:pStyle w:val="FORMATTEXT"/>
        <w:ind w:firstLine="568"/>
        <w:jc w:val="both"/>
        <w:rPr>
          <w:rFonts w:ascii="Times New Roman" w:hAnsi="Times New Roman" w:cs="Times New Roman"/>
        </w:rPr>
      </w:pPr>
    </w:p>
    <w:p w14:paraId="67A9F22A" w14:textId="7BCC866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расчетах несущей способности оснований висячей сваи, расположенной в однородных по составу многолетнемерзлых грунтах, по формуле (7.2) значения </w:t>
      </w:r>
      <w:r w:rsidR="000C0977" w:rsidRPr="00E05502">
        <w:rPr>
          <w:rFonts w:ascii="Times New Roman" w:hAnsi="Times New Roman" w:cs="Times New Roman"/>
          <w:noProof/>
          <w:position w:val="-11"/>
        </w:rPr>
        <w:drawing>
          <wp:inline distT="0" distB="0" distL="0" distR="0" wp14:anchorId="3D782056" wp14:editId="27261A52">
            <wp:extent cx="266065" cy="23876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принимается при средней (эквивалентной) температуре грунта </w:t>
      </w:r>
      <w:r w:rsidR="000C0977" w:rsidRPr="00E05502">
        <w:rPr>
          <w:rFonts w:ascii="Times New Roman" w:hAnsi="Times New Roman" w:cs="Times New Roman"/>
          <w:noProof/>
          <w:position w:val="-11"/>
        </w:rPr>
        <w:drawing>
          <wp:inline distT="0" distB="0" distL="0" distR="0" wp14:anchorId="447D4A0D" wp14:editId="290984FA">
            <wp:extent cx="170815" cy="23177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(7.2.7).</w:t>
      </w:r>
    </w:p>
    <w:p w14:paraId="7DBC3468" w14:textId="77777777" w:rsidR="005260C7" w:rsidRPr="00E05502" w:rsidRDefault="005260C7">
      <w:pPr>
        <w:pStyle w:val="FORMATTEXT"/>
        <w:ind w:firstLine="568"/>
        <w:jc w:val="both"/>
        <w:rPr>
          <w:rFonts w:ascii="Times New Roman" w:hAnsi="Times New Roman" w:cs="Times New Roman"/>
        </w:rPr>
      </w:pPr>
    </w:p>
    <w:p w14:paraId="3833835A" w14:textId="05C4199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буроопускных свай за расчетное сопротивление сдвигу принимают наименьшие из значений сопротивления растворов сдвигу по поверхности смерзания со сваей </w:t>
      </w:r>
      <w:r w:rsidR="000C0977" w:rsidRPr="00E05502">
        <w:rPr>
          <w:rFonts w:ascii="Times New Roman" w:hAnsi="Times New Roman" w:cs="Times New Roman"/>
          <w:noProof/>
          <w:position w:val="-11"/>
        </w:rPr>
        <w:drawing>
          <wp:inline distT="0" distB="0" distL="0" distR="0" wp14:anchorId="158EA127" wp14:editId="59DCC6D1">
            <wp:extent cx="266065" cy="2387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 сопротивления грунтов сдвигу по раствору (цементно-песчаному, известково-песчаному или грунтовому) </w:t>
      </w:r>
      <w:r w:rsidR="000C0977" w:rsidRPr="00E05502">
        <w:rPr>
          <w:rFonts w:ascii="Times New Roman" w:hAnsi="Times New Roman" w:cs="Times New Roman"/>
          <w:noProof/>
          <w:position w:val="-11"/>
        </w:rPr>
        <w:drawing>
          <wp:inline distT="0" distB="0" distL="0" distR="0" wp14:anchorId="1BC91323" wp14:editId="157BBEE6">
            <wp:extent cx="259080"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 для буронабивных свай - по значению </w:t>
      </w:r>
      <w:r w:rsidR="000C0977" w:rsidRPr="00E05502">
        <w:rPr>
          <w:rFonts w:ascii="Times New Roman" w:hAnsi="Times New Roman" w:cs="Times New Roman"/>
          <w:noProof/>
          <w:position w:val="-11"/>
        </w:rPr>
        <w:drawing>
          <wp:inline distT="0" distB="0" distL="0" distR="0" wp14:anchorId="0BEFE183" wp14:editId="1CB5BA63">
            <wp:extent cx="259080" cy="2317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 При расчете теплового взаимодействия сооружения с многолетнемерзлыми грунтами основания рекомендуется учитывать внесение в массив грунта тепла из-за применения раствора при устройстве буроопускных свай, а также бетона для заполнения внутренней полости полых свай. При расчете несущей способности комбинированных свай (деревометаллических, сборно-монолитных и др.) значения </w:t>
      </w:r>
      <w:r w:rsidR="000C0977" w:rsidRPr="00E05502">
        <w:rPr>
          <w:rFonts w:ascii="Times New Roman" w:hAnsi="Times New Roman" w:cs="Times New Roman"/>
          <w:noProof/>
          <w:position w:val="-11"/>
        </w:rPr>
        <w:drawing>
          <wp:inline distT="0" distB="0" distL="0" distR="0" wp14:anchorId="0CAB101F" wp14:editId="2C059990">
            <wp:extent cx="266065" cy="23876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следует принимать с учетом разной прочности смерзания с грунтом их различных элементов в соответствии с указаниями приложения В.</w:t>
      </w:r>
    </w:p>
    <w:p w14:paraId="2B42DA0E" w14:textId="77777777" w:rsidR="005260C7" w:rsidRPr="00E05502" w:rsidRDefault="005260C7">
      <w:pPr>
        <w:pStyle w:val="FORMATTEXT"/>
        <w:ind w:firstLine="568"/>
        <w:jc w:val="both"/>
        <w:rPr>
          <w:rFonts w:ascii="Times New Roman" w:hAnsi="Times New Roman" w:cs="Times New Roman"/>
        </w:rPr>
      </w:pPr>
    </w:p>
    <w:p w14:paraId="3EB41411" w14:textId="44E0D6D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свай (кроме бурозабивных), опираемых на песчано-щебеночную подушку высотой не менее трех диаметров скважины, при диаметре скважины не более полутора диаметров сваи, расчетное значение </w:t>
      </w:r>
      <w:r w:rsidRPr="00E05502">
        <w:rPr>
          <w:rFonts w:ascii="Times New Roman" w:hAnsi="Times New Roman" w:cs="Times New Roman"/>
          <w:i/>
          <w:iCs/>
        </w:rPr>
        <w:t>R</w:t>
      </w:r>
      <w:r w:rsidRPr="00E05502">
        <w:rPr>
          <w:rFonts w:ascii="Times New Roman" w:hAnsi="Times New Roman" w:cs="Times New Roman"/>
        </w:rPr>
        <w:t xml:space="preserve"> допускается принимать для грунта подушки, а значение </w:t>
      </w:r>
      <w:r w:rsidRPr="00E05502">
        <w:rPr>
          <w:rFonts w:ascii="Times New Roman" w:hAnsi="Times New Roman" w:cs="Times New Roman"/>
          <w:i/>
          <w:iCs/>
        </w:rPr>
        <w:t>A</w:t>
      </w:r>
      <w:r w:rsidRPr="00E05502">
        <w:rPr>
          <w:rFonts w:ascii="Times New Roman" w:hAnsi="Times New Roman" w:cs="Times New Roman"/>
        </w:rPr>
        <w:t xml:space="preserve"> - равным площади забоя скважины. При опирании свай на льдистые грунты с льдистостью </w:t>
      </w:r>
      <w:r w:rsidR="000C0977" w:rsidRPr="00E05502">
        <w:rPr>
          <w:rFonts w:ascii="Times New Roman" w:hAnsi="Times New Roman" w:cs="Times New Roman"/>
          <w:noProof/>
          <w:position w:val="-8"/>
        </w:rPr>
        <w:drawing>
          <wp:inline distT="0" distB="0" distL="0" distR="0" wp14:anchorId="19962B36" wp14:editId="42BF6DB7">
            <wp:extent cx="211455" cy="17081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1455" cy="170815"/>
                    </a:xfrm>
                    <a:prstGeom prst="rect">
                      <a:avLst/>
                    </a:prstGeom>
                    <a:noFill/>
                    <a:ln>
                      <a:noFill/>
                    </a:ln>
                  </pic:spPr>
                </pic:pic>
              </a:graphicData>
            </a:graphic>
          </wp:inline>
        </w:drawing>
      </w:r>
      <w:r w:rsidRPr="00E05502">
        <w:rPr>
          <w:rFonts w:ascii="Times New Roman" w:hAnsi="Times New Roman" w:cs="Times New Roman"/>
        </w:rPr>
        <w:t xml:space="preserve">0,2 расчетные значения </w:t>
      </w:r>
      <w:r w:rsidRPr="00E05502">
        <w:rPr>
          <w:rFonts w:ascii="Times New Roman" w:hAnsi="Times New Roman" w:cs="Times New Roman"/>
          <w:i/>
          <w:iCs/>
        </w:rPr>
        <w:t>R</w:t>
      </w:r>
      <w:r w:rsidRPr="00E05502">
        <w:rPr>
          <w:rFonts w:ascii="Times New Roman" w:hAnsi="Times New Roman" w:cs="Times New Roman"/>
        </w:rPr>
        <w:t xml:space="preserve"> следует принимать с понижающим коэффициентом </w:t>
      </w:r>
      <w:r w:rsidR="000C0977" w:rsidRPr="00E05502">
        <w:rPr>
          <w:rFonts w:ascii="Times New Roman" w:hAnsi="Times New Roman" w:cs="Times New Roman"/>
          <w:noProof/>
          <w:position w:val="-11"/>
        </w:rPr>
        <w:drawing>
          <wp:inline distT="0" distB="0" distL="0" distR="0" wp14:anchorId="31048811" wp14:editId="26B09CF2">
            <wp:extent cx="579755" cy="23177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9755" cy="231775"/>
                    </a:xfrm>
                    <a:prstGeom prst="rect">
                      <a:avLst/>
                    </a:prstGeom>
                    <a:noFill/>
                    <a:ln>
                      <a:noFill/>
                    </a:ln>
                  </pic:spPr>
                </pic:pic>
              </a:graphicData>
            </a:graphic>
          </wp:inline>
        </w:drawing>
      </w:r>
      <w:r w:rsidRPr="00E05502">
        <w:rPr>
          <w:rFonts w:ascii="Times New Roman" w:hAnsi="Times New Roman" w:cs="Times New Roman"/>
        </w:rPr>
        <w:t>.</w:t>
      </w:r>
    </w:p>
    <w:p w14:paraId="1D72A6DF" w14:textId="77777777" w:rsidR="005260C7" w:rsidRPr="00E05502" w:rsidRDefault="005260C7">
      <w:pPr>
        <w:pStyle w:val="FORMATTEXT"/>
        <w:ind w:firstLine="568"/>
        <w:jc w:val="both"/>
        <w:rPr>
          <w:rFonts w:ascii="Times New Roman" w:hAnsi="Times New Roman" w:cs="Times New Roman"/>
        </w:rPr>
      </w:pPr>
    </w:p>
    <w:p w14:paraId="5278728E" w14:textId="1238F733"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кратковременных нагрузок с временем действия </w:t>
      </w:r>
      <w:r w:rsidRPr="00E05502">
        <w:rPr>
          <w:rFonts w:ascii="Times New Roman" w:hAnsi="Times New Roman" w:cs="Times New Roman"/>
          <w:i/>
          <w:iCs/>
        </w:rPr>
        <w:t>t</w:t>
      </w:r>
      <w:r w:rsidRPr="00E05502">
        <w:rPr>
          <w:rFonts w:ascii="Times New Roman" w:hAnsi="Times New Roman" w:cs="Times New Roman"/>
        </w:rPr>
        <w:t xml:space="preserve">, равным или меньшим продолжительности перерывов между ними, расчетные значения </w:t>
      </w:r>
      <w:r w:rsidRPr="00E05502">
        <w:rPr>
          <w:rFonts w:ascii="Times New Roman" w:hAnsi="Times New Roman" w:cs="Times New Roman"/>
          <w:i/>
          <w:iCs/>
        </w:rPr>
        <w:t>R</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15E4B8AA" wp14:editId="6DA5F1C5">
            <wp:extent cx="266065" cy="2387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допускается принимать с повышающим коэффициентом </w:t>
      </w:r>
      <w:r w:rsidR="000C0977" w:rsidRPr="00E05502">
        <w:rPr>
          <w:rFonts w:ascii="Times New Roman" w:hAnsi="Times New Roman" w:cs="Times New Roman"/>
          <w:noProof/>
          <w:position w:val="-11"/>
        </w:rPr>
        <w:drawing>
          <wp:inline distT="0" distB="0" distL="0" distR="0" wp14:anchorId="028D05FD" wp14:editId="1A3F686B">
            <wp:extent cx="170815" cy="23177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(кроме опор мостов) в соответствии с таблицей 7.1.</w:t>
      </w:r>
    </w:p>
    <w:p w14:paraId="71CF9E9B" w14:textId="77777777" w:rsidR="005260C7" w:rsidRPr="00E05502" w:rsidRDefault="005260C7">
      <w:pPr>
        <w:pStyle w:val="FORMATTEXT"/>
        <w:jc w:val="both"/>
        <w:rPr>
          <w:rFonts w:ascii="Times New Roman" w:hAnsi="Times New Roman" w:cs="Times New Roman"/>
        </w:rPr>
      </w:pPr>
    </w:p>
    <w:p w14:paraId="45048529"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Таблица 7.1</w:t>
      </w:r>
    </w:p>
    <w:p w14:paraId="5975629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900"/>
        <w:gridCol w:w="750"/>
        <w:gridCol w:w="900"/>
        <w:gridCol w:w="900"/>
        <w:gridCol w:w="900"/>
        <w:gridCol w:w="750"/>
        <w:gridCol w:w="900"/>
      </w:tblGrid>
      <w:tr w:rsidR="00E05502" w:rsidRPr="00E05502" w14:paraId="5AB35986"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5106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Время действия нагрузки </w:t>
            </w:r>
            <w:r w:rsidRPr="00E05502">
              <w:rPr>
                <w:rFonts w:ascii="Times New Roman" w:hAnsi="Times New Roman" w:cs="Times New Roman"/>
                <w:i/>
                <w:iCs/>
                <w:sz w:val="18"/>
                <w:szCs w:val="18"/>
              </w:rPr>
              <w:t>t</w:t>
            </w:r>
            <w:r w:rsidRPr="00E05502">
              <w:rPr>
                <w:rFonts w:ascii="Times New Roman" w:hAnsi="Times New Roman" w:cs="Times New Roman"/>
                <w:sz w:val="18"/>
                <w:szCs w:val="18"/>
              </w:rPr>
              <w:t xml:space="preserve">, ч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22F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D59D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30C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6B2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9CF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B6C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7BB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 </w:t>
            </w:r>
          </w:p>
        </w:tc>
      </w:tr>
      <w:tr w:rsidR="00E05502" w:rsidRPr="00E05502" w14:paraId="238BFC7B"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E56C7" w14:textId="48CC8593"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Коэффициент </w:t>
            </w:r>
            <w:r w:rsidR="000C0977" w:rsidRPr="00E05502">
              <w:rPr>
                <w:rFonts w:ascii="Times New Roman" w:hAnsi="Times New Roman" w:cs="Times New Roman"/>
                <w:noProof/>
                <w:position w:val="-11"/>
                <w:sz w:val="18"/>
                <w:szCs w:val="18"/>
              </w:rPr>
              <w:drawing>
                <wp:inline distT="0" distB="0" distL="0" distR="0" wp14:anchorId="772B5F2C" wp14:editId="5C266A65">
                  <wp:extent cx="170815" cy="23177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3D5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C0F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FF9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2C27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82D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801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AAB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 </w:t>
            </w:r>
          </w:p>
        </w:tc>
      </w:tr>
    </w:tbl>
    <w:p w14:paraId="4C61CDC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F2035F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(Измененная редакция, Изм. N 1). </w:t>
      </w:r>
    </w:p>
    <w:p w14:paraId="71C41DEC" w14:textId="331DEDD0"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xml:space="preserve">7.2.4 Коэффициент условий работы основания </w:t>
      </w:r>
      <w:r w:rsidR="000C0977" w:rsidRPr="00E05502">
        <w:rPr>
          <w:rFonts w:ascii="Times New Roman" w:hAnsi="Times New Roman" w:cs="Times New Roman"/>
          <w:noProof/>
          <w:position w:val="-11"/>
        </w:rPr>
        <w:drawing>
          <wp:inline distT="0" distB="0" distL="0" distR="0" wp14:anchorId="55EF17E4" wp14:editId="354F0274">
            <wp:extent cx="170815" cy="23177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принимается по таблице 7.2 в зависимости от вида и способов устройства фундаментов (кроме опор мостов).</w:t>
      </w:r>
    </w:p>
    <w:p w14:paraId="0BBCDFF9" w14:textId="77777777" w:rsidR="005260C7" w:rsidRPr="00E05502" w:rsidRDefault="005260C7">
      <w:pPr>
        <w:pStyle w:val="FORMATTEXT"/>
        <w:jc w:val="both"/>
        <w:rPr>
          <w:rFonts w:ascii="Times New Roman" w:hAnsi="Times New Roman" w:cs="Times New Roman"/>
        </w:rPr>
      </w:pPr>
    </w:p>
    <w:p w14:paraId="67E90309"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7.2</w:t>
      </w:r>
    </w:p>
    <w:p w14:paraId="71265738"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200"/>
        <w:gridCol w:w="1950"/>
      </w:tblGrid>
      <w:tr w:rsidR="00E05502" w:rsidRPr="00E05502" w14:paraId="1C144181"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ECEF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Виды фундаментов и способы их устройства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1CBCD" w14:textId="6945F6FE"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w:t>
            </w:r>
            <w:r w:rsidR="000C0977" w:rsidRPr="00E05502">
              <w:rPr>
                <w:rFonts w:ascii="Times New Roman" w:hAnsi="Times New Roman" w:cs="Times New Roman"/>
                <w:noProof/>
                <w:position w:val="-11"/>
                <w:sz w:val="18"/>
                <w:szCs w:val="18"/>
              </w:rPr>
              <w:drawing>
                <wp:inline distT="0" distB="0" distL="0" distR="0" wp14:anchorId="50746ECD" wp14:editId="2A0A5404">
                  <wp:extent cx="170815" cy="2317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r>
      <w:tr w:rsidR="00E05502" w:rsidRPr="00E05502" w14:paraId="4F233761" w14:textId="77777777">
        <w:tblPrEx>
          <w:tblCellMar>
            <w:top w:w="0" w:type="dxa"/>
            <w:bottom w:w="0" w:type="dxa"/>
          </w:tblCellMar>
        </w:tblPrEx>
        <w:tc>
          <w:tcPr>
            <w:tcW w:w="7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21B70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Столбчатые и другие виды фундаментов на естественном основании</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72D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78559877" w14:textId="77777777">
        <w:tblPrEx>
          <w:tblCellMar>
            <w:top w:w="0" w:type="dxa"/>
            <w:bottom w:w="0" w:type="dxa"/>
          </w:tblCellMar>
        </w:tblPrEx>
        <w:tc>
          <w:tcPr>
            <w:tcW w:w="7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105E2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То же, на подсыпках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8D6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 </w:t>
            </w:r>
          </w:p>
        </w:tc>
      </w:tr>
      <w:tr w:rsidR="00E05502" w:rsidRPr="00E05502" w14:paraId="309AE04C" w14:textId="77777777">
        <w:tblPrEx>
          <w:tblCellMar>
            <w:top w:w="0" w:type="dxa"/>
            <w:bottom w:w="0" w:type="dxa"/>
          </w:tblCellMar>
        </w:tblPrEx>
        <w:tc>
          <w:tcPr>
            <w:tcW w:w="7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C7023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Буроопускные сваи с применением грунтовых растворов, превышающих по прочности смерзания вмещающие грунты</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C00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 </w:t>
            </w:r>
          </w:p>
        </w:tc>
      </w:tr>
      <w:tr w:rsidR="00E05502" w:rsidRPr="00E05502" w14:paraId="3CA88C2B" w14:textId="77777777">
        <w:tblPrEx>
          <w:tblCellMar>
            <w:top w:w="0" w:type="dxa"/>
            <w:bottom w:w="0" w:type="dxa"/>
          </w:tblCellMar>
        </w:tblPrEx>
        <w:tc>
          <w:tcPr>
            <w:tcW w:w="7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9BA23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То же, при равномерной прочности грунтовых растворов и вмещающего грунта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C0E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45C7E67B"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633D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Опускные и буронабивные сваи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EF6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1DF644D0"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1E25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Бурообсадные, забивные и бурозабивные сваи при диаметре лидерных скважин менее 0,8 диаметра свай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B5CF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2C2B4247"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A9C4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Бурозабивные при большем диаметре лидерных скважин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948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 </w:t>
            </w:r>
          </w:p>
        </w:tc>
      </w:tr>
    </w:tbl>
    <w:p w14:paraId="129A73B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4A56DA3F" w14:textId="7BA9DF1C"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Значения коэффициента </w:t>
      </w:r>
      <w:r w:rsidR="000C0977" w:rsidRPr="00E05502">
        <w:rPr>
          <w:rFonts w:ascii="Times New Roman" w:hAnsi="Times New Roman" w:cs="Times New Roman"/>
          <w:noProof/>
          <w:position w:val="-11"/>
        </w:rPr>
        <w:drawing>
          <wp:inline distT="0" distB="0" distL="0" distR="0" wp14:anchorId="1DCB9AAC" wp14:editId="4A28008C">
            <wp:extent cx="170815" cy="2317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приведенные в таблице 7.2, допускается увеличивать пропорционально отношению полной нагрузки на фундамент к сумме постоянных и длительных временных нагрузок, но не более чем в 1,2 раза, если расчетные значения деформаций основания при этом не превышают предельно допустимых значений.</w:t>
      </w:r>
    </w:p>
    <w:p w14:paraId="00FF92C2" w14:textId="77777777" w:rsidR="005260C7" w:rsidRPr="00E05502" w:rsidRDefault="005260C7">
      <w:pPr>
        <w:pStyle w:val="FORMATTEXT"/>
        <w:ind w:firstLine="568"/>
        <w:jc w:val="both"/>
        <w:rPr>
          <w:rFonts w:ascii="Times New Roman" w:hAnsi="Times New Roman" w:cs="Times New Roman"/>
        </w:rPr>
      </w:pPr>
    </w:p>
    <w:p w14:paraId="67ADD73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7.2.5 Передача на фундаменты проектных нагрузок допускается, как правило, при температуре грунтов в основании сооружения не выше установленных на эксплуатационный период расчетных значений. В необходимых случаях следует предусматривать мероприятия по предварительному (до загружения фундаментов) охлаждению пластичномерзлых грунтов (6.3.5) до установленных расчетом значений температуры.</w:t>
      </w:r>
    </w:p>
    <w:p w14:paraId="132668C6" w14:textId="77777777" w:rsidR="005260C7" w:rsidRPr="00E05502" w:rsidRDefault="005260C7">
      <w:pPr>
        <w:pStyle w:val="FORMATTEXT"/>
        <w:ind w:firstLine="568"/>
        <w:jc w:val="both"/>
        <w:rPr>
          <w:rFonts w:ascii="Times New Roman" w:hAnsi="Times New Roman" w:cs="Times New Roman"/>
        </w:rPr>
      </w:pPr>
    </w:p>
    <w:p w14:paraId="438E224F" w14:textId="3DF9CCE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соответствующем обосновании расчетом основания по деформациям и несущей способности допускается загружать фундаменты при температурах грунта выше </w:t>
      </w:r>
      <w:r w:rsidRPr="00E05502">
        <w:rPr>
          <w:rFonts w:ascii="Times New Roman" w:hAnsi="Times New Roman" w:cs="Times New Roman"/>
        </w:rPr>
        <w:lastRenderedPageBreak/>
        <w:t xml:space="preserve">расчетных, но не выше значений: </w:t>
      </w:r>
      <w:r w:rsidR="000C0977" w:rsidRPr="00E05502">
        <w:rPr>
          <w:rFonts w:ascii="Times New Roman" w:hAnsi="Times New Roman" w:cs="Times New Roman"/>
          <w:noProof/>
          <w:position w:val="-11"/>
        </w:rPr>
        <w:drawing>
          <wp:inline distT="0" distB="0" distL="0" distR="0" wp14:anchorId="26F9770D" wp14:editId="53F6CBEB">
            <wp:extent cx="798195" cy="23876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E05502">
        <w:rPr>
          <w:rFonts w:ascii="Times New Roman" w:hAnsi="Times New Roman" w:cs="Times New Roman"/>
        </w:rPr>
        <w:t xml:space="preserve">°С - для песчаных и крупнообломочных грунтов и </w:t>
      </w:r>
      <w:r w:rsidR="000C0977" w:rsidRPr="00E05502">
        <w:rPr>
          <w:rFonts w:ascii="Times New Roman" w:hAnsi="Times New Roman" w:cs="Times New Roman"/>
          <w:noProof/>
          <w:position w:val="-11"/>
        </w:rPr>
        <w:drawing>
          <wp:inline distT="0" distB="0" distL="0" distR="0" wp14:anchorId="4B58FAE6" wp14:editId="692F2B93">
            <wp:extent cx="675640" cy="23876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Pr="00E05502">
        <w:rPr>
          <w:rFonts w:ascii="Times New Roman" w:hAnsi="Times New Roman" w:cs="Times New Roman"/>
        </w:rPr>
        <w:t xml:space="preserve">°С - для глинистых, где </w:t>
      </w:r>
      <w:r w:rsidR="000C0977" w:rsidRPr="00E05502">
        <w:rPr>
          <w:rFonts w:ascii="Times New Roman" w:hAnsi="Times New Roman" w:cs="Times New Roman"/>
          <w:noProof/>
          <w:position w:val="-11"/>
        </w:rPr>
        <w:drawing>
          <wp:inline distT="0" distB="0" distL="0" distR="0" wp14:anchorId="2F9E26D7" wp14:editId="49B0817D">
            <wp:extent cx="231775" cy="2387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температура начала замерзания грунта (Б.5). Несущая способность основания </w:t>
      </w:r>
      <w:r w:rsidR="000C0977" w:rsidRPr="00E05502">
        <w:rPr>
          <w:rFonts w:ascii="Times New Roman" w:hAnsi="Times New Roman" w:cs="Times New Roman"/>
          <w:noProof/>
          <w:position w:val="-11"/>
        </w:rPr>
        <w:drawing>
          <wp:inline distT="0" distB="0" distL="0" distR="0" wp14:anchorId="6144E56A" wp14:editId="349AD96E">
            <wp:extent cx="211455" cy="23177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в этом случае должна определяться при расчетных температурах грунта, устанавливаемых без учета теплового влияния сооружения по формуле (7.8), принимая коэффициент </w:t>
      </w:r>
      <w:r w:rsidR="000C0977" w:rsidRPr="00E05502">
        <w:rPr>
          <w:rFonts w:ascii="Times New Roman" w:hAnsi="Times New Roman" w:cs="Times New Roman"/>
          <w:noProof/>
          <w:position w:val="-11"/>
        </w:rPr>
        <w:drawing>
          <wp:inline distT="0" distB="0" distL="0" distR="0" wp14:anchorId="2B21EF26" wp14:editId="1E44AC89">
            <wp:extent cx="170815" cy="231775"/>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по расчету.</w:t>
      </w:r>
    </w:p>
    <w:p w14:paraId="3EC71B3F" w14:textId="77777777" w:rsidR="005260C7" w:rsidRPr="00E05502" w:rsidRDefault="005260C7">
      <w:pPr>
        <w:pStyle w:val="FORMATTEXT"/>
        <w:ind w:firstLine="568"/>
        <w:jc w:val="both"/>
        <w:rPr>
          <w:rFonts w:ascii="Times New Roman" w:hAnsi="Times New Roman" w:cs="Times New Roman"/>
        </w:rPr>
      </w:pPr>
    </w:p>
    <w:p w14:paraId="776D24F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 случае, если в проекте предусматриваются фундаменты, обладающие достаточной несущей способностью в грунтах как в талом, так и в мерзлом их состоянии, передача на фундаменты части проектных нагрузок в процессе строительства допускается при любых значениях температуры грунтов в основании сооружения. При этом проверку несущей способности свай по грунту следует выполнять как в талом состоянии основания, соответствующем начальному этапу строительства, так и в мерзлом состоянии, соответствующем завершению строительства, путем проведения соответствующих расчетов и контрольных испытаний свай.</w:t>
      </w:r>
    </w:p>
    <w:p w14:paraId="312FF2D8" w14:textId="77777777" w:rsidR="005260C7" w:rsidRPr="00E05502" w:rsidRDefault="005260C7">
      <w:pPr>
        <w:pStyle w:val="FORMATTEXT"/>
        <w:ind w:firstLine="568"/>
        <w:jc w:val="both"/>
        <w:rPr>
          <w:rFonts w:ascii="Times New Roman" w:hAnsi="Times New Roman" w:cs="Times New Roman"/>
        </w:rPr>
      </w:pPr>
    </w:p>
    <w:p w14:paraId="17841D84" w14:textId="11899EFC"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7.2.6 Расчетные температуры грунтов </w:t>
      </w:r>
      <w:r w:rsidR="000C0977" w:rsidRPr="00E05502">
        <w:rPr>
          <w:rFonts w:ascii="Times New Roman" w:hAnsi="Times New Roman" w:cs="Times New Roman"/>
          <w:noProof/>
          <w:position w:val="-11"/>
        </w:rPr>
        <w:drawing>
          <wp:inline distT="0" distB="0" distL="0" distR="0" wp14:anchorId="4FE03DE6" wp14:editId="3BDFBE05">
            <wp:extent cx="211455" cy="23177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0"/>
        </w:rPr>
        <w:drawing>
          <wp:inline distT="0" distB="0" distL="0" distR="0" wp14:anchorId="68B38A20" wp14:editId="223C2970">
            <wp:extent cx="170815" cy="21844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4AC6EB34" wp14:editId="2F44BFB4">
            <wp:extent cx="170815" cy="23177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определяются расчетом теплового взаимодействия сооружения с многолетнемерзлыми грунтами основания в периодически установившемся тепловом режиме с учетом переменных в годовом периоде условий теплообмена на поверхности, формы и размеров сооружения, глубины заложения и расположения фундаментов в плане, а также теплового режима сооружения и принятых способов и средств сохранения мерзлого состояния грунтов основания.</w:t>
      </w:r>
    </w:p>
    <w:p w14:paraId="426D0AA6" w14:textId="77777777" w:rsidR="005260C7" w:rsidRPr="00E05502" w:rsidRDefault="005260C7">
      <w:pPr>
        <w:pStyle w:val="FORMATTEXT"/>
        <w:ind w:firstLine="568"/>
        <w:jc w:val="both"/>
        <w:rPr>
          <w:rFonts w:ascii="Times New Roman" w:hAnsi="Times New Roman" w:cs="Times New Roman"/>
        </w:rPr>
      </w:pPr>
    </w:p>
    <w:p w14:paraId="6C3E56E5" w14:textId="32E906A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расчетах многолетнемерзлых оснований по несущей способности и деформациям расчетные температуры грунтов </w:t>
      </w:r>
      <w:r w:rsidR="000C0977" w:rsidRPr="00E05502">
        <w:rPr>
          <w:rFonts w:ascii="Times New Roman" w:hAnsi="Times New Roman" w:cs="Times New Roman"/>
          <w:noProof/>
          <w:position w:val="-11"/>
        </w:rPr>
        <w:drawing>
          <wp:inline distT="0" distB="0" distL="0" distR="0" wp14:anchorId="4C3A1437" wp14:editId="033211FF">
            <wp:extent cx="211455" cy="2317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0"/>
        </w:rPr>
        <w:drawing>
          <wp:inline distT="0" distB="0" distL="0" distR="0" wp14:anchorId="6B265227" wp14:editId="2310CCC5">
            <wp:extent cx="170815" cy="2184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82A89A5" wp14:editId="16EC3B9E">
            <wp:extent cx="170815" cy="2317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следует принимать равными:</w:t>
      </w:r>
    </w:p>
    <w:p w14:paraId="2E98922B" w14:textId="77777777" w:rsidR="005260C7" w:rsidRPr="00E05502" w:rsidRDefault="005260C7">
      <w:pPr>
        <w:pStyle w:val="FORMATTEXT"/>
        <w:ind w:firstLine="568"/>
        <w:jc w:val="both"/>
        <w:rPr>
          <w:rFonts w:ascii="Times New Roman" w:hAnsi="Times New Roman" w:cs="Times New Roman"/>
        </w:rPr>
      </w:pPr>
    </w:p>
    <w:p w14:paraId="2E2C4294" w14:textId="74AAE0E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2EF52EF" wp14:editId="73C55716">
            <wp:extent cx="211455" cy="23177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максимальной в годовом периоде температуре грунта в установившемся эксплуатационном режиме на глубине заложения фундамента </w:t>
      </w:r>
      <w:r w:rsidRPr="00E05502">
        <w:rPr>
          <w:rFonts w:ascii="Times New Roman" w:hAnsi="Times New Roman" w:cs="Times New Roman"/>
          <w:noProof/>
          <w:position w:val="-11"/>
        </w:rPr>
        <w:drawing>
          <wp:inline distT="0" distB="0" distL="0" distR="0" wp14:anchorId="424D8C6A" wp14:editId="7F2D4E7F">
            <wp:extent cx="191135" cy="23177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отсчитываемой от верхней поверхности многолетнемерзлого грунта;</w:t>
      </w:r>
    </w:p>
    <w:p w14:paraId="73030220" w14:textId="77777777" w:rsidR="005260C7" w:rsidRPr="00E05502" w:rsidRDefault="005260C7">
      <w:pPr>
        <w:pStyle w:val="FORMATTEXT"/>
        <w:ind w:firstLine="568"/>
        <w:jc w:val="both"/>
        <w:rPr>
          <w:rFonts w:ascii="Times New Roman" w:hAnsi="Times New Roman" w:cs="Times New Roman"/>
        </w:rPr>
      </w:pPr>
    </w:p>
    <w:p w14:paraId="55758813" w14:textId="15997C6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410A66F" wp14:editId="2B9BDDD2">
            <wp:extent cx="170815" cy="23177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максимальной в годовом периоде средней по глубине заложения фундамента </w:t>
      </w:r>
      <w:r w:rsidRPr="00E05502">
        <w:rPr>
          <w:rFonts w:ascii="Times New Roman" w:hAnsi="Times New Roman" w:cs="Times New Roman"/>
          <w:noProof/>
          <w:position w:val="-11"/>
        </w:rPr>
        <w:drawing>
          <wp:inline distT="0" distB="0" distL="0" distR="0" wp14:anchorId="7DCDC7B0" wp14:editId="54B0544E">
            <wp:extent cx="191135" cy="23177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температуре многолетнемерзлого грунта в установившемся эксплуатационном режиме (эквивалентная температура грунта);</w:t>
      </w:r>
    </w:p>
    <w:p w14:paraId="18F223E3" w14:textId="77777777" w:rsidR="005260C7" w:rsidRPr="00E05502" w:rsidRDefault="005260C7">
      <w:pPr>
        <w:pStyle w:val="FORMATTEXT"/>
        <w:ind w:firstLine="568"/>
        <w:jc w:val="both"/>
        <w:rPr>
          <w:rFonts w:ascii="Times New Roman" w:hAnsi="Times New Roman" w:cs="Times New Roman"/>
        </w:rPr>
      </w:pPr>
    </w:p>
    <w:p w14:paraId="1C576CEC" w14:textId="6ED04DF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5A72A332" wp14:editId="637085F7">
            <wp:extent cx="170815" cy="21844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rPr>
        <w:t xml:space="preserve">- температура многолетнемерзлого грунта на данной глубине </w:t>
      </w:r>
      <w:r w:rsidR="005260C7" w:rsidRPr="00E05502">
        <w:rPr>
          <w:rFonts w:ascii="Times New Roman" w:hAnsi="Times New Roman" w:cs="Times New Roman"/>
          <w:i/>
          <w:iCs/>
        </w:rPr>
        <w:t>z</w:t>
      </w:r>
      <w:r w:rsidR="005260C7" w:rsidRPr="00E05502">
        <w:rPr>
          <w:rFonts w:ascii="Times New Roman" w:hAnsi="Times New Roman" w:cs="Times New Roman"/>
        </w:rPr>
        <w:t xml:space="preserve"> от его верхней поверхности, принимаемой на момент установления температуры </w:t>
      </w:r>
      <w:r w:rsidRPr="00E05502">
        <w:rPr>
          <w:rFonts w:ascii="Times New Roman" w:hAnsi="Times New Roman" w:cs="Times New Roman"/>
          <w:noProof/>
          <w:position w:val="-11"/>
        </w:rPr>
        <w:drawing>
          <wp:inline distT="0" distB="0" distL="0" distR="0" wp14:anchorId="7AEBA388" wp14:editId="04FB1F78">
            <wp:extent cx="170815" cy="23177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w:t>
      </w:r>
    </w:p>
    <w:p w14:paraId="60FA48B6" w14:textId="77777777" w:rsidR="005260C7" w:rsidRPr="00E05502" w:rsidRDefault="005260C7">
      <w:pPr>
        <w:pStyle w:val="FORMATTEXT"/>
        <w:ind w:firstLine="568"/>
        <w:jc w:val="both"/>
        <w:rPr>
          <w:rFonts w:ascii="Times New Roman" w:hAnsi="Times New Roman" w:cs="Times New Roman"/>
        </w:rPr>
      </w:pPr>
    </w:p>
    <w:p w14:paraId="7CC46A0C" w14:textId="1C31B08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7.2.7 Для оснований свайных, столбчатых и других видов фундаментов сооружений с холодным (вентилируемым) подпольем, опор трубопроводов, линий электропередачи, антенно-мачтовых сооружений, кроме оснований опор мостов, расчетные температуры грунтов </w:t>
      </w:r>
      <w:r w:rsidR="000C0977" w:rsidRPr="00E05502">
        <w:rPr>
          <w:rFonts w:ascii="Times New Roman" w:hAnsi="Times New Roman" w:cs="Times New Roman"/>
          <w:noProof/>
          <w:position w:val="-11"/>
        </w:rPr>
        <w:drawing>
          <wp:inline distT="0" distB="0" distL="0" distR="0" wp14:anchorId="3CED879A" wp14:editId="4C3B5B7D">
            <wp:extent cx="211455" cy="231775"/>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0"/>
        </w:rPr>
        <w:drawing>
          <wp:inline distT="0" distB="0" distL="0" distR="0" wp14:anchorId="7F77E7B2" wp14:editId="77A05B1B">
            <wp:extent cx="170815" cy="21844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600A62E" wp14:editId="10939FBE">
            <wp:extent cx="170815" cy="23177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допускается определять по формулам:</w:t>
      </w:r>
    </w:p>
    <w:p w14:paraId="162538D6" w14:textId="77777777" w:rsidR="005260C7" w:rsidRPr="00E05502" w:rsidRDefault="005260C7">
      <w:pPr>
        <w:pStyle w:val="FORMATTEXT"/>
        <w:ind w:firstLine="568"/>
        <w:jc w:val="both"/>
        <w:rPr>
          <w:rFonts w:ascii="Times New Roman" w:hAnsi="Times New Roman" w:cs="Times New Roman"/>
        </w:rPr>
      </w:pPr>
    </w:p>
    <w:p w14:paraId="2D022191"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i/>
          <w:iCs/>
        </w:rPr>
        <w:t>для оснований сооружений с холодным подпольем</w:t>
      </w:r>
      <w:r w:rsidRPr="00E05502">
        <w:rPr>
          <w:rFonts w:ascii="Times New Roman" w:hAnsi="Times New Roman" w:cs="Times New Roman"/>
        </w:rPr>
        <w:t xml:space="preserve"> </w:t>
      </w:r>
    </w:p>
    <w:p w14:paraId="45CE778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под серединой сооружения</w:t>
      </w:r>
    </w:p>
    <w:p w14:paraId="1CCBD381" w14:textId="77777777" w:rsidR="005260C7" w:rsidRPr="00E05502" w:rsidRDefault="005260C7">
      <w:pPr>
        <w:pStyle w:val="FORMATTEXT"/>
        <w:ind w:firstLine="568"/>
        <w:jc w:val="both"/>
        <w:rPr>
          <w:rFonts w:ascii="Times New Roman" w:hAnsi="Times New Roman" w:cs="Times New Roman"/>
        </w:rPr>
      </w:pPr>
    </w:p>
    <w:p w14:paraId="527DB974" w14:textId="54840D1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51F3F8C5" wp14:editId="41A43B4F">
            <wp:extent cx="2654300" cy="2730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4300" cy="273050"/>
                    </a:xfrm>
                    <a:prstGeom prst="rect">
                      <a:avLst/>
                    </a:prstGeom>
                    <a:noFill/>
                    <a:ln>
                      <a:noFill/>
                    </a:ln>
                  </pic:spPr>
                </pic:pic>
              </a:graphicData>
            </a:graphic>
          </wp:inline>
        </w:drawing>
      </w:r>
      <w:r w:rsidR="005260C7" w:rsidRPr="00E05502">
        <w:rPr>
          <w:rFonts w:ascii="Times New Roman" w:hAnsi="Times New Roman" w:cs="Times New Roman"/>
        </w:rPr>
        <w:t xml:space="preserve">;                            (7.4) </w:t>
      </w:r>
    </w:p>
    <w:p w14:paraId="3C407CD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под краем сооружения</w:t>
      </w:r>
    </w:p>
    <w:p w14:paraId="11014A6D" w14:textId="77777777" w:rsidR="005260C7" w:rsidRPr="00E05502" w:rsidRDefault="005260C7">
      <w:pPr>
        <w:pStyle w:val="FORMATTEXT"/>
        <w:ind w:firstLine="568"/>
        <w:jc w:val="both"/>
        <w:rPr>
          <w:rFonts w:ascii="Times New Roman" w:hAnsi="Times New Roman" w:cs="Times New Roman"/>
        </w:rPr>
      </w:pPr>
    </w:p>
    <w:p w14:paraId="7990EBAB" w14:textId="75D1424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179B710A" wp14:editId="76BAC2D4">
            <wp:extent cx="3473450" cy="2730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73450" cy="273050"/>
                    </a:xfrm>
                    <a:prstGeom prst="rect">
                      <a:avLst/>
                    </a:prstGeom>
                    <a:noFill/>
                    <a:ln>
                      <a:noFill/>
                    </a:ln>
                  </pic:spPr>
                </pic:pic>
              </a:graphicData>
            </a:graphic>
          </wp:inline>
        </w:drawing>
      </w:r>
      <w:r w:rsidR="005260C7" w:rsidRPr="00E05502">
        <w:rPr>
          <w:rFonts w:ascii="Times New Roman" w:hAnsi="Times New Roman" w:cs="Times New Roman"/>
        </w:rPr>
        <w:t xml:space="preserve">;              (7.5) </w:t>
      </w:r>
    </w:p>
    <w:p w14:paraId="47AE088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под углами сооружения</w:t>
      </w:r>
    </w:p>
    <w:p w14:paraId="7A8A7510" w14:textId="77777777" w:rsidR="005260C7" w:rsidRPr="00E05502" w:rsidRDefault="005260C7">
      <w:pPr>
        <w:pStyle w:val="FORMATTEXT"/>
        <w:ind w:firstLine="568"/>
        <w:jc w:val="both"/>
        <w:rPr>
          <w:rFonts w:ascii="Times New Roman" w:hAnsi="Times New Roman" w:cs="Times New Roman"/>
        </w:rPr>
      </w:pPr>
    </w:p>
    <w:p w14:paraId="2CB9EC56" w14:textId="3C33735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lastRenderedPageBreak/>
        <w:drawing>
          <wp:inline distT="0" distB="0" distL="0" distR="0" wp14:anchorId="414C4D72" wp14:editId="0497520D">
            <wp:extent cx="3521075" cy="2730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521075" cy="273050"/>
                    </a:xfrm>
                    <a:prstGeom prst="rect">
                      <a:avLst/>
                    </a:prstGeom>
                    <a:noFill/>
                    <a:ln>
                      <a:noFill/>
                    </a:ln>
                  </pic:spPr>
                </pic:pic>
              </a:graphicData>
            </a:graphic>
          </wp:inline>
        </w:drawing>
      </w:r>
      <w:r w:rsidR="005260C7" w:rsidRPr="00E05502">
        <w:rPr>
          <w:rFonts w:ascii="Times New Roman" w:hAnsi="Times New Roman" w:cs="Times New Roman"/>
        </w:rPr>
        <w:t xml:space="preserve">;              (7.6) </w:t>
      </w:r>
    </w:p>
    <w:p w14:paraId="73AC6D17" w14:textId="77777777" w:rsidR="005260C7" w:rsidRPr="00E05502" w:rsidRDefault="005260C7">
      <w:pPr>
        <w:pStyle w:val="FORMATTEXT"/>
        <w:jc w:val="both"/>
        <w:rPr>
          <w:rFonts w:ascii="Times New Roman" w:hAnsi="Times New Roman" w:cs="Times New Roman"/>
        </w:rPr>
      </w:pPr>
    </w:p>
    <w:p w14:paraId="38E200FE" w14:textId="77777777" w:rsidR="005260C7" w:rsidRPr="00E05502" w:rsidRDefault="005260C7">
      <w:pPr>
        <w:pStyle w:val="FORMATTEXT"/>
        <w:jc w:val="both"/>
        <w:rPr>
          <w:rFonts w:ascii="Times New Roman" w:hAnsi="Times New Roman" w:cs="Times New Roman"/>
        </w:rPr>
      </w:pPr>
    </w:p>
    <w:p w14:paraId="514CF101"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i/>
          <w:iCs/>
        </w:rPr>
        <w:t>для опор линий электропередачи, антенно-мачтовых сооружений и трубопроводов</w:t>
      </w:r>
    </w:p>
    <w:p w14:paraId="0FC6A050" w14:textId="137222FE"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3"/>
        </w:rPr>
        <w:drawing>
          <wp:inline distT="0" distB="0" distL="0" distR="0" wp14:anchorId="2743ECD3" wp14:editId="57A5EC96">
            <wp:extent cx="2060575" cy="29337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60575" cy="293370"/>
                    </a:xfrm>
                    <a:prstGeom prst="rect">
                      <a:avLst/>
                    </a:prstGeom>
                    <a:noFill/>
                    <a:ln>
                      <a:noFill/>
                    </a:ln>
                  </pic:spPr>
                </pic:pic>
              </a:graphicData>
            </a:graphic>
          </wp:inline>
        </w:drawing>
      </w:r>
      <w:r w:rsidR="005260C7" w:rsidRPr="00E05502">
        <w:rPr>
          <w:rFonts w:ascii="Times New Roman" w:hAnsi="Times New Roman" w:cs="Times New Roman"/>
        </w:rPr>
        <w:t>,                                          (7.7)</w:t>
      </w:r>
    </w:p>
    <w:p w14:paraId="5200D495" w14:textId="77777777" w:rsidR="005260C7" w:rsidRPr="00E05502" w:rsidRDefault="005260C7">
      <w:pPr>
        <w:pStyle w:val="FORMATTEXT"/>
        <w:ind w:firstLine="568"/>
        <w:jc w:val="both"/>
        <w:rPr>
          <w:rFonts w:ascii="Times New Roman" w:hAnsi="Times New Roman" w:cs="Times New Roman"/>
        </w:rPr>
      </w:pPr>
    </w:p>
    <w:p w14:paraId="04E848D3" w14:textId="74EEEA56"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2"/>
        </w:rPr>
        <w:drawing>
          <wp:inline distT="0" distB="0" distL="0" distR="0" wp14:anchorId="73E12F65" wp14:editId="549BB801">
            <wp:extent cx="170815" cy="266065"/>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 xml:space="preserve">- расчетная среднегодовая температура на верхней поверхности многолетнемерзлого грунта в основании сооружения, °С, определяемая согласно приложению Д; </w:t>
      </w:r>
    </w:p>
    <w:p w14:paraId="5E3E8152" w14:textId="1E3F1A2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0E4203E" wp14:editId="1AEA0143">
            <wp:extent cx="231775" cy="23876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температура начала замерзания грунта, °С, определяемая согласно приложению Б;</w:t>
      </w:r>
    </w:p>
    <w:p w14:paraId="1EF4093F" w14:textId="77777777" w:rsidR="005260C7" w:rsidRPr="00E05502" w:rsidRDefault="005260C7">
      <w:pPr>
        <w:pStyle w:val="FORMATTEXT"/>
        <w:ind w:firstLine="568"/>
        <w:jc w:val="both"/>
        <w:rPr>
          <w:rFonts w:ascii="Times New Roman" w:hAnsi="Times New Roman" w:cs="Times New Roman"/>
        </w:rPr>
      </w:pPr>
    </w:p>
    <w:p w14:paraId="1313834A" w14:textId="132C904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AB5A963" wp14:editId="51FDDDA3">
            <wp:extent cx="170815" cy="2317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расчетная среднегодовая температура грунта, °С, определяемая согласно приложению Г, при наличии данных полевых измерений температуры грунтов следует использовать нормативное значение среднегодовой температуры многолетнемерзлого грунта;</w:t>
      </w:r>
    </w:p>
    <w:p w14:paraId="6EA079B5" w14:textId="77777777" w:rsidR="005260C7" w:rsidRPr="00E05502" w:rsidRDefault="005260C7">
      <w:pPr>
        <w:pStyle w:val="FORMATTEXT"/>
        <w:ind w:firstLine="568"/>
        <w:jc w:val="both"/>
        <w:rPr>
          <w:rFonts w:ascii="Times New Roman" w:hAnsi="Times New Roman" w:cs="Times New Roman"/>
        </w:rPr>
      </w:pPr>
    </w:p>
    <w:p w14:paraId="1D6A0E11" w14:textId="5C8BD56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6302403" wp14:editId="17135AB7">
            <wp:extent cx="238760" cy="23177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0"/>
        </w:rPr>
        <w:drawing>
          <wp:inline distT="0" distB="0" distL="0" distR="0" wp14:anchorId="0FE27A42" wp14:editId="7462C10E">
            <wp:extent cx="218440" cy="21844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7E78F06B" wp14:editId="41AFEB6D">
            <wp:extent cx="211455" cy="231775"/>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коэффициенты сезонного изменения температуры грунтов основания, принимаемые по таблице 7.3 в зависимости от значения параметра </w:t>
      </w:r>
      <w:r w:rsidRPr="00E05502">
        <w:rPr>
          <w:rFonts w:ascii="Times New Roman" w:hAnsi="Times New Roman" w:cs="Times New Roman"/>
          <w:noProof/>
          <w:position w:val="-12"/>
        </w:rPr>
        <w:drawing>
          <wp:inline distT="0" distB="0" distL="0" distR="0" wp14:anchorId="00AC2CCA" wp14:editId="38B6BCB0">
            <wp:extent cx="688975" cy="2730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8975" cy="273050"/>
                    </a:xfrm>
                    <a:prstGeom prst="rect">
                      <a:avLst/>
                    </a:prstGeom>
                    <a:noFill/>
                    <a:ln>
                      <a:noFill/>
                    </a:ln>
                  </pic:spPr>
                </pic:pic>
              </a:graphicData>
            </a:graphic>
          </wp:inline>
        </w:drawing>
      </w:r>
      <w:r w:rsidR="005260C7" w:rsidRPr="00E05502">
        <w:rPr>
          <w:rFonts w:ascii="Times New Roman" w:hAnsi="Times New Roman" w:cs="Times New Roman"/>
        </w:rPr>
        <w:t>, с</w:t>
      </w:r>
      <w:r w:rsidRPr="00E05502">
        <w:rPr>
          <w:rFonts w:ascii="Times New Roman" w:hAnsi="Times New Roman" w:cs="Times New Roman"/>
          <w:noProof/>
          <w:position w:val="-10"/>
        </w:rPr>
        <w:drawing>
          <wp:inline distT="0" distB="0" distL="0" distR="0" wp14:anchorId="683EF4DB" wp14:editId="16BC2FBF">
            <wp:extent cx="191135" cy="21844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5260C7" w:rsidRPr="00E05502">
        <w:rPr>
          <w:rFonts w:ascii="Times New Roman" w:hAnsi="Times New Roman" w:cs="Times New Roman"/>
        </w:rPr>
        <w:t xml:space="preserve"> (ч</w:t>
      </w:r>
      <w:r w:rsidRPr="00E05502">
        <w:rPr>
          <w:rFonts w:ascii="Times New Roman" w:hAnsi="Times New Roman" w:cs="Times New Roman"/>
          <w:noProof/>
          <w:position w:val="-10"/>
        </w:rPr>
        <w:drawing>
          <wp:inline distT="0" distB="0" distL="0" distR="0" wp14:anchorId="52446D98" wp14:editId="4983C171">
            <wp:extent cx="191135" cy="21844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5260C7" w:rsidRPr="00E05502">
        <w:rPr>
          <w:rFonts w:ascii="Times New Roman" w:hAnsi="Times New Roman" w:cs="Times New Roman"/>
        </w:rPr>
        <w:t>),</w:t>
      </w:r>
    </w:p>
    <w:p w14:paraId="08AA58A7" w14:textId="77777777" w:rsidR="005260C7" w:rsidRPr="00E05502" w:rsidRDefault="005260C7">
      <w:pPr>
        <w:pStyle w:val="FORMATTEXT"/>
        <w:ind w:firstLine="568"/>
        <w:jc w:val="both"/>
        <w:rPr>
          <w:rFonts w:ascii="Times New Roman" w:hAnsi="Times New Roman" w:cs="Times New Roman"/>
        </w:rPr>
      </w:pPr>
    </w:p>
    <w:p w14:paraId="0A17B42C"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z</w:t>
      </w:r>
      <w:r w:rsidRPr="00E05502">
        <w:rPr>
          <w:rFonts w:ascii="Times New Roman" w:hAnsi="Times New Roman" w:cs="Times New Roman"/>
        </w:rPr>
        <w:t xml:space="preserve"> - глубина от кровли многолетнемерзлого грунта, м; </w:t>
      </w:r>
    </w:p>
    <w:p w14:paraId="4A67A39F" w14:textId="5381DE6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62D4513" wp14:editId="359C980C">
            <wp:extent cx="231775" cy="23876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объемная теплоемкость, Дж/ (м</w:t>
      </w:r>
      <w:r w:rsidRPr="00E05502">
        <w:rPr>
          <w:rFonts w:ascii="Times New Roman" w:hAnsi="Times New Roman" w:cs="Times New Roman"/>
          <w:noProof/>
          <w:position w:val="-10"/>
        </w:rPr>
        <w:drawing>
          <wp:inline distT="0" distB="0" distL="0" distR="0" wp14:anchorId="31BFB01D" wp14:editId="375BBD2E">
            <wp:extent cx="102235" cy="21844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 определяемая согласно приложению Б;</w:t>
      </w:r>
    </w:p>
    <w:p w14:paraId="04FCE7FA" w14:textId="77777777" w:rsidR="005260C7" w:rsidRPr="00E05502" w:rsidRDefault="005260C7">
      <w:pPr>
        <w:pStyle w:val="FORMATTEXT"/>
        <w:ind w:firstLine="568"/>
        <w:jc w:val="both"/>
        <w:rPr>
          <w:rFonts w:ascii="Times New Roman" w:hAnsi="Times New Roman" w:cs="Times New Roman"/>
        </w:rPr>
      </w:pPr>
    </w:p>
    <w:p w14:paraId="755C13CB" w14:textId="17C60C5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1D40395" wp14:editId="6B6EE14C">
            <wp:extent cx="231775" cy="23876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теплопроводность мерзлого грунта, Вт/(м·°С), определяемая согласно приложению Б;</w:t>
      </w:r>
    </w:p>
    <w:p w14:paraId="687058DE" w14:textId="77777777" w:rsidR="005260C7" w:rsidRPr="00E05502" w:rsidRDefault="005260C7">
      <w:pPr>
        <w:pStyle w:val="FORMATTEXT"/>
        <w:ind w:firstLine="568"/>
        <w:jc w:val="both"/>
        <w:rPr>
          <w:rFonts w:ascii="Times New Roman" w:hAnsi="Times New Roman" w:cs="Times New Roman"/>
        </w:rPr>
      </w:pPr>
    </w:p>
    <w:p w14:paraId="390E1BE2" w14:textId="4E1A378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5D9A23B3" wp14:editId="4E1671D8">
            <wp:extent cx="170815" cy="21844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0"/>
        </w:rPr>
        <w:drawing>
          <wp:inline distT="0" distB="0" distL="0" distR="0" wp14:anchorId="7D58692F" wp14:editId="59D8D67D">
            <wp:extent cx="170815" cy="21844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43C82423" wp14:editId="2F20FEFC">
            <wp:extent cx="170815" cy="231775"/>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коэффициенты теплового влияния сооружения, принимаемые по таблице 7.4 в зависимости от отношений </w:t>
      </w:r>
      <w:r w:rsidR="005260C7" w:rsidRPr="00E05502">
        <w:rPr>
          <w:rFonts w:ascii="Times New Roman" w:hAnsi="Times New Roman" w:cs="Times New Roman"/>
          <w:i/>
          <w:iCs/>
        </w:rPr>
        <w:t>z/B</w:t>
      </w:r>
      <w:r w:rsidR="005260C7" w:rsidRPr="00E05502">
        <w:rPr>
          <w:rFonts w:ascii="Times New Roman" w:hAnsi="Times New Roman" w:cs="Times New Roman"/>
        </w:rPr>
        <w:t xml:space="preserve"> и </w:t>
      </w:r>
      <w:r w:rsidR="005260C7" w:rsidRPr="00E05502">
        <w:rPr>
          <w:rFonts w:ascii="Times New Roman" w:hAnsi="Times New Roman" w:cs="Times New Roman"/>
          <w:i/>
          <w:iCs/>
        </w:rPr>
        <w:t>L/B</w:t>
      </w:r>
      <w:r w:rsidR="005260C7" w:rsidRPr="00E05502">
        <w:rPr>
          <w:rFonts w:ascii="Times New Roman" w:hAnsi="Times New Roman" w:cs="Times New Roman"/>
        </w:rPr>
        <w:t xml:space="preserve">, </w:t>
      </w:r>
      <w:r w:rsidR="005260C7" w:rsidRPr="00E05502">
        <w:rPr>
          <w:rFonts w:ascii="Times New Roman" w:hAnsi="Times New Roman" w:cs="Times New Roman"/>
          <w:i/>
          <w:iCs/>
        </w:rPr>
        <w:t>L</w:t>
      </w:r>
      <w:r w:rsidR="005260C7" w:rsidRPr="00E05502">
        <w:rPr>
          <w:rFonts w:ascii="Times New Roman" w:hAnsi="Times New Roman" w:cs="Times New Roman"/>
        </w:rPr>
        <w:t xml:space="preserve"> и </w:t>
      </w:r>
      <w:r w:rsidR="005260C7" w:rsidRPr="00E05502">
        <w:rPr>
          <w:rFonts w:ascii="Times New Roman" w:hAnsi="Times New Roman" w:cs="Times New Roman"/>
          <w:i/>
          <w:iCs/>
        </w:rPr>
        <w:t>B</w:t>
      </w:r>
      <w:r w:rsidR="005260C7" w:rsidRPr="00E05502">
        <w:rPr>
          <w:rFonts w:ascii="Times New Roman" w:hAnsi="Times New Roman" w:cs="Times New Roman"/>
        </w:rPr>
        <w:t xml:space="preserve"> - соответственно длина и ширина сооружения, м;</w:t>
      </w:r>
    </w:p>
    <w:p w14:paraId="6D5081C5" w14:textId="77777777" w:rsidR="005260C7" w:rsidRPr="00E05502" w:rsidRDefault="005260C7">
      <w:pPr>
        <w:pStyle w:val="FORMATTEXT"/>
        <w:ind w:firstLine="568"/>
        <w:jc w:val="both"/>
        <w:rPr>
          <w:rFonts w:ascii="Times New Roman" w:hAnsi="Times New Roman" w:cs="Times New Roman"/>
        </w:rPr>
      </w:pPr>
    </w:p>
    <w:p w14:paraId="448F4625" w14:textId="570769C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01F3A7D" wp14:editId="7AACECDA">
            <wp:extent cx="211455" cy="23177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 теплового влияния изменения поверхностных условий при возведении фундаментов линейных сооружений, принимаемый по таблице 7.5 в зависимости от вида и глубины заложения фундаментов </w:t>
      </w:r>
      <w:r w:rsidR="005260C7" w:rsidRPr="00E05502">
        <w:rPr>
          <w:rFonts w:ascii="Times New Roman" w:hAnsi="Times New Roman" w:cs="Times New Roman"/>
          <w:i/>
          <w:iCs/>
        </w:rPr>
        <w:t>z</w:t>
      </w:r>
      <w:r w:rsidR="005260C7" w:rsidRPr="00E05502">
        <w:rPr>
          <w:rFonts w:ascii="Times New Roman" w:hAnsi="Times New Roman" w:cs="Times New Roman"/>
        </w:rPr>
        <w:t>, м.</w:t>
      </w:r>
    </w:p>
    <w:p w14:paraId="4782E2B7" w14:textId="77777777" w:rsidR="005260C7" w:rsidRPr="00E05502" w:rsidRDefault="005260C7">
      <w:pPr>
        <w:pStyle w:val="FORMATTEXT"/>
        <w:ind w:firstLine="568"/>
        <w:jc w:val="both"/>
        <w:rPr>
          <w:rFonts w:ascii="Times New Roman" w:hAnsi="Times New Roman" w:cs="Times New Roman"/>
        </w:rPr>
      </w:pPr>
    </w:p>
    <w:p w14:paraId="03406831" w14:textId="77777777" w:rsidR="005260C7" w:rsidRDefault="005260C7">
      <w:pPr>
        <w:pStyle w:val="FORMATTEXT"/>
        <w:jc w:val="both"/>
        <w:rPr>
          <w:rFonts w:ascii="Times New Roman" w:hAnsi="Times New Roman" w:cs="Times New Roman"/>
        </w:rPr>
      </w:pPr>
    </w:p>
    <w:p w14:paraId="58E9CDE1" w14:textId="77777777" w:rsidR="00E05502" w:rsidRDefault="00E05502">
      <w:pPr>
        <w:pStyle w:val="FORMATTEXT"/>
        <w:jc w:val="both"/>
        <w:rPr>
          <w:rFonts w:ascii="Times New Roman" w:hAnsi="Times New Roman" w:cs="Times New Roman"/>
        </w:rPr>
      </w:pPr>
    </w:p>
    <w:p w14:paraId="1C8C25C8" w14:textId="77777777" w:rsidR="00E05502" w:rsidRDefault="00E05502">
      <w:pPr>
        <w:pStyle w:val="FORMATTEXT"/>
        <w:jc w:val="both"/>
        <w:rPr>
          <w:rFonts w:ascii="Times New Roman" w:hAnsi="Times New Roman" w:cs="Times New Roman"/>
        </w:rPr>
      </w:pPr>
    </w:p>
    <w:p w14:paraId="4792297F" w14:textId="77777777" w:rsidR="00E05502" w:rsidRDefault="00E05502">
      <w:pPr>
        <w:pStyle w:val="FORMATTEXT"/>
        <w:jc w:val="both"/>
        <w:rPr>
          <w:rFonts w:ascii="Times New Roman" w:hAnsi="Times New Roman" w:cs="Times New Roman"/>
        </w:rPr>
      </w:pPr>
    </w:p>
    <w:p w14:paraId="4D4EBDAF" w14:textId="77777777" w:rsidR="00E05502" w:rsidRPr="00E05502" w:rsidRDefault="00E05502">
      <w:pPr>
        <w:pStyle w:val="FORMATTEXT"/>
        <w:jc w:val="both"/>
        <w:rPr>
          <w:rFonts w:ascii="Times New Roman" w:hAnsi="Times New Roman" w:cs="Times New Roman"/>
        </w:rPr>
      </w:pPr>
    </w:p>
    <w:p w14:paraId="60CFC687" w14:textId="77777777" w:rsidR="005260C7" w:rsidRDefault="005260C7">
      <w:pPr>
        <w:pStyle w:val="FORMATTEXT"/>
        <w:jc w:val="both"/>
        <w:rPr>
          <w:rFonts w:ascii="Times New Roman" w:hAnsi="Times New Roman" w:cs="Times New Roman"/>
        </w:rPr>
      </w:pPr>
    </w:p>
    <w:p w14:paraId="1E000EB9" w14:textId="77777777" w:rsidR="00E05502" w:rsidRDefault="00E05502">
      <w:pPr>
        <w:pStyle w:val="FORMATTEXT"/>
        <w:jc w:val="both"/>
        <w:rPr>
          <w:rFonts w:ascii="Times New Roman" w:hAnsi="Times New Roman" w:cs="Times New Roman"/>
        </w:rPr>
      </w:pPr>
    </w:p>
    <w:p w14:paraId="03419558" w14:textId="77777777" w:rsidR="00E05502" w:rsidRDefault="00E05502">
      <w:pPr>
        <w:pStyle w:val="FORMATTEXT"/>
        <w:jc w:val="both"/>
        <w:rPr>
          <w:rFonts w:ascii="Times New Roman" w:hAnsi="Times New Roman" w:cs="Times New Roman"/>
        </w:rPr>
      </w:pPr>
    </w:p>
    <w:p w14:paraId="060B050C" w14:textId="77777777" w:rsidR="00E05502" w:rsidRPr="00E05502" w:rsidRDefault="00E05502">
      <w:pPr>
        <w:pStyle w:val="FORMATTEXT"/>
        <w:jc w:val="both"/>
        <w:rPr>
          <w:rFonts w:ascii="Times New Roman" w:hAnsi="Times New Roman" w:cs="Times New Roman"/>
        </w:rPr>
      </w:pPr>
    </w:p>
    <w:p w14:paraId="6FCD5A0D"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Таблица 7.3</w:t>
      </w:r>
    </w:p>
    <w:p w14:paraId="34049A8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900"/>
        <w:gridCol w:w="750"/>
        <w:gridCol w:w="900"/>
        <w:gridCol w:w="750"/>
        <w:gridCol w:w="750"/>
        <w:gridCol w:w="900"/>
        <w:gridCol w:w="750"/>
        <w:gridCol w:w="750"/>
        <w:gridCol w:w="900"/>
        <w:gridCol w:w="750"/>
      </w:tblGrid>
      <w:tr w:rsidR="00E05502" w:rsidRPr="00E05502" w14:paraId="5DCD464D"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A7FF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Коэффи-</w:t>
            </w:r>
          </w:p>
          <w:p w14:paraId="5B1063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циенты </w:t>
            </w:r>
          </w:p>
        </w:tc>
        <w:tc>
          <w:tcPr>
            <w:tcW w:w="81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DF218" w14:textId="3803481B"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w:t>
            </w:r>
            <w:r w:rsidR="000C0977" w:rsidRPr="00E05502">
              <w:rPr>
                <w:rFonts w:ascii="Times New Roman" w:hAnsi="Times New Roman" w:cs="Times New Roman"/>
                <w:noProof/>
                <w:position w:val="-12"/>
                <w:sz w:val="18"/>
                <w:szCs w:val="18"/>
              </w:rPr>
              <w:drawing>
                <wp:inline distT="0" distB="0" distL="0" distR="0" wp14:anchorId="7913BD33" wp14:editId="1D6B4A04">
                  <wp:extent cx="688975" cy="2730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8975" cy="273050"/>
                          </a:xfrm>
                          <a:prstGeom prst="rect">
                            <a:avLst/>
                          </a:prstGeom>
                          <a:noFill/>
                          <a:ln>
                            <a:noFill/>
                          </a:ln>
                        </pic:spPr>
                      </pic:pic>
                    </a:graphicData>
                  </a:graphic>
                </wp:inline>
              </w:drawing>
            </w:r>
            <w:r w:rsidRPr="00E05502">
              <w:rPr>
                <w:rFonts w:ascii="Times New Roman" w:hAnsi="Times New Roman" w:cs="Times New Roman"/>
                <w:sz w:val="18"/>
                <w:szCs w:val="18"/>
              </w:rPr>
              <w:t>, с</w:t>
            </w:r>
            <w:r w:rsidR="000C0977" w:rsidRPr="00E05502">
              <w:rPr>
                <w:rFonts w:ascii="Times New Roman" w:hAnsi="Times New Roman" w:cs="Times New Roman"/>
                <w:noProof/>
                <w:position w:val="-10"/>
                <w:sz w:val="18"/>
                <w:szCs w:val="18"/>
              </w:rPr>
              <w:drawing>
                <wp:inline distT="0" distB="0" distL="0" distR="0" wp14:anchorId="054E4E09" wp14:editId="6EB8BF92">
                  <wp:extent cx="191135" cy="21844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(ч</w:t>
            </w:r>
            <w:r w:rsidR="000C0977" w:rsidRPr="00E05502">
              <w:rPr>
                <w:rFonts w:ascii="Times New Roman" w:hAnsi="Times New Roman" w:cs="Times New Roman"/>
                <w:noProof/>
                <w:position w:val="-10"/>
                <w:sz w:val="18"/>
                <w:szCs w:val="18"/>
              </w:rPr>
              <w:drawing>
                <wp:inline distT="0" distB="0" distL="0" distR="0" wp14:anchorId="2814502A" wp14:editId="6A804E60">
                  <wp:extent cx="191135" cy="21844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r>
      <w:tr w:rsidR="00E05502" w:rsidRPr="00E05502" w14:paraId="313EF7BB"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0EF208" w14:textId="77777777" w:rsidR="005260C7" w:rsidRPr="00E05502" w:rsidRDefault="005260C7">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7F2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p w14:paraId="45D3B6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08B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1000</w:t>
            </w:r>
          </w:p>
          <w:p w14:paraId="3E020A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D54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2000</w:t>
            </w:r>
          </w:p>
          <w:p w14:paraId="04A947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B08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3000</w:t>
            </w:r>
          </w:p>
          <w:p w14:paraId="0CC115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5625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4000</w:t>
            </w:r>
          </w:p>
          <w:p w14:paraId="11F159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C57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6000</w:t>
            </w:r>
          </w:p>
          <w:p w14:paraId="3B9864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092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8000</w:t>
            </w:r>
          </w:p>
          <w:p w14:paraId="73F232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275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10000</w:t>
            </w:r>
          </w:p>
          <w:p w14:paraId="66BD0E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EB8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15000</w:t>
            </w:r>
          </w:p>
          <w:p w14:paraId="64477F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EF3A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20000</w:t>
            </w:r>
          </w:p>
          <w:p w14:paraId="6598C8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r>
      <w:tr w:rsidR="00E05502" w:rsidRPr="00E05502" w14:paraId="53532D42"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2A171" w14:textId="6FB87F4F"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2E542B22" wp14:editId="15E43B02">
                  <wp:extent cx="238760" cy="2317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E844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p w14:paraId="3B8910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ED3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0,28</w:t>
            </w:r>
          </w:p>
          <w:p w14:paraId="2F1AF3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CBC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0,47</w:t>
            </w:r>
          </w:p>
          <w:p w14:paraId="5BB273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EC6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0,61</w:t>
            </w:r>
          </w:p>
          <w:p w14:paraId="19E394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F0D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0,71</w:t>
            </w:r>
          </w:p>
          <w:p w14:paraId="045803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8D4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0,85</w:t>
            </w:r>
          </w:p>
          <w:p w14:paraId="7F5892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E73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0,92</w:t>
            </w:r>
          </w:p>
          <w:p w14:paraId="53915D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E31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0,96</w:t>
            </w:r>
          </w:p>
          <w:p w14:paraId="579E66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B5E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0,99</w:t>
            </w:r>
          </w:p>
          <w:p w14:paraId="64D2C5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D5B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1,00</w:t>
            </w:r>
          </w:p>
          <w:p w14:paraId="06B470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495CF008"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C0E59" w14:textId="2605805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6E0782F4" wp14:editId="6934B4B5">
                  <wp:extent cx="218440" cy="21844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F50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p w14:paraId="1E7506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08E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0,30</w:t>
            </w:r>
          </w:p>
          <w:p w14:paraId="00F1F5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6908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0,52</w:t>
            </w:r>
          </w:p>
          <w:p w14:paraId="216741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D42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0,67</w:t>
            </w:r>
          </w:p>
          <w:p w14:paraId="7634D2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C98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0,80</w:t>
            </w:r>
          </w:p>
          <w:p w14:paraId="23BAAF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D9E4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0,95</w:t>
            </w:r>
          </w:p>
          <w:p w14:paraId="012F5C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3C5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1,02</w:t>
            </w:r>
          </w:p>
          <w:p w14:paraId="58CCBD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E1F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1,03</w:t>
            </w:r>
          </w:p>
          <w:p w14:paraId="046393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1AE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1,01</w:t>
            </w:r>
          </w:p>
          <w:p w14:paraId="563993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3E6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1,00</w:t>
            </w:r>
          </w:p>
          <w:p w14:paraId="513069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2EBF8D2A" w14:textId="77777777">
        <w:tblPrEx>
          <w:tblCellMar>
            <w:top w:w="0" w:type="dxa"/>
            <w:bottom w:w="0" w:type="dxa"/>
          </w:tblCellMar>
        </w:tblPrEx>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14690" w14:textId="3908DCC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3137AF0C" wp14:editId="4758E9A9">
                  <wp:extent cx="211455" cy="23177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CCC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p w14:paraId="791F71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2AD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0,14</w:t>
            </w:r>
          </w:p>
          <w:p w14:paraId="6CE5F5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692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0,26</w:t>
            </w:r>
          </w:p>
          <w:p w14:paraId="2A5CE5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0A6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0,38</w:t>
            </w:r>
          </w:p>
          <w:p w14:paraId="07A163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7EB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0,47</w:t>
            </w:r>
          </w:p>
          <w:p w14:paraId="0EC37C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A67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0,61</w:t>
            </w:r>
          </w:p>
          <w:p w14:paraId="4A7806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2A7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0,70</w:t>
            </w:r>
          </w:p>
          <w:p w14:paraId="0A2DAC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9FB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0,77</w:t>
            </w:r>
          </w:p>
          <w:p w14:paraId="6C815C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553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0,85</w:t>
            </w:r>
          </w:p>
          <w:p w14:paraId="7C4150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193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0,90</w:t>
            </w:r>
          </w:p>
          <w:p w14:paraId="676528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r>
    </w:tbl>
    <w:p w14:paraId="05974E71" w14:textId="77777777" w:rsidR="005260C7" w:rsidRDefault="005260C7">
      <w:pPr>
        <w:pStyle w:val="FORMATTEXT"/>
        <w:jc w:val="both"/>
        <w:rPr>
          <w:rFonts w:ascii="Times New Roman" w:hAnsi="Times New Roman" w:cs="Times New Roman"/>
          <w:lang w:val="en-US"/>
        </w:rPr>
      </w:pPr>
    </w:p>
    <w:p w14:paraId="18A8F1C9" w14:textId="77777777" w:rsidR="00E05502" w:rsidRPr="00E05502" w:rsidRDefault="00E05502">
      <w:pPr>
        <w:pStyle w:val="FORMATTEXT"/>
        <w:jc w:val="both"/>
        <w:rPr>
          <w:rFonts w:ascii="Times New Roman" w:hAnsi="Times New Roman" w:cs="Times New Roman"/>
        </w:rPr>
      </w:pPr>
    </w:p>
    <w:p w14:paraId="2450705B"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7.4</w:t>
      </w:r>
    </w:p>
    <w:p w14:paraId="3CF31FB6"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600"/>
        <w:gridCol w:w="600"/>
        <w:gridCol w:w="600"/>
        <w:gridCol w:w="600"/>
        <w:gridCol w:w="600"/>
        <w:gridCol w:w="600"/>
        <w:gridCol w:w="600"/>
        <w:gridCol w:w="600"/>
        <w:gridCol w:w="600"/>
        <w:gridCol w:w="600"/>
        <w:gridCol w:w="600"/>
        <w:gridCol w:w="600"/>
        <w:gridCol w:w="600"/>
      </w:tblGrid>
      <w:tr w:rsidR="00E05502" w:rsidRPr="00E05502" w14:paraId="4B186F87"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145B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Форма сооружения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19CE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L/B</w:t>
            </w:r>
            <w:r w:rsidRPr="00E05502">
              <w:rPr>
                <w:rFonts w:ascii="Times New Roman" w:hAnsi="Times New Roman" w:cs="Times New Roman"/>
                <w:sz w:val="18"/>
                <w:szCs w:val="18"/>
              </w:rPr>
              <w:t xml:space="preserve"> </w:t>
            </w:r>
          </w:p>
        </w:tc>
        <w:tc>
          <w:tcPr>
            <w:tcW w:w="720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BA869" w14:textId="00C838F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Коэффициенты </w:t>
            </w:r>
            <w:r w:rsidRPr="00E05502">
              <w:rPr>
                <w:rFonts w:ascii="Times New Roman" w:hAnsi="Times New Roman" w:cs="Times New Roman"/>
                <w:i/>
                <w:iCs/>
                <w:sz w:val="18"/>
                <w:szCs w:val="18"/>
              </w:rPr>
              <w:t>k</w:t>
            </w:r>
            <w:r w:rsidRPr="00E05502">
              <w:rPr>
                <w:rFonts w:ascii="Times New Roman" w:hAnsi="Times New Roman" w:cs="Times New Roman"/>
                <w:sz w:val="18"/>
                <w:szCs w:val="18"/>
              </w:rPr>
              <w:t xml:space="preserve"> для определения </w:t>
            </w:r>
            <w:r w:rsidR="000C0977" w:rsidRPr="00E05502">
              <w:rPr>
                <w:rFonts w:ascii="Times New Roman" w:hAnsi="Times New Roman" w:cs="Times New Roman"/>
                <w:noProof/>
                <w:position w:val="-11"/>
                <w:sz w:val="18"/>
                <w:szCs w:val="18"/>
              </w:rPr>
              <w:drawing>
                <wp:inline distT="0" distB="0" distL="0" distR="0" wp14:anchorId="4043221F" wp14:editId="4897C0B2">
                  <wp:extent cx="211455" cy="231775"/>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sz w:val="18"/>
                <w:szCs w:val="18"/>
              </w:rPr>
              <w:t xml:space="preserve">, </w:t>
            </w:r>
            <w:r w:rsidR="000C0977" w:rsidRPr="00E05502">
              <w:rPr>
                <w:rFonts w:ascii="Times New Roman" w:hAnsi="Times New Roman" w:cs="Times New Roman"/>
                <w:noProof/>
                <w:position w:val="-10"/>
                <w:sz w:val="18"/>
                <w:szCs w:val="18"/>
              </w:rPr>
              <w:drawing>
                <wp:inline distT="0" distB="0" distL="0" distR="0" wp14:anchorId="6A80D307" wp14:editId="2CD58A09">
                  <wp:extent cx="170815" cy="21844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r w:rsidR="000C0977" w:rsidRPr="00E05502">
              <w:rPr>
                <w:rFonts w:ascii="Times New Roman" w:hAnsi="Times New Roman" w:cs="Times New Roman"/>
                <w:noProof/>
                <w:position w:val="-11"/>
                <w:sz w:val="18"/>
                <w:szCs w:val="18"/>
              </w:rPr>
              <w:drawing>
                <wp:inline distT="0" distB="0" distL="0" distR="0" wp14:anchorId="6B2CB697" wp14:editId="75A43FDC">
                  <wp:extent cx="170815" cy="23177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r>
      <w:tr w:rsidR="00E05502" w:rsidRPr="00E05502" w14:paraId="4F41D61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37B6E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 плане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472F86" w14:textId="77777777" w:rsidR="005260C7" w:rsidRPr="00E05502" w:rsidRDefault="005260C7">
            <w:pPr>
              <w:pStyle w:val="FORMATTEXT"/>
              <w:rPr>
                <w:rFonts w:ascii="Times New Roman" w:hAnsi="Times New Roman" w:cs="Times New Roman"/>
                <w:sz w:val="18"/>
                <w:szCs w:val="18"/>
              </w:rPr>
            </w:pPr>
          </w:p>
        </w:tc>
        <w:tc>
          <w:tcPr>
            <w:tcW w:w="24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6F3CF" w14:textId="104501AE"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2D65B325" wp14:editId="438CEBF5">
                  <wp:extent cx="170815" cy="21844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при </w:t>
            </w:r>
            <w:r w:rsidR="005260C7" w:rsidRPr="00E05502">
              <w:rPr>
                <w:rFonts w:ascii="Times New Roman" w:hAnsi="Times New Roman" w:cs="Times New Roman"/>
                <w:i/>
                <w:iCs/>
                <w:sz w:val="18"/>
                <w:szCs w:val="18"/>
              </w:rPr>
              <w:t>z/B</w:t>
            </w:r>
            <w:r w:rsidR="005260C7" w:rsidRPr="00E05502">
              <w:rPr>
                <w:rFonts w:ascii="Times New Roman" w:hAnsi="Times New Roman" w:cs="Times New Roman"/>
                <w:sz w:val="18"/>
                <w:szCs w:val="18"/>
              </w:rPr>
              <w:t xml:space="preserve"> </w:t>
            </w:r>
          </w:p>
        </w:tc>
        <w:tc>
          <w:tcPr>
            <w:tcW w:w="24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414A8" w14:textId="1D33B78E"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319668AF" wp14:editId="2DFEA604">
                  <wp:extent cx="170815" cy="21844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при </w:t>
            </w:r>
            <w:r w:rsidR="005260C7" w:rsidRPr="00E05502">
              <w:rPr>
                <w:rFonts w:ascii="Times New Roman" w:hAnsi="Times New Roman" w:cs="Times New Roman"/>
                <w:i/>
                <w:iCs/>
                <w:sz w:val="18"/>
                <w:szCs w:val="18"/>
              </w:rPr>
              <w:t>z/B</w:t>
            </w:r>
            <w:r w:rsidR="005260C7" w:rsidRPr="00E05502">
              <w:rPr>
                <w:rFonts w:ascii="Times New Roman" w:hAnsi="Times New Roman" w:cs="Times New Roman"/>
                <w:sz w:val="18"/>
                <w:szCs w:val="18"/>
              </w:rPr>
              <w:t xml:space="preserve"> </w:t>
            </w:r>
          </w:p>
        </w:tc>
        <w:tc>
          <w:tcPr>
            <w:tcW w:w="24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93D4E" w14:textId="29CA32BA"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23ADE08" wp14:editId="2AA2274B">
                  <wp:extent cx="170815" cy="231775"/>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при </w:t>
            </w:r>
            <w:r w:rsidR="005260C7" w:rsidRPr="00E05502">
              <w:rPr>
                <w:rFonts w:ascii="Times New Roman" w:hAnsi="Times New Roman" w:cs="Times New Roman"/>
                <w:i/>
                <w:iCs/>
                <w:sz w:val="18"/>
                <w:szCs w:val="18"/>
              </w:rPr>
              <w:t>z/B</w:t>
            </w:r>
            <w:r w:rsidR="005260C7" w:rsidRPr="00E05502">
              <w:rPr>
                <w:rFonts w:ascii="Times New Roman" w:hAnsi="Times New Roman" w:cs="Times New Roman"/>
                <w:sz w:val="18"/>
                <w:szCs w:val="18"/>
              </w:rPr>
              <w:t xml:space="preserve"> </w:t>
            </w:r>
          </w:p>
        </w:tc>
      </w:tr>
      <w:tr w:rsidR="00E05502" w:rsidRPr="00E05502" w14:paraId="39104691"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BF1AD5"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75152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B84B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430B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083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4E2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91D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21D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6FCC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2D2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0CD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267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6A0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59E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r>
      <w:tr w:rsidR="00E05502" w:rsidRPr="00E05502" w14:paraId="067CF046"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7004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Прямо-</w:t>
            </w:r>
          </w:p>
          <w:p w14:paraId="246AF0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угольная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B25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2CDD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0,41</w:t>
            </w:r>
          </w:p>
          <w:p w14:paraId="72402F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847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0,67</w:t>
            </w:r>
          </w:p>
          <w:p w14:paraId="7292CB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13B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0,87</w:t>
            </w:r>
          </w:p>
          <w:p w14:paraId="52925F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4D0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0,96</w:t>
            </w:r>
          </w:p>
          <w:p w14:paraId="2062D9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F52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0,17</w:t>
            </w:r>
          </w:p>
          <w:p w14:paraId="175C39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18F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0,28</w:t>
            </w:r>
          </w:p>
          <w:p w14:paraId="64C014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CFD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0,39</w:t>
            </w:r>
          </w:p>
          <w:p w14:paraId="33FCD2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E08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0,47</w:t>
            </w:r>
          </w:p>
          <w:p w14:paraId="51F902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F0C8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0,06</w:t>
            </w:r>
          </w:p>
          <w:p w14:paraId="285946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E22B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0,10</w:t>
            </w:r>
          </w:p>
          <w:p w14:paraId="169E78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A06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0,17</w:t>
            </w:r>
          </w:p>
          <w:p w14:paraId="4235DB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26C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0,22</w:t>
            </w:r>
          </w:p>
          <w:p w14:paraId="546A20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 </w:t>
            </w:r>
          </w:p>
        </w:tc>
      </w:tr>
      <w:tr w:rsidR="00E05502" w:rsidRPr="00E05502" w14:paraId="6C5C8287"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21A634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6071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B27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0,33</w:t>
            </w:r>
          </w:p>
          <w:p w14:paraId="25287D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828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0,56</w:t>
            </w:r>
          </w:p>
          <w:p w14:paraId="3FDB65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732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0,80</w:t>
            </w:r>
          </w:p>
          <w:p w14:paraId="1AD99C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C6C2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0,93</w:t>
            </w:r>
          </w:p>
          <w:p w14:paraId="73DD64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8C1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0,15</w:t>
            </w:r>
          </w:p>
          <w:p w14:paraId="40D74A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3DD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0,26</w:t>
            </w:r>
          </w:p>
          <w:p w14:paraId="783F81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B72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0,37</w:t>
            </w:r>
          </w:p>
          <w:p w14:paraId="4A424B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A7C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0,45</w:t>
            </w:r>
          </w:p>
          <w:p w14:paraId="009ADA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BDB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0,04</w:t>
            </w:r>
          </w:p>
          <w:p w14:paraId="74ED0A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FA5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0,08</w:t>
            </w:r>
          </w:p>
          <w:p w14:paraId="215E8E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FB1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0,14</w:t>
            </w:r>
          </w:p>
          <w:p w14:paraId="60762E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8CF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0,20</w:t>
            </w:r>
          </w:p>
          <w:p w14:paraId="08A2E5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 </w:t>
            </w:r>
          </w:p>
        </w:tc>
      </w:tr>
      <w:tr w:rsidR="00E05502" w:rsidRPr="00E05502" w14:paraId="718FB70F" w14:textId="77777777">
        <w:tblPrEx>
          <w:tblCellMar>
            <w:top w:w="0" w:type="dxa"/>
            <w:bottom w:w="0" w:type="dxa"/>
          </w:tblCellMar>
        </w:tblPrEx>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4085A6C"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1B1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3E9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0,32</w:t>
            </w:r>
          </w:p>
          <w:p w14:paraId="5E6BFF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782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0,53</w:t>
            </w:r>
          </w:p>
          <w:p w14:paraId="36BEEB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CA1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0,76</w:t>
            </w:r>
          </w:p>
          <w:p w14:paraId="77CB3A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4A5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0,91</w:t>
            </w:r>
          </w:p>
          <w:p w14:paraId="5DCDD3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4D1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0,15</w:t>
            </w:r>
          </w:p>
          <w:p w14:paraId="515E40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D8B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0,25</w:t>
            </w:r>
          </w:p>
          <w:p w14:paraId="79452F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96F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0,36</w:t>
            </w:r>
          </w:p>
          <w:p w14:paraId="46B643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BAF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0,44</w:t>
            </w:r>
          </w:p>
          <w:p w14:paraId="4799A6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8DFD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0,04</w:t>
            </w:r>
          </w:p>
          <w:p w14:paraId="1E4287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97E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0,08</w:t>
            </w:r>
          </w:p>
          <w:p w14:paraId="7960A1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EDC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0,13</w:t>
            </w:r>
          </w:p>
          <w:p w14:paraId="39F809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035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0,19</w:t>
            </w:r>
          </w:p>
          <w:p w14:paraId="4C263A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 </w:t>
            </w:r>
          </w:p>
        </w:tc>
      </w:tr>
      <w:tr w:rsidR="00E05502" w:rsidRPr="00E05502" w14:paraId="62392E2E"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6E9C7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4FE74" w14:textId="7FFC4848"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8"/>
                <w:sz w:val="18"/>
                <w:szCs w:val="18"/>
              </w:rPr>
              <w:drawing>
                <wp:inline distT="0" distB="0" distL="0" distR="0" wp14:anchorId="5764DEA7" wp14:editId="673539EE">
                  <wp:extent cx="122555" cy="14986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52B3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0,29</w:t>
            </w:r>
          </w:p>
          <w:p w14:paraId="49AC17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0698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0,50</w:t>
            </w:r>
          </w:p>
          <w:p w14:paraId="1A04E6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FC14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0,71</w:t>
            </w:r>
          </w:p>
          <w:p w14:paraId="09B37C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C8D4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0,84</w:t>
            </w:r>
          </w:p>
          <w:p w14:paraId="44963C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C9A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0,15</w:t>
            </w:r>
          </w:p>
          <w:p w14:paraId="42B7CB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C2F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0,25</w:t>
            </w:r>
          </w:p>
          <w:p w14:paraId="28C10E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43D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0,35</w:t>
            </w:r>
          </w:p>
          <w:p w14:paraId="67DA5E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3C92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0,42</w:t>
            </w:r>
          </w:p>
          <w:p w14:paraId="722847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69A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0,03</w:t>
            </w:r>
          </w:p>
          <w:p w14:paraId="459266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D90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0,07</w:t>
            </w:r>
          </w:p>
          <w:p w14:paraId="324E01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9D6F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0,12</w:t>
            </w:r>
          </w:p>
          <w:p w14:paraId="33C221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457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0,18</w:t>
            </w:r>
          </w:p>
          <w:p w14:paraId="2512ED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 </w:t>
            </w:r>
          </w:p>
        </w:tc>
      </w:tr>
      <w:tr w:rsidR="00E05502" w:rsidRPr="00E05502" w14:paraId="3053973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D85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Круглая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F59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0E1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0,45</w:t>
            </w:r>
          </w:p>
          <w:p w14:paraId="5A1968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5D8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0,71</w:t>
            </w:r>
          </w:p>
          <w:p w14:paraId="75D841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6DD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0,89</w:t>
            </w:r>
          </w:p>
          <w:p w14:paraId="2DA7EF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C58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0,97</w:t>
            </w:r>
          </w:p>
          <w:p w14:paraId="6EFDB2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A92E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0,22</w:t>
            </w:r>
          </w:p>
          <w:p w14:paraId="1668FF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102B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0,32</w:t>
            </w:r>
          </w:p>
          <w:p w14:paraId="685AA1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E765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0,40</w:t>
            </w:r>
          </w:p>
          <w:p w14:paraId="033ABF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016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0,45</w:t>
            </w:r>
          </w:p>
          <w:p w14:paraId="0727A4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C50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12BD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ACD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E6B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343CFDAB" w14:textId="77777777">
        <w:tblPrEx>
          <w:tblCellMar>
            <w:top w:w="0" w:type="dxa"/>
            <w:bottom w:w="0" w:type="dxa"/>
          </w:tblCellMar>
        </w:tblPrEx>
        <w:tc>
          <w:tcPr>
            <w:tcW w:w="9150" w:type="dxa"/>
            <w:gridSpan w:val="1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CCCF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Примечания</w:t>
            </w:r>
          </w:p>
          <w:p w14:paraId="5EB09545" w14:textId="77777777" w:rsidR="005260C7" w:rsidRPr="00E05502" w:rsidRDefault="005260C7">
            <w:pPr>
              <w:pStyle w:val="FORMATTEXT"/>
              <w:rPr>
                <w:rFonts w:ascii="Times New Roman" w:hAnsi="Times New Roman" w:cs="Times New Roman"/>
                <w:sz w:val="18"/>
                <w:szCs w:val="18"/>
              </w:rPr>
            </w:pPr>
          </w:p>
          <w:p w14:paraId="375B5AF9" w14:textId="656EAFD8"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1 В числителе указаны значения коэффициентов </w:t>
            </w:r>
            <w:r w:rsidRPr="00E05502">
              <w:rPr>
                <w:rFonts w:ascii="Times New Roman" w:hAnsi="Times New Roman" w:cs="Times New Roman"/>
                <w:i/>
                <w:iCs/>
                <w:sz w:val="18"/>
                <w:szCs w:val="18"/>
              </w:rPr>
              <w:t>k</w:t>
            </w:r>
            <w:r w:rsidRPr="00E05502">
              <w:rPr>
                <w:rFonts w:ascii="Times New Roman" w:hAnsi="Times New Roman" w:cs="Times New Roman"/>
                <w:sz w:val="18"/>
                <w:szCs w:val="18"/>
              </w:rPr>
              <w:t xml:space="preserve"> для температур </w:t>
            </w:r>
            <w:r w:rsidR="000C0977" w:rsidRPr="00E05502">
              <w:rPr>
                <w:rFonts w:ascii="Times New Roman" w:hAnsi="Times New Roman" w:cs="Times New Roman"/>
                <w:noProof/>
                <w:position w:val="-11"/>
                <w:sz w:val="18"/>
                <w:szCs w:val="18"/>
              </w:rPr>
              <w:drawing>
                <wp:inline distT="0" distB="0" distL="0" distR="0" wp14:anchorId="53BE8F59" wp14:editId="5F414130">
                  <wp:extent cx="211455" cy="231775"/>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и </w:t>
            </w:r>
            <w:r w:rsidR="000C0977" w:rsidRPr="00E05502">
              <w:rPr>
                <w:rFonts w:ascii="Times New Roman" w:hAnsi="Times New Roman" w:cs="Times New Roman"/>
                <w:noProof/>
                <w:position w:val="-10"/>
                <w:sz w:val="18"/>
                <w:szCs w:val="18"/>
              </w:rPr>
              <w:drawing>
                <wp:inline distT="0" distB="0" distL="0" distR="0" wp14:anchorId="508E2BA3" wp14:editId="3D1BC218">
                  <wp:extent cx="170815" cy="21844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в знаменателе - для температуры </w:t>
            </w:r>
            <w:r w:rsidR="000C0977" w:rsidRPr="00E05502">
              <w:rPr>
                <w:rFonts w:ascii="Times New Roman" w:hAnsi="Times New Roman" w:cs="Times New Roman"/>
                <w:noProof/>
                <w:position w:val="-11"/>
                <w:sz w:val="18"/>
                <w:szCs w:val="18"/>
              </w:rPr>
              <w:drawing>
                <wp:inline distT="0" distB="0" distL="0" distR="0" wp14:anchorId="792CF20A" wp14:editId="6880CA9F">
                  <wp:extent cx="170815" cy="231775"/>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sz w:val="18"/>
                <w:szCs w:val="18"/>
              </w:rPr>
              <w:t>.</w:t>
            </w:r>
          </w:p>
          <w:p w14:paraId="46BDD34E" w14:textId="77777777" w:rsidR="005260C7" w:rsidRPr="00E05502" w:rsidRDefault="005260C7">
            <w:pPr>
              <w:pStyle w:val="FORMATTEXT"/>
              <w:rPr>
                <w:rFonts w:ascii="Times New Roman" w:hAnsi="Times New Roman" w:cs="Times New Roman"/>
                <w:sz w:val="18"/>
                <w:szCs w:val="18"/>
              </w:rPr>
            </w:pPr>
          </w:p>
          <w:p w14:paraId="7B6030CC" w14:textId="3B6DC546"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2 При </w:t>
            </w:r>
            <w:r w:rsidRPr="00E05502">
              <w:rPr>
                <w:rFonts w:ascii="Times New Roman" w:hAnsi="Times New Roman" w:cs="Times New Roman"/>
                <w:i/>
                <w:iCs/>
                <w:sz w:val="18"/>
                <w:szCs w:val="18"/>
              </w:rPr>
              <w:t>z/B</w:t>
            </w:r>
            <w:r w:rsidRPr="00E05502">
              <w:rPr>
                <w:rFonts w:ascii="Times New Roman" w:hAnsi="Times New Roman" w:cs="Times New Roman"/>
                <w:sz w:val="18"/>
                <w:szCs w:val="18"/>
              </w:rPr>
              <w:t xml:space="preserve">=0 коэффициенты </w:t>
            </w:r>
            <w:r w:rsidR="000C0977" w:rsidRPr="00E05502">
              <w:rPr>
                <w:rFonts w:ascii="Times New Roman" w:hAnsi="Times New Roman" w:cs="Times New Roman"/>
                <w:noProof/>
                <w:position w:val="-10"/>
                <w:sz w:val="18"/>
                <w:szCs w:val="18"/>
              </w:rPr>
              <w:drawing>
                <wp:inline distT="0" distB="0" distL="0" distR="0" wp14:anchorId="4C4E6411" wp14:editId="76E49D26">
                  <wp:extent cx="170815" cy="21844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r w:rsidR="000C0977" w:rsidRPr="00E05502">
              <w:rPr>
                <w:rFonts w:ascii="Times New Roman" w:hAnsi="Times New Roman" w:cs="Times New Roman"/>
                <w:noProof/>
                <w:position w:val="-10"/>
                <w:sz w:val="18"/>
                <w:szCs w:val="18"/>
              </w:rPr>
              <w:drawing>
                <wp:inline distT="0" distB="0" distL="0" distR="0" wp14:anchorId="7661B285" wp14:editId="56910BE8">
                  <wp:extent cx="170815" cy="21844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sz w:val="18"/>
                <w:szCs w:val="18"/>
              </w:rPr>
              <w:t xml:space="preserve">и </w:t>
            </w:r>
            <w:r w:rsidR="000C0977" w:rsidRPr="00E05502">
              <w:rPr>
                <w:rFonts w:ascii="Times New Roman" w:hAnsi="Times New Roman" w:cs="Times New Roman"/>
                <w:noProof/>
                <w:position w:val="-11"/>
                <w:sz w:val="18"/>
                <w:szCs w:val="18"/>
              </w:rPr>
              <w:drawing>
                <wp:inline distT="0" distB="0" distL="0" distR="0" wp14:anchorId="1D0A8A0F" wp14:editId="5D92E859">
                  <wp:extent cx="170815" cy="2317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sz w:val="18"/>
                <w:szCs w:val="18"/>
              </w:rPr>
              <w:t>следует принимать равными 0.</w:t>
            </w:r>
          </w:p>
        </w:tc>
      </w:tr>
    </w:tbl>
    <w:p w14:paraId="22DC50D4"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915A855" w14:textId="77777777" w:rsidR="005260C7" w:rsidRPr="00E05502" w:rsidRDefault="005260C7">
      <w:pPr>
        <w:pStyle w:val="FORMATTEXT"/>
        <w:jc w:val="both"/>
        <w:rPr>
          <w:rFonts w:ascii="Times New Roman" w:hAnsi="Times New Roman" w:cs="Times New Roman"/>
        </w:rPr>
      </w:pPr>
    </w:p>
    <w:p w14:paraId="4EE7C47B" w14:textId="77777777" w:rsidR="005260C7" w:rsidRPr="00E05502" w:rsidRDefault="005260C7">
      <w:pPr>
        <w:pStyle w:val="FORMATTEXT"/>
        <w:jc w:val="both"/>
        <w:rPr>
          <w:rFonts w:ascii="Times New Roman" w:hAnsi="Times New Roman" w:cs="Times New Roman"/>
        </w:rPr>
      </w:pPr>
    </w:p>
    <w:p w14:paraId="2C698969"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7.5</w:t>
      </w:r>
    </w:p>
    <w:p w14:paraId="67C95C1B"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400"/>
        <w:gridCol w:w="1200"/>
        <w:gridCol w:w="1350"/>
        <w:gridCol w:w="1200"/>
      </w:tblGrid>
      <w:tr w:rsidR="00E05502" w:rsidRPr="00E05502" w14:paraId="2B5D9591" w14:textId="77777777">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DF65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Виды фундаментов </w:t>
            </w: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3D3D18" w14:textId="293849A1"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w:t>
            </w:r>
            <w:r w:rsidR="000C0977" w:rsidRPr="00E05502">
              <w:rPr>
                <w:rFonts w:ascii="Times New Roman" w:hAnsi="Times New Roman" w:cs="Times New Roman"/>
                <w:noProof/>
                <w:position w:val="-11"/>
                <w:sz w:val="18"/>
                <w:szCs w:val="18"/>
              </w:rPr>
              <w:drawing>
                <wp:inline distT="0" distB="0" distL="0" distR="0" wp14:anchorId="385F3119" wp14:editId="27EC2446">
                  <wp:extent cx="211455" cy="2317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Pr="00E05502">
              <w:rPr>
                <w:rFonts w:ascii="Times New Roman" w:hAnsi="Times New Roman" w:cs="Times New Roman"/>
                <w:i/>
                <w:iCs/>
                <w:sz w:val="18"/>
                <w:szCs w:val="18"/>
              </w:rPr>
              <w:t>z</w:t>
            </w:r>
            <w:r w:rsidRPr="00E05502">
              <w:rPr>
                <w:rFonts w:ascii="Times New Roman" w:hAnsi="Times New Roman" w:cs="Times New Roman"/>
                <w:sz w:val="18"/>
                <w:szCs w:val="18"/>
              </w:rPr>
              <w:t xml:space="preserve">, м </w:t>
            </w:r>
          </w:p>
        </w:tc>
      </w:tr>
      <w:tr w:rsidR="00E05502" w:rsidRPr="00E05502" w14:paraId="2B7F13E1" w14:textId="77777777">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3F98F8"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C2B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до 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CED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от 2 до 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389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св. 6 </w:t>
            </w:r>
          </w:p>
        </w:tc>
      </w:tr>
      <w:tr w:rsidR="00E05502" w:rsidRPr="00E05502" w14:paraId="568D0525"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A5CD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Массивные и свайные с ростверком, заглубленным в грунт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907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971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54B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5D1E9DDF"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0B527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Свайные с высоким ростверком и сборные под опоры рамно-стоечного типа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709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D8DA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117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bl>
    <w:p w14:paraId="7A9B64E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367BCE0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7.2.8 Расчетные температуры многолетнемерзлых грунтов основания без учета теплового влияния сооружения определяются по формуле</w:t>
      </w:r>
    </w:p>
    <w:p w14:paraId="469C0583" w14:textId="77777777" w:rsidR="005260C7" w:rsidRPr="00E05502" w:rsidRDefault="005260C7">
      <w:pPr>
        <w:pStyle w:val="FORMATTEXT"/>
        <w:ind w:firstLine="568"/>
        <w:jc w:val="both"/>
        <w:rPr>
          <w:rFonts w:ascii="Times New Roman" w:hAnsi="Times New Roman" w:cs="Times New Roman"/>
        </w:rPr>
      </w:pPr>
    </w:p>
    <w:p w14:paraId="6A8C4F0D" w14:textId="2DD6AE46"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6EB6925" wp14:editId="3BD32246">
            <wp:extent cx="1835785" cy="2387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35785" cy="238760"/>
                    </a:xfrm>
                    <a:prstGeom prst="rect">
                      <a:avLst/>
                    </a:prstGeom>
                    <a:noFill/>
                    <a:ln>
                      <a:noFill/>
                    </a:ln>
                  </pic:spPr>
                </pic:pic>
              </a:graphicData>
            </a:graphic>
          </wp:inline>
        </w:drawing>
      </w:r>
      <w:r w:rsidR="005260C7" w:rsidRPr="00E05502">
        <w:rPr>
          <w:rFonts w:ascii="Times New Roman" w:hAnsi="Times New Roman" w:cs="Times New Roman"/>
        </w:rPr>
        <w:t xml:space="preserve">,                                           (7.8) </w:t>
      </w:r>
    </w:p>
    <w:p w14:paraId="23C1851C" w14:textId="77777777" w:rsidR="005260C7" w:rsidRPr="00E05502" w:rsidRDefault="005260C7">
      <w:pPr>
        <w:pStyle w:val="FORMATTEXT"/>
        <w:jc w:val="both"/>
        <w:rPr>
          <w:rFonts w:ascii="Times New Roman" w:hAnsi="Times New Roman" w:cs="Times New Roman"/>
        </w:rPr>
      </w:pPr>
    </w:p>
    <w:p w14:paraId="521C3F6A" w14:textId="77777777" w:rsidR="005260C7" w:rsidRPr="00E05502" w:rsidRDefault="005260C7">
      <w:pPr>
        <w:pStyle w:val="FORMATTEXT"/>
        <w:jc w:val="both"/>
        <w:rPr>
          <w:rFonts w:ascii="Times New Roman" w:hAnsi="Times New Roman" w:cs="Times New Roman"/>
        </w:rPr>
      </w:pPr>
    </w:p>
    <w:p w14:paraId="20B9A0D9"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где обозначения те же, что в формуле (7.4).</w:t>
      </w:r>
    </w:p>
    <w:p w14:paraId="0C5C686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7.2.9 Расчетные температуры грунтов оснований фундаментов, охлаждаемых системой вентилируемых труб, каналов или полостей в фундаментах (6.3.3), следует определять из совместного теплотехнического расчета основания и системы охлаждения, исходя из условия</w:t>
      </w:r>
    </w:p>
    <w:p w14:paraId="501EA491" w14:textId="77777777" w:rsidR="005260C7" w:rsidRPr="00E05502" w:rsidRDefault="005260C7">
      <w:pPr>
        <w:pStyle w:val="FORMATTEXT"/>
        <w:ind w:firstLine="568"/>
        <w:jc w:val="both"/>
        <w:rPr>
          <w:rFonts w:ascii="Times New Roman" w:hAnsi="Times New Roman" w:cs="Times New Roman"/>
        </w:rPr>
      </w:pPr>
    </w:p>
    <w:p w14:paraId="429C2465" w14:textId="66BA72A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002D7AD9" wp14:editId="14323F7E">
            <wp:extent cx="464185" cy="26606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4185" cy="266065"/>
                    </a:xfrm>
                    <a:prstGeom prst="rect">
                      <a:avLst/>
                    </a:prstGeom>
                    <a:noFill/>
                    <a:ln>
                      <a:noFill/>
                    </a:ln>
                  </pic:spPr>
                </pic:pic>
              </a:graphicData>
            </a:graphic>
          </wp:inline>
        </w:drawing>
      </w:r>
      <w:r w:rsidR="005260C7" w:rsidRPr="00E05502">
        <w:rPr>
          <w:rFonts w:ascii="Times New Roman" w:hAnsi="Times New Roman" w:cs="Times New Roman"/>
        </w:rPr>
        <w:t xml:space="preserve">,                                                                (7.9) </w:t>
      </w:r>
    </w:p>
    <w:p w14:paraId="7B2D08BC" w14:textId="77777777" w:rsidR="005260C7" w:rsidRPr="00E05502" w:rsidRDefault="005260C7">
      <w:pPr>
        <w:pStyle w:val="FORMATTEXT"/>
        <w:jc w:val="both"/>
        <w:rPr>
          <w:rFonts w:ascii="Times New Roman" w:hAnsi="Times New Roman" w:cs="Times New Roman"/>
        </w:rPr>
      </w:pPr>
    </w:p>
    <w:p w14:paraId="09B51088" w14:textId="77777777" w:rsidR="005260C7" w:rsidRPr="00E05502" w:rsidRDefault="005260C7">
      <w:pPr>
        <w:pStyle w:val="FORMATTEXT"/>
        <w:jc w:val="both"/>
        <w:rPr>
          <w:rFonts w:ascii="Times New Roman" w:hAnsi="Times New Roman" w:cs="Times New Roman"/>
        </w:rPr>
      </w:pPr>
    </w:p>
    <w:p w14:paraId="0247EB2E" w14:textId="2240B71C"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2"/>
        </w:rPr>
        <w:drawing>
          <wp:inline distT="0" distB="0" distL="0" distR="0" wp14:anchorId="6BCE9878" wp14:editId="45A69220">
            <wp:extent cx="170815" cy="26606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 xml:space="preserve">- расчетная среднегодовая температура на верхней поверхности многолетнемерзлого грунта в основании сооружения, отвечающая проектному положению границы сезонного оттаивания грунтов, включая грунты подсыпки. </w:t>
      </w:r>
    </w:p>
    <w:p w14:paraId="1C15F8EA" w14:textId="076CC0E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равномерном расположении охлаждающих труб или каналов под всей площадью сооружения расчетные температуры грунтов в его основании </w:t>
      </w:r>
      <w:r w:rsidR="000C0977" w:rsidRPr="00E05502">
        <w:rPr>
          <w:rFonts w:ascii="Times New Roman" w:hAnsi="Times New Roman" w:cs="Times New Roman"/>
          <w:noProof/>
          <w:position w:val="-11"/>
        </w:rPr>
        <w:drawing>
          <wp:inline distT="0" distB="0" distL="0" distR="0" wp14:anchorId="6FBC11ED" wp14:editId="265AE0BF">
            <wp:extent cx="211455" cy="2317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0"/>
        </w:rPr>
        <w:drawing>
          <wp:inline distT="0" distB="0" distL="0" distR="0" wp14:anchorId="1D08B3B3" wp14:editId="537ACF12">
            <wp:extent cx="170815" cy="21844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71E2A494" wp14:editId="053FBAD0">
            <wp:extent cx="170815"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допускается определять, как для сооружений с холодным подпольем (7.2.7) при среднем по площади сооружения значении температуры </w:t>
      </w:r>
      <w:r w:rsidR="000C0977" w:rsidRPr="00E05502">
        <w:rPr>
          <w:rFonts w:ascii="Times New Roman" w:hAnsi="Times New Roman" w:cs="Times New Roman"/>
          <w:noProof/>
          <w:position w:val="-11"/>
        </w:rPr>
        <w:drawing>
          <wp:inline distT="0" distB="0" distL="0" distR="0" wp14:anchorId="1ED0B7B5" wp14:editId="7E25DD77">
            <wp:extent cx="170815" cy="2317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w:t>
      </w:r>
    </w:p>
    <w:p w14:paraId="11FADB24" w14:textId="77777777" w:rsidR="005260C7" w:rsidRPr="00E05502" w:rsidRDefault="005260C7">
      <w:pPr>
        <w:pStyle w:val="FORMATTEXT"/>
        <w:ind w:firstLine="568"/>
        <w:jc w:val="both"/>
        <w:rPr>
          <w:rFonts w:ascii="Times New Roman" w:hAnsi="Times New Roman" w:cs="Times New Roman"/>
        </w:rPr>
      </w:pPr>
    </w:p>
    <w:p w14:paraId="5FB5AC0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Расчетные температуры грунтов оснований фундаментов, при использовании термостабилизации грунтов допускается рассчитывать численными методами с учетом изменения температур при эксплуатации сооружения.</w:t>
      </w:r>
    </w:p>
    <w:p w14:paraId="57963C7F" w14:textId="77777777" w:rsidR="005260C7" w:rsidRPr="00E05502" w:rsidRDefault="005260C7">
      <w:pPr>
        <w:pStyle w:val="FORMATTEXT"/>
        <w:ind w:firstLine="568"/>
        <w:jc w:val="both"/>
        <w:rPr>
          <w:rFonts w:ascii="Times New Roman" w:hAnsi="Times New Roman" w:cs="Times New Roman"/>
        </w:rPr>
      </w:pPr>
    </w:p>
    <w:p w14:paraId="399BC2CE" w14:textId="090D298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7.2.10 Несущая способность основания одиночной сваи </w:t>
      </w:r>
      <w:r w:rsidR="000C0977" w:rsidRPr="00E05502">
        <w:rPr>
          <w:rFonts w:ascii="Times New Roman" w:hAnsi="Times New Roman" w:cs="Times New Roman"/>
          <w:noProof/>
          <w:position w:val="-11"/>
        </w:rPr>
        <w:drawing>
          <wp:inline distT="0" distB="0" distL="0" distR="0" wp14:anchorId="48244AA2" wp14:editId="4EC224DE">
            <wp:extent cx="211455" cy="2317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по результатам полевых испытаний свай статической вдавливающей нагрузкой определяется по формуле</w:t>
      </w:r>
    </w:p>
    <w:p w14:paraId="278D3D8B" w14:textId="77777777" w:rsidR="005260C7" w:rsidRPr="00E05502" w:rsidRDefault="005260C7">
      <w:pPr>
        <w:pStyle w:val="FORMATTEXT"/>
        <w:ind w:firstLine="568"/>
        <w:jc w:val="both"/>
        <w:rPr>
          <w:rFonts w:ascii="Times New Roman" w:hAnsi="Times New Roman" w:cs="Times New Roman"/>
        </w:rPr>
      </w:pPr>
    </w:p>
    <w:p w14:paraId="707EB5C4" w14:textId="5DEB850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33500550" wp14:editId="154A4952">
            <wp:extent cx="873760" cy="48450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3760" cy="484505"/>
                    </a:xfrm>
                    <a:prstGeom prst="rect">
                      <a:avLst/>
                    </a:prstGeom>
                    <a:noFill/>
                    <a:ln>
                      <a:noFill/>
                    </a:ln>
                  </pic:spPr>
                </pic:pic>
              </a:graphicData>
            </a:graphic>
          </wp:inline>
        </w:drawing>
      </w:r>
      <w:r w:rsidR="005260C7" w:rsidRPr="00E05502">
        <w:rPr>
          <w:rFonts w:ascii="Times New Roman" w:hAnsi="Times New Roman" w:cs="Times New Roman"/>
        </w:rPr>
        <w:t xml:space="preserve">,                                                       (7.10) </w:t>
      </w:r>
    </w:p>
    <w:p w14:paraId="481009DA" w14:textId="77777777" w:rsidR="005260C7" w:rsidRPr="00E05502" w:rsidRDefault="005260C7">
      <w:pPr>
        <w:pStyle w:val="FORMATTEXT"/>
        <w:jc w:val="both"/>
        <w:rPr>
          <w:rFonts w:ascii="Times New Roman" w:hAnsi="Times New Roman" w:cs="Times New Roman"/>
        </w:rPr>
      </w:pPr>
    </w:p>
    <w:p w14:paraId="2A56CE88" w14:textId="77777777" w:rsidR="005260C7" w:rsidRPr="00E05502" w:rsidRDefault="005260C7">
      <w:pPr>
        <w:pStyle w:val="FORMATTEXT"/>
        <w:jc w:val="both"/>
        <w:rPr>
          <w:rFonts w:ascii="Times New Roman" w:hAnsi="Times New Roman" w:cs="Times New Roman"/>
        </w:rPr>
      </w:pPr>
    </w:p>
    <w:p w14:paraId="5F3E052E"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k</w:t>
      </w:r>
      <w:r w:rsidRPr="00E05502">
        <w:rPr>
          <w:rFonts w:ascii="Times New Roman" w:hAnsi="Times New Roman" w:cs="Times New Roman"/>
        </w:rPr>
        <w:t xml:space="preserve"> - коэффициент, учитывающий различие в условиях работы опытной и проектируемых свай и определяемый по формуле</w:t>
      </w:r>
    </w:p>
    <w:p w14:paraId="6959A461" w14:textId="5CAB667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FE8AD73" wp14:editId="4FFDF4F6">
            <wp:extent cx="866775" cy="23876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6775" cy="238760"/>
                    </a:xfrm>
                    <a:prstGeom prst="rect">
                      <a:avLst/>
                    </a:prstGeom>
                    <a:noFill/>
                    <a:ln>
                      <a:noFill/>
                    </a:ln>
                  </pic:spPr>
                </pic:pic>
              </a:graphicData>
            </a:graphic>
          </wp:inline>
        </w:drawing>
      </w:r>
      <w:r w:rsidR="005260C7" w:rsidRPr="00E05502">
        <w:rPr>
          <w:rFonts w:ascii="Times New Roman" w:hAnsi="Times New Roman" w:cs="Times New Roman"/>
        </w:rPr>
        <w:t xml:space="preserve">,                                                        (7.11) </w:t>
      </w:r>
    </w:p>
    <w:p w14:paraId="2F0401F1" w14:textId="4E3F968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C52D105" wp14:editId="0DA0007E">
            <wp:extent cx="313690" cy="23876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50298827" wp14:editId="5EFAFBA0">
            <wp:extent cx="273050" cy="23876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260C7" w:rsidRPr="00E05502">
        <w:rPr>
          <w:rFonts w:ascii="Times New Roman" w:hAnsi="Times New Roman" w:cs="Times New Roman"/>
        </w:rPr>
        <w:t xml:space="preserve">- значение несущей способности соответственно проектируемой и опытной свай, рассчитанные по формуле (7.2) по значениям </w:t>
      </w:r>
      <w:r w:rsidR="005260C7" w:rsidRPr="00E05502">
        <w:rPr>
          <w:rFonts w:ascii="Times New Roman" w:hAnsi="Times New Roman" w:cs="Times New Roman"/>
          <w:i/>
          <w:iCs/>
        </w:rPr>
        <w:t>R</w:t>
      </w:r>
      <w:r w:rsidR="005260C7" w:rsidRPr="00E05502">
        <w:rPr>
          <w:rFonts w:ascii="Times New Roman" w:hAnsi="Times New Roman" w:cs="Times New Roman"/>
        </w:rPr>
        <w:t xml:space="preserve"> и </w:t>
      </w:r>
      <w:r w:rsidRPr="00E05502">
        <w:rPr>
          <w:rFonts w:ascii="Times New Roman" w:hAnsi="Times New Roman" w:cs="Times New Roman"/>
          <w:noProof/>
          <w:position w:val="-11"/>
        </w:rPr>
        <w:drawing>
          <wp:inline distT="0" distB="0" distL="0" distR="0" wp14:anchorId="64592A1D" wp14:editId="46532150">
            <wp:extent cx="266065" cy="23876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принимаемым по таблицам приложения В: для проектируемой сваи - при расчетных температурах грунта, устанавливаемых согласно 7.2.3 и 7.2.6, а для опытной сваи - при температурах, измеренных при испытании;</w:t>
      </w:r>
    </w:p>
    <w:p w14:paraId="47CB592F" w14:textId="77777777" w:rsidR="005260C7" w:rsidRPr="00E05502" w:rsidRDefault="005260C7">
      <w:pPr>
        <w:pStyle w:val="FORMATTEXT"/>
        <w:ind w:firstLine="568"/>
        <w:jc w:val="both"/>
        <w:rPr>
          <w:rFonts w:ascii="Times New Roman" w:hAnsi="Times New Roman" w:cs="Times New Roman"/>
        </w:rPr>
      </w:pPr>
    </w:p>
    <w:p w14:paraId="5F2949B9" w14:textId="3017BC4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BB19498" wp14:editId="2D97B56C">
            <wp:extent cx="293370" cy="23876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5260C7" w:rsidRPr="00E05502">
        <w:rPr>
          <w:rFonts w:ascii="Times New Roman" w:hAnsi="Times New Roman" w:cs="Times New Roman"/>
        </w:rPr>
        <w:t>- нормативное значение предельно длительного сопротивления основания опытной сваи статической нагрузке, определяемое по данным испытания сваи;</w:t>
      </w:r>
    </w:p>
    <w:p w14:paraId="4DFE1C64" w14:textId="77777777" w:rsidR="005260C7" w:rsidRPr="00E05502" w:rsidRDefault="005260C7">
      <w:pPr>
        <w:pStyle w:val="FORMATTEXT"/>
        <w:ind w:firstLine="568"/>
        <w:jc w:val="both"/>
        <w:rPr>
          <w:rFonts w:ascii="Times New Roman" w:hAnsi="Times New Roman" w:cs="Times New Roman"/>
        </w:rPr>
      </w:pPr>
    </w:p>
    <w:p w14:paraId="28940E88" w14:textId="4A92326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69E60EF" wp14:editId="4665CDBA">
            <wp:extent cx="211455" cy="23876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по грунту, принимаемый равным 1,1.</w:t>
      </w:r>
    </w:p>
    <w:p w14:paraId="52FE47F4" w14:textId="77777777" w:rsidR="005260C7" w:rsidRPr="00E05502" w:rsidRDefault="005260C7">
      <w:pPr>
        <w:pStyle w:val="FORMATTEXT"/>
        <w:ind w:firstLine="568"/>
        <w:jc w:val="both"/>
        <w:rPr>
          <w:rFonts w:ascii="Times New Roman" w:hAnsi="Times New Roman" w:cs="Times New Roman"/>
        </w:rPr>
      </w:pPr>
    </w:p>
    <w:p w14:paraId="001B3F9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7.2.11 Число испытаний грунтов сваями и нагрузки при испытаниях определяются проектом в зависимости от сложности инженерно-геокриологических условий, расчетных нагрузок, передаваемых на основание, и числа типоразмеров свай.</w:t>
      </w:r>
    </w:p>
    <w:p w14:paraId="30638FE6" w14:textId="77777777" w:rsidR="005260C7" w:rsidRPr="00E05502" w:rsidRDefault="005260C7">
      <w:pPr>
        <w:pStyle w:val="FORMATTEXT"/>
        <w:ind w:firstLine="568"/>
        <w:jc w:val="both"/>
        <w:rPr>
          <w:rFonts w:ascii="Times New Roman" w:hAnsi="Times New Roman" w:cs="Times New Roman"/>
        </w:rPr>
      </w:pPr>
    </w:p>
    <w:p w14:paraId="769430B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сложных инженерно-геокриологических условий и сооружений повышенного уровня ответственности при проектировании может быть принято решение о проведении испытаний грунтов сваями на стадии инженерно-геологических изысканий.</w:t>
      </w:r>
    </w:p>
    <w:p w14:paraId="2E1CB8C3" w14:textId="77777777" w:rsidR="005260C7" w:rsidRPr="00E05502" w:rsidRDefault="005260C7">
      <w:pPr>
        <w:pStyle w:val="FORMATTEXT"/>
        <w:ind w:firstLine="568"/>
        <w:jc w:val="both"/>
        <w:rPr>
          <w:rFonts w:ascii="Times New Roman" w:hAnsi="Times New Roman" w:cs="Times New Roman"/>
        </w:rPr>
      </w:pPr>
    </w:p>
    <w:p w14:paraId="1EE8EF2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стадии инженерно-геологических изысканий определение несущей способности грунтов сваями рекомендуется проводить:</w:t>
      </w:r>
    </w:p>
    <w:p w14:paraId="692C5F1F" w14:textId="77777777" w:rsidR="005260C7" w:rsidRPr="00E05502" w:rsidRDefault="005260C7">
      <w:pPr>
        <w:pStyle w:val="FORMATTEXT"/>
        <w:ind w:firstLine="568"/>
        <w:jc w:val="both"/>
        <w:rPr>
          <w:rFonts w:ascii="Times New Roman" w:hAnsi="Times New Roman" w:cs="Times New Roman"/>
        </w:rPr>
      </w:pPr>
    </w:p>
    <w:p w14:paraId="664A16E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эталонной сваей</w:t>
      </w:r>
    </w:p>
    <w:p w14:paraId="435E8D2A" w14:textId="77777777" w:rsidR="005260C7" w:rsidRPr="00E05502" w:rsidRDefault="005260C7">
      <w:pPr>
        <w:pStyle w:val="FORMATTEXT"/>
        <w:ind w:firstLine="568"/>
        <w:jc w:val="both"/>
        <w:rPr>
          <w:rFonts w:ascii="Times New Roman" w:hAnsi="Times New Roman" w:cs="Times New Roman"/>
        </w:rPr>
      </w:pPr>
    </w:p>
    <w:p w14:paraId="1D5A62E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вдавливающей нагрузкой - не менее шести испытаний для каждого характерного геологического разреза;</w:t>
      </w:r>
    </w:p>
    <w:p w14:paraId="2F90AE7A" w14:textId="77777777" w:rsidR="005260C7" w:rsidRPr="00E05502" w:rsidRDefault="005260C7">
      <w:pPr>
        <w:pStyle w:val="FORMATTEXT"/>
        <w:ind w:firstLine="568"/>
        <w:jc w:val="both"/>
        <w:rPr>
          <w:rFonts w:ascii="Times New Roman" w:hAnsi="Times New Roman" w:cs="Times New Roman"/>
        </w:rPr>
      </w:pPr>
    </w:p>
    <w:p w14:paraId="5C825C8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выдергивающей и горизонтальной (при значительных выдергивающих нагрузках и наличии сильнопучинистых грунтов, а также в сейсмических районах и наличии значительных горизонтальных нагрузок) не менее двух испытаний;</w:t>
      </w:r>
    </w:p>
    <w:p w14:paraId="1023A712" w14:textId="77777777" w:rsidR="005260C7" w:rsidRPr="00E05502" w:rsidRDefault="005260C7">
      <w:pPr>
        <w:pStyle w:val="FORMATTEXT"/>
        <w:ind w:firstLine="568"/>
        <w:jc w:val="both"/>
        <w:rPr>
          <w:rFonts w:ascii="Times New Roman" w:hAnsi="Times New Roman" w:cs="Times New Roman"/>
        </w:rPr>
      </w:pPr>
    </w:p>
    <w:p w14:paraId="42CD07B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натурной сваей</w:t>
      </w:r>
    </w:p>
    <w:p w14:paraId="4EAE2829" w14:textId="77777777" w:rsidR="005260C7" w:rsidRPr="00E05502" w:rsidRDefault="005260C7">
      <w:pPr>
        <w:pStyle w:val="FORMATTEXT"/>
        <w:ind w:firstLine="568"/>
        <w:jc w:val="both"/>
        <w:rPr>
          <w:rFonts w:ascii="Times New Roman" w:hAnsi="Times New Roman" w:cs="Times New Roman"/>
        </w:rPr>
      </w:pPr>
    </w:p>
    <w:p w14:paraId="0A47929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вдавливающей нагрузкой - не менее двух испытаний для каждого характерного геологического разреза;</w:t>
      </w:r>
    </w:p>
    <w:p w14:paraId="76CED788" w14:textId="77777777" w:rsidR="005260C7" w:rsidRPr="00E05502" w:rsidRDefault="005260C7">
      <w:pPr>
        <w:pStyle w:val="FORMATTEXT"/>
        <w:ind w:firstLine="568"/>
        <w:jc w:val="both"/>
        <w:rPr>
          <w:rFonts w:ascii="Times New Roman" w:hAnsi="Times New Roman" w:cs="Times New Roman"/>
        </w:rPr>
      </w:pPr>
    </w:p>
    <w:p w14:paraId="782F7D3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выдергивающей и горизонтальной - не менее одного испытания.</w:t>
      </w:r>
    </w:p>
    <w:p w14:paraId="50E33D62" w14:textId="77777777" w:rsidR="005260C7" w:rsidRPr="00E05502" w:rsidRDefault="005260C7">
      <w:pPr>
        <w:pStyle w:val="FORMATTEXT"/>
        <w:ind w:firstLine="568"/>
        <w:jc w:val="both"/>
        <w:rPr>
          <w:rFonts w:ascii="Times New Roman" w:hAnsi="Times New Roman" w:cs="Times New Roman"/>
        </w:rPr>
      </w:pPr>
    </w:p>
    <w:p w14:paraId="38B6BE6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На стадии строительства контрольные испытания устроенных свай с целью проверки соответствия несущей способности грунтов расчетным нагрузкам, установленным в проекте свайного фундамента, рекомендуется проводить в зависимости от общего числа свай в свайном поле фундамента:</w:t>
      </w:r>
    </w:p>
    <w:p w14:paraId="55B45608" w14:textId="77777777" w:rsidR="005260C7" w:rsidRPr="00E05502" w:rsidRDefault="005260C7">
      <w:pPr>
        <w:pStyle w:val="FORMATTEXT"/>
        <w:ind w:firstLine="568"/>
        <w:jc w:val="both"/>
        <w:rPr>
          <w:rFonts w:ascii="Times New Roman" w:hAnsi="Times New Roman" w:cs="Times New Roman"/>
        </w:rPr>
      </w:pPr>
    </w:p>
    <w:p w14:paraId="0255431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вдавливающей нагрузкой: до 200 свай - два испытания; 200-1000 свай - 1% числа свай; более 1000 свай - 0,5% числа свай, но не менее десяти испытаний;</w:t>
      </w:r>
    </w:p>
    <w:p w14:paraId="1BFC2041" w14:textId="77777777" w:rsidR="005260C7" w:rsidRPr="00E05502" w:rsidRDefault="005260C7">
      <w:pPr>
        <w:pStyle w:val="FORMATTEXT"/>
        <w:ind w:firstLine="568"/>
        <w:jc w:val="both"/>
        <w:rPr>
          <w:rFonts w:ascii="Times New Roman" w:hAnsi="Times New Roman" w:cs="Times New Roman"/>
        </w:rPr>
      </w:pPr>
    </w:p>
    <w:p w14:paraId="326E0EF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выдергивающей и горизонтальной: до 2000 свай - два испытания; более 2000 свай - 0,1% числа свай.</w:t>
      </w:r>
    </w:p>
    <w:p w14:paraId="43420BA7" w14:textId="77777777" w:rsidR="005260C7" w:rsidRPr="00E05502" w:rsidRDefault="005260C7">
      <w:pPr>
        <w:pStyle w:val="FORMATTEXT"/>
        <w:ind w:firstLine="568"/>
        <w:jc w:val="both"/>
        <w:rPr>
          <w:rFonts w:ascii="Times New Roman" w:hAnsi="Times New Roman" w:cs="Times New Roman"/>
        </w:rPr>
      </w:pPr>
    </w:p>
    <w:p w14:paraId="57C5D64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7.2.12 Количественную оценку характеристик механических свойств и несущей способности оснований свай в многолетнемерзлых грунтах по данным статического зондирования проводят согласно приложению Л на основе эмпирических или полуэмпирических зависимостей (таблиц), устанавливаемых в результате корреляционно-регрессионного анализа данных параллельных испытаний грунтов прямыми методами и методом статического зондирования.</w:t>
      </w:r>
    </w:p>
    <w:p w14:paraId="5BBABFCE" w14:textId="77777777" w:rsidR="005260C7" w:rsidRPr="00E05502" w:rsidRDefault="005260C7">
      <w:pPr>
        <w:pStyle w:val="FORMATTEXT"/>
        <w:ind w:firstLine="568"/>
        <w:jc w:val="both"/>
        <w:rPr>
          <w:rFonts w:ascii="Times New Roman" w:hAnsi="Times New Roman" w:cs="Times New Roman"/>
        </w:rPr>
      </w:pPr>
    </w:p>
    <w:p w14:paraId="265D236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7.2.13 Несущую способность основания столбчатого фундамента, нагруженного внецентренно сжимающей нагрузкой, допускается определять в соответствии с требованиями СП 22.13330. При этом эксцентриситеты приложения равнодействующей всех нагрузок на уровне подошвы фундамента следует определять с учетом смерзания грунта с боковой поверхностью нижней ступени фундамента по формулам:</w:t>
      </w:r>
    </w:p>
    <w:p w14:paraId="5E23A033" w14:textId="77777777" w:rsidR="005260C7" w:rsidRPr="00E05502" w:rsidRDefault="005260C7">
      <w:pPr>
        <w:pStyle w:val="FORMATTEXT"/>
        <w:ind w:firstLine="568"/>
        <w:jc w:val="both"/>
        <w:rPr>
          <w:rFonts w:ascii="Times New Roman" w:hAnsi="Times New Roman" w:cs="Times New Roman"/>
        </w:rPr>
      </w:pPr>
    </w:p>
    <w:p w14:paraId="17C59B72" w14:textId="7497E8CD"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4F9A93C" wp14:editId="0D9DAA38">
            <wp:extent cx="1296670" cy="2387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005260C7" w:rsidRPr="00E05502">
        <w:rPr>
          <w:rFonts w:ascii="Times New Roman" w:hAnsi="Times New Roman" w:cs="Times New Roman"/>
        </w:rPr>
        <w:t xml:space="preserve">;                                                    (7.12) </w:t>
      </w:r>
    </w:p>
    <w:p w14:paraId="12E932DE"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175128F2" w14:textId="64CE46D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68DE38BD" wp14:editId="7096D09F">
            <wp:extent cx="1303655" cy="23876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03655" cy="238760"/>
                    </a:xfrm>
                    <a:prstGeom prst="rect">
                      <a:avLst/>
                    </a:prstGeom>
                    <a:noFill/>
                    <a:ln>
                      <a:noFill/>
                    </a:ln>
                  </pic:spPr>
                </pic:pic>
              </a:graphicData>
            </a:graphic>
          </wp:inline>
        </w:drawing>
      </w:r>
      <w:r w:rsidR="005260C7" w:rsidRPr="00E05502">
        <w:rPr>
          <w:rFonts w:ascii="Times New Roman" w:hAnsi="Times New Roman" w:cs="Times New Roman"/>
        </w:rPr>
        <w:t xml:space="preserve">,                                                    (7.13) </w:t>
      </w:r>
    </w:p>
    <w:p w14:paraId="1F9C8B88" w14:textId="77777777" w:rsidR="005260C7" w:rsidRPr="00E05502" w:rsidRDefault="005260C7">
      <w:pPr>
        <w:pStyle w:val="FORMATTEXT"/>
        <w:jc w:val="both"/>
        <w:rPr>
          <w:rFonts w:ascii="Times New Roman" w:hAnsi="Times New Roman" w:cs="Times New Roman"/>
        </w:rPr>
      </w:pPr>
    </w:p>
    <w:p w14:paraId="53A19C0C" w14:textId="77777777" w:rsidR="005260C7" w:rsidRPr="00E05502" w:rsidRDefault="005260C7">
      <w:pPr>
        <w:pStyle w:val="FORMATTEXT"/>
        <w:jc w:val="both"/>
        <w:rPr>
          <w:rFonts w:ascii="Times New Roman" w:hAnsi="Times New Roman" w:cs="Times New Roman"/>
        </w:rPr>
      </w:pPr>
    </w:p>
    <w:p w14:paraId="79EC68AC" w14:textId="6436890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033919D" wp14:editId="3EC344E3">
            <wp:extent cx="170815" cy="231775"/>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4565FD8A" wp14:editId="0B1D3066">
            <wp:extent cx="170815" cy="231775"/>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соответственно эксцентриситеты приложения равнодействующей всех нагрузок относительно осей прямоугольной подошвы фундамента со сторонами </w:t>
      </w:r>
      <w:r w:rsidRPr="00E05502">
        <w:rPr>
          <w:rFonts w:ascii="Times New Roman" w:hAnsi="Times New Roman" w:cs="Times New Roman"/>
          <w:i/>
          <w:iCs/>
        </w:rPr>
        <w:t>a</w:t>
      </w:r>
      <w:r w:rsidRPr="00E05502">
        <w:rPr>
          <w:rFonts w:ascii="Times New Roman" w:hAnsi="Times New Roman" w:cs="Times New Roman"/>
        </w:rPr>
        <w:t xml:space="preserve"> и </w:t>
      </w:r>
      <w:r w:rsidRPr="00E05502">
        <w:rPr>
          <w:rFonts w:ascii="Times New Roman" w:hAnsi="Times New Roman" w:cs="Times New Roman"/>
          <w:i/>
          <w:iCs/>
        </w:rPr>
        <w:t>b</w:t>
      </w:r>
      <w:r w:rsidRPr="00E05502">
        <w:rPr>
          <w:rFonts w:ascii="Times New Roman" w:hAnsi="Times New Roman" w:cs="Times New Roman"/>
        </w:rPr>
        <w:t xml:space="preserve">, м; </w:t>
      </w:r>
    </w:p>
    <w:p w14:paraId="7D789966" w14:textId="683990E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4BC783D" wp14:editId="63950DA6">
            <wp:extent cx="259080" cy="231775"/>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7D5DA595" wp14:editId="024772DA">
            <wp:extent cx="259080" cy="2317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260C7" w:rsidRPr="00E05502">
        <w:rPr>
          <w:rFonts w:ascii="Times New Roman" w:hAnsi="Times New Roman" w:cs="Times New Roman"/>
        </w:rPr>
        <w:t>- моменты внешних сил от расчетных нагрузок относительно тех же осей, кН·м;</w:t>
      </w:r>
    </w:p>
    <w:p w14:paraId="16A1D545" w14:textId="77777777" w:rsidR="005260C7" w:rsidRPr="00E05502" w:rsidRDefault="005260C7">
      <w:pPr>
        <w:pStyle w:val="FORMATTEXT"/>
        <w:ind w:firstLine="568"/>
        <w:jc w:val="both"/>
        <w:rPr>
          <w:rFonts w:ascii="Times New Roman" w:hAnsi="Times New Roman" w:cs="Times New Roman"/>
        </w:rPr>
      </w:pPr>
    </w:p>
    <w:p w14:paraId="597F6B3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F</w:t>
      </w:r>
      <w:r w:rsidRPr="00E05502">
        <w:rPr>
          <w:rFonts w:ascii="Times New Roman" w:hAnsi="Times New Roman" w:cs="Times New Roman"/>
        </w:rPr>
        <w:t xml:space="preserve"> - расчетная вертикальная нагрузка, кН, от сооружения на основание, включая вес фундамента и грунта, лежащего на его уступах;</w:t>
      </w:r>
    </w:p>
    <w:p w14:paraId="084205B0" w14:textId="77777777" w:rsidR="005260C7" w:rsidRPr="00E05502" w:rsidRDefault="005260C7">
      <w:pPr>
        <w:pStyle w:val="FORMATTEXT"/>
        <w:ind w:firstLine="568"/>
        <w:jc w:val="both"/>
        <w:rPr>
          <w:rFonts w:ascii="Times New Roman" w:hAnsi="Times New Roman" w:cs="Times New Roman"/>
        </w:rPr>
      </w:pPr>
    </w:p>
    <w:p w14:paraId="67E0F472" w14:textId="2D3A95F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CA634DA" wp14:editId="0CFEFCF2">
            <wp:extent cx="313690" cy="23876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xml:space="preserve">- часть момента внешних сил, кН·м, воспринимаемая касательными силами смерзания многолетнемерзлого грунта с боковыми поверхностями нижней ступени фундамента высотой </w:t>
      </w:r>
      <w:r w:rsidRPr="00E05502">
        <w:rPr>
          <w:rFonts w:ascii="Times New Roman" w:hAnsi="Times New Roman" w:cs="Times New Roman"/>
          <w:noProof/>
          <w:position w:val="-11"/>
        </w:rPr>
        <w:drawing>
          <wp:inline distT="0" distB="0" distL="0" distR="0" wp14:anchorId="5F463C13" wp14:editId="7C4FC916">
            <wp:extent cx="191135" cy="23876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5260C7" w:rsidRPr="00E05502">
        <w:rPr>
          <w:rFonts w:ascii="Times New Roman" w:hAnsi="Times New Roman" w:cs="Times New Roman"/>
        </w:rPr>
        <w:t>и вычисляемая по формуле</w:t>
      </w:r>
    </w:p>
    <w:p w14:paraId="3C0EAC81" w14:textId="77777777" w:rsidR="005260C7" w:rsidRPr="00E05502" w:rsidRDefault="005260C7">
      <w:pPr>
        <w:pStyle w:val="FORMATTEXT"/>
        <w:ind w:firstLine="568"/>
        <w:jc w:val="both"/>
        <w:rPr>
          <w:rFonts w:ascii="Times New Roman" w:hAnsi="Times New Roman" w:cs="Times New Roman"/>
        </w:rPr>
      </w:pPr>
    </w:p>
    <w:p w14:paraId="19FCAAB4" w14:textId="421A4CD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47B9D8A" wp14:editId="08445FC2">
            <wp:extent cx="1269365" cy="23876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69365" cy="238760"/>
                    </a:xfrm>
                    <a:prstGeom prst="rect">
                      <a:avLst/>
                    </a:prstGeom>
                    <a:noFill/>
                    <a:ln>
                      <a:noFill/>
                    </a:ln>
                  </pic:spPr>
                </pic:pic>
              </a:graphicData>
            </a:graphic>
          </wp:inline>
        </w:drawing>
      </w:r>
      <w:r w:rsidR="005260C7" w:rsidRPr="00E05502">
        <w:rPr>
          <w:rFonts w:ascii="Times New Roman" w:hAnsi="Times New Roman" w:cs="Times New Roman"/>
        </w:rPr>
        <w:t xml:space="preserve">,                                                  (7.14) </w:t>
      </w:r>
    </w:p>
    <w:p w14:paraId="0D2D8D11" w14:textId="77777777" w:rsidR="005260C7" w:rsidRPr="00E05502" w:rsidRDefault="005260C7">
      <w:pPr>
        <w:pStyle w:val="FORMATTEXT"/>
        <w:jc w:val="both"/>
        <w:rPr>
          <w:rFonts w:ascii="Times New Roman" w:hAnsi="Times New Roman" w:cs="Times New Roman"/>
        </w:rPr>
      </w:pPr>
    </w:p>
    <w:p w14:paraId="27897834" w14:textId="77777777" w:rsidR="005260C7" w:rsidRPr="00E05502" w:rsidRDefault="005260C7">
      <w:pPr>
        <w:pStyle w:val="FORMATTEXT"/>
        <w:jc w:val="both"/>
        <w:rPr>
          <w:rFonts w:ascii="Times New Roman" w:hAnsi="Times New Roman" w:cs="Times New Roman"/>
        </w:rPr>
      </w:pPr>
    </w:p>
    <w:p w14:paraId="5FD5311D" w14:textId="7ED0482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5577B8B" wp14:editId="78E4DBC7">
            <wp:extent cx="170815" cy="2317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782B571D" wp14:editId="6461B741">
            <wp:extent cx="170815" cy="2317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обозначения те же, что в формуле (7.2); </w:t>
      </w:r>
    </w:p>
    <w:p w14:paraId="10CA17A7" w14:textId="4F64C4E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1B9E8A6" wp14:editId="50B874C7">
            <wp:extent cx="266065" cy="23876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расчетное сопротивление мерзлого грунта сдвигу, кПа, принимаемое по 7.2.3.</w:t>
      </w:r>
    </w:p>
    <w:p w14:paraId="33FA2DA5" w14:textId="77777777" w:rsidR="005260C7" w:rsidRPr="00E05502" w:rsidRDefault="005260C7">
      <w:pPr>
        <w:pStyle w:val="FORMATTEXT"/>
        <w:ind w:firstLine="568"/>
        <w:jc w:val="both"/>
        <w:rPr>
          <w:rFonts w:ascii="Times New Roman" w:hAnsi="Times New Roman" w:cs="Times New Roman"/>
        </w:rPr>
      </w:pPr>
    </w:p>
    <w:p w14:paraId="1FB5F3D3" w14:textId="36A1CA6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При эксцентриситете нагрузки относительно одной оси фундамента (</w:t>
      </w:r>
      <w:r w:rsidR="000C0977" w:rsidRPr="00E05502">
        <w:rPr>
          <w:rFonts w:ascii="Times New Roman" w:hAnsi="Times New Roman" w:cs="Times New Roman"/>
          <w:noProof/>
          <w:position w:val="-11"/>
        </w:rPr>
        <w:drawing>
          <wp:inline distT="0" distB="0" distL="0" distR="0" wp14:anchorId="441EFE8C" wp14:editId="34DDA8CF">
            <wp:extent cx="307340" cy="2317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 xml:space="preserve">0) допускается </w:t>
      </w:r>
      <w:r w:rsidR="000C0977" w:rsidRPr="00E05502">
        <w:rPr>
          <w:rFonts w:ascii="Times New Roman" w:hAnsi="Times New Roman" w:cs="Times New Roman"/>
          <w:noProof/>
          <w:position w:val="-11"/>
        </w:rPr>
        <w:drawing>
          <wp:inline distT="0" distB="0" distL="0" distR="0" wp14:anchorId="74181D51" wp14:editId="75A88EAB">
            <wp:extent cx="313690" cy="23876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кН·м, определять по формуле</w:t>
      </w:r>
    </w:p>
    <w:p w14:paraId="2257BA2C" w14:textId="77777777" w:rsidR="005260C7" w:rsidRPr="00E05502" w:rsidRDefault="005260C7">
      <w:pPr>
        <w:pStyle w:val="FORMATTEXT"/>
        <w:ind w:firstLine="568"/>
        <w:jc w:val="both"/>
        <w:rPr>
          <w:rFonts w:ascii="Times New Roman" w:hAnsi="Times New Roman" w:cs="Times New Roman"/>
        </w:rPr>
      </w:pPr>
    </w:p>
    <w:p w14:paraId="1A8DFFA1" w14:textId="6B69A34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5C29B22C" wp14:editId="3B133875">
            <wp:extent cx="1788160" cy="23876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88160" cy="238760"/>
                    </a:xfrm>
                    <a:prstGeom prst="rect">
                      <a:avLst/>
                    </a:prstGeom>
                    <a:noFill/>
                    <a:ln>
                      <a:noFill/>
                    </a:ln>
                  </pic:spPr>
                </pic:pic>
              </a:graphicData>
            </a:graphic>
          </wp:inline>
        </w:drawing>
      </w:r>
      <w:r w:rsidR="005260C7" w:rsidRPr="00E05502">
        <w:rPr>
          <w:rFonts w:ascii="Times New Roman" w:hAnsi="Times New Roman" w:cs="Times New Roman"/>
        </w:rPr>
        <w:t xml:space="preserve">,                                           (7.15) </w:t>
      </w:r>
    </w:p>
    <w:p w14:paraId="54948E91" w14:textId="77777777" w:rsidR="005260C7" w:rsidRPr="00E05502" w:rsidRDefault="005260C7">
      <w:pPr>
        <w:pStyle w:val="FORMATTEXT"/>
        <w:jc w:val="both"/>
        <w:rPr>
          <w:rFonts w:ascii="Times New Roman" w:hAnsi="Times New Roman" w:cs="Times New Roman"/>
        </w:rPr>
      </w:pPr>
    </w:p>
    <w:p w14:paraId="622E2AAA" w14:textId="77777777" w:rsidR="005260C7" w:rsidRPr="00E05502" w:rsidRDefault="005260C7">
      <w:pPr>
        <w:pStyle w:val="FORMATTEXT"/>
        <w:jc w:val="both"/>
        <w:rPr>
          <w:rFonts w:ascii="Times New Roman" w:hAnsi="Times New Roman" w:cs="Times New Roman"/>
        </w:rPr>
      </w:pPr>
    </w:p>
    <w:p w14:paraId="20279B5E"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a</w:t>
      </w:r>
      <w:r w:rsidRPr="00E05502">
        <w:rPr>
          <w:rFonts w:ascii="Times New Roman" w:hAnsi="Times New Roman" w:cs="Times New Roman"/>
        </w:rPr>
        <w:t xml:space="preserve"> - сторона подошвы фундамента, параллельная плоскости действия момента, м.</w:t>
      </w:r>
    </w:p>
    <w:p w14:paraId="2A80364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7.2.14 Расчет свайных фундаментов на действие горизонтальных нагрузок (сил и/или моментов) и воздействий (температурного расширения ростверка и пр.) следует производить с учетом инженерно-геокриологических условий и совместной работы свай и грунтового основания с использованием апробированных геотехнических программ. Расчетная схема должна соответствовать требованиям пункта 7.1.2 СП 24.13330.2011. Методика расчета должна учитывать влияние продольной силы на изгиб, а также поперечных сил и деформаций на продольное сжатие ствола сваи.</w:t>
      </w:r>
    </w:p>
    <w:p w14:paraId="13AFD096" w14:textId="77777777" w:rsidR="005260C7" w:rsidRPr="00E05502" w:rsidRDefault="005260C7">
      <w:pPr>
        <w:pStyle w:val="FORMATTEXT"/>
        <w:ind w:firstLine="568"/>
        <w:jc w:val="both"/>
        <w:rPr>
          <w:rFonts w:ascii="Times New Roman" w:hAnsi="Times New Roman" w:cs="Times New Roman"/>
        </w:rPr>
      </w:pPr>
    </w:p>
    <w:p w14:paraId="5AE1CF3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Взаимодействие сваи с грунтом (по боковой поверхности и нижнему торцу) допускается учитывать с помощью нелинейных контактных элементов (контактной модели). При малых (упругих, линейных) деформациях жесткость контактного элемента должна соответствовать стандартным деформационным характеристикам грунта (модуль деформаций, коэффициент Пуассона). Прочность и пластические деформации грунта (контактных элементов у боковой поверхности сваи и под ее нижним торцом) следует рассчитывать с применением условия предельного равновесия Кулона-Мора. При расчете свайных групп характеристики контактных элементов следует определять с учетом взаимовлияния между сваями через грунт.</w:t>
      </w:r>
    </w:p>
    <w:p w14:paraId="23D6C706" w14:textId="77777777" w:rsidR="005260C7" w:rsidRPr="00E05502" w:rsidRDefault="005260C7">
      <w:pPr>
        <w:pStyle w:val="FORMATTEXT"/>
        <w:ind w:firstLine="568"/>
        <w:jc w:val="both"/>
        <w:rPr>
          <w:rFonts w:ascii="Times New Roman" w:hAnsi="Times New Roman" w:cs="Times New Roman"/>
        </w:rPr>
      </w:pPr>
    </w:p>
    <w:p w14:paraId="019DEF7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расчетов свайных фундаментов сооружений нормального уровня ответственности допускается применение линейных контактных элементов при условии проведения расчета по приложению В СП 24.13330.2011 с учетом инженерно-геокриологических условий согласно приложению Ж.</w:t>
      </w:r>
    </w:p>
    <w:p w14:paraId="22F7C015" w14:textId="77777777" w:rsidR="005260C7" w:rsidRPr="00E05502" w:rsidRDefault="005260C7">
      <w:pPr>
        <w:pStyle w:val="FORMATTEXT"/>
        <w:ind w:firstLine="568"/>
        <w:jc w:val="both"/>
        <w:rPr>
          <w:rFonts w:ascii="Times New Roman" w:hAnsi="Times New Roman" w:cs="Times New Roman"/>
        </w:rPr>
      </w:pPr>
    </w:p>
    <w:p w14:paraId="1590AD0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7.2.15 Расчет фундаментов, воспринимающих значительные горизонтальные усилия, следует производить на плоский сдвиг в соответствии с требованиями СП 22.13330.</w:t>
      </w:r>
    </w:p>
    <w:p w14:paraId="6A4B1B94" w14:textId="77777777" w:rsidR="005260C7" w:rsidRPr="00E05502" w:rsidRDefault="005260C7">
      <w:pPr>
        <w:pStyle w:val="FORMATTEXT"/>
        <w:ind w:firstLine="568"/>
        <w:jc w:val="both"/>
        <w:rPr>
          <w:rFonts w:ascii="Times New Roman" w:hAnsi="Times New Roman" w:cs="Times New Roman"/>
        </w:rPr>
      </w:pPr>
    </w:p>
    <w:p w14:paraId="5E6DF52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7.2.16 Расчет оснований по второй группе предельных состояний (по деформациям) производится исходя из условия</w:t>
      </w:r>
    </w:p>
    <w:p w14:paraId="3B622551" w14:textId="77777777" w:rsidR="005260C7" w:rsidRPr="00E05502" w:rsidRDefault="005260C7">
      <w:pPr>
        <w:pStyle w:val="FORMATTEXT"/>
        <w:ind w:firstLine="568"/>
        <w:jc w:val="both"/>
        <w:rPr>
          <w:rFonts w:ascii="Times New Roman" w:hAnsi="Times New Roman" w:cs="Times New Roman"/>
        </w:rPr>
      </w:pPr>
    </w:p>
    <w:p w14:paraId="3F3E79F4" w14:textId="0B07D0D0"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46A524AA" wp14:editId="6D3E531F">
            <wp:extent cx="484505" cy="23876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005260C7" w:rsidRPr="00E05502">
        <w:rPr>
          <w:rFonts w:ascii="Times New Roman" w:hAnsi="Times New Roman" w:cs="Times New Roman"/>
        </w:rPr>
        <w:t xml:space="preserve">,                                                             (7.16) </w:t>
      </w:r>
    </w:p>
    <w:p w14:paraId="5AD96433" w14:textId="77777777" w:rsidR="005260C7" w:rsidRPr="00E05502" w:rsidRDefault="005260C7">
      <w:pPr>
        <w:pStyle w:val="FORMATTEXT"/>
        <w:jc w:val="both"/>
        <w:rPr>
          <w:rFonts w:ascii="Times New Roman" w:hAnsi="Times New Roman" w:cs="Times New Roman"/>
        </w:rPr>
      </w:pPr>
    </w:p>
    <w:p w14:paraId="60E5DB35" w14:textId="77777777" w:rsidR="005260C7" w:rsidRPr="00E05502" w:rsidRDefault="005260C7">
      <w:pPr>
        <w:pStyle w:val="FORMATTEXT"/>
        <w:jc w:val="both"/>
        <w:rPr>
          <w:rFonts w:ascii="Times New Roman" w:hAnsi="Times New Roman" w:cs="Times New Roman"/>
        </w:rPr>
      </w:pPr>
    </w:p>
    <w:p w14:paraId="6D17628F" w14:textId="0BAC4DF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87C7010" wp14:editId="727EF5E5">
            <wp:extent cx="191135" cy="23876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rPr>
        <w:t xml:space="preserve">- деформация пластичномерзлого основания под нагрузкой от сооружения, определяемая согласно 7.2.17 и 7.2.18; </w:t>
      </w:r>
    </w:p>
    <w:p w14:paraId="352CEDC7" w14:textId="52A656D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8E3FBA3" wp14:editId="00BFA194">
            <wp:extent cx="170815" cy="2317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предельно допустимая деформация основания сооружения за расчетный срок его эксплуатации, определяется согласно СП 22.13330.</w:t>
      </w:r>
    </w:p>
    <w:p w14:paraId="17AABF71" w14:textId="77777777" w:rsidR="005260C7" w:rsidRPr="00E05502" w:rsidRDefault="005260C7">
      <w:pPr>
        <w:pStyle w:val="FORMATTEXT"/>
        <w:ind w:firstLine="568"/>
        <w:jc w:val="both"/>
        <w:rPr>
          <w:rFonts w:ascii="Times New Roman" w:hAnsi="Times New Roman" w:cs="Times New Roman"/>
        </w:rPr>
      </w:pPr>
    </w:p>
    <w:p w14:paraId="0C7F04D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7.2.17 Осадки оснований фундаментов, возводимых на пластичномерзлых грунтах, следует определять:</w:t>
      </w:r>
    </w:p>
    <w:p w14:paraId="7FE9FEE0" w14:textId="77777777" w:rsidR="005260C7" w:rsidRPr="00E05502" w:rsidRDefault="005260C7">
      <w:pPr>
        <w:pStyle w:val="FORMATTEXT"/>
        <w:ind w:firstLine="568"/>
        <w:jc w:val="both"/>
        <w:rPr>
          <w:rFonts w:ascii="Times New Roman" w:hAnsi="Times New Roman" w:cs="Times New Roman"/>
        </w:rPr>
      </w:pPr>
    </w:p>
    <w:p w14:paraId="4EE3D5D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для ленточных и столбчатых фундаментов - в соответствии с СП 22.13330, применяя расчетную схему в виде линейно-деформируемого полупространства или линейно-деформируемого слоя конечной толщины;</w:t>
      </w:r>
    </w:p>
    <w:p w14:paraId="158FFD6A" w14:textId="77777777" w:rsidR="005260C7" w:rsidRPr="00E05502" w:rsidRDefault="005260C7">
      <w:pPr>
        <w:pStyle w:val="FORMATTEXT"/>
        <w:ind w:firstLine="568"/>
        <w:jc w:val="both"/>
        <w:rPr>
          <w:rFonts w:ascii="Times New Roman" w:hAnsi="Times New Roman" w:cs="Times New Roman"/>
        </w:rPr>
      </w:pPr>
    </w:p>
    <w:p w14:paraId="4FF9909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для одиночных свайных фундаментов - по данным полевых испытаний свай статической вдавливающей нагрузкой, а для кустов или групп свай - согласно СП 24.13330 с использованием расчетных схем, основанных на модели грунта как линейно-деформируемой среды.</w:t>
      </w:r>
    </w:p>
    <w:p w14:paraId="342CDCD4" w14:textId="77777777" w:rsidR="005260C7" w:rsidRPr="00E05502" w:rsidRDefault="005260C7">
      <w:pPr>
        <w:pStyle w:val="FORMATTEXT"/>
        <w:ind w:firstLine="568"/>
        <w:jc w:val="both"/>
        <w:rPr>
          <w:rFonts w:ascii="Times New Roman" w:hAnsi="Times New Roman" w:cs="Times New Roman"/>
        </w:rPr>
      </w:pPr>
    </w:p>
    <w:p w14:paraId="3820810A" w14:textId="5CC1CDC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Расчетные деформационные характеристики пластичномерзлых грунтов (коэффициент сжимаемости </w:t>
      </w:r>
      <w:r w:rsidR="000C0977" w:rsidRPr="00E05502">
        <w:rPr>
          <w:rFonts w:ascii="Times New Roman" w:hAnsi="Times New Roman" w:cs="Times New Roman"/>
          <w:noProof/>
          <w:position w:val="-11"/>
        </w:rPr>
        <w:drawing>
          <wp:inline distT="0" distB="0" distL="0" distR="0" wp14:anchorId="0D3996A7" wp14:editId="31E5ECFF">
            <wp:extent cx="238760" cy="23876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rPr>
        <w:t xml:space="preserve">или модуль деформации </w:t>
      </w:r>
      <w:r w:rsidR="000C0977" w:rsidRPr="00E05502">
        <w:rPr>
          <w:rFonts w:ascii="Times New Roman" w:hAnsi="Times New Roman" w:cs="Times New Roman"/>
          <w:noProof/>
          <w:position w:val="-11"/>
        </w:rPr>
        <w:drawing>
          <wp:inline distT="0" distB="0" distL="0" distR="0" wp14:anchorId="75553080" wp14:editId="3C6AF2A7">
            <wp:extent cx="231775" cy="23876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следует принимать по данным </w:t>
      </w:r>
      <w:r w:rsidRPr="00E05502">
        <w:rPr>
          <w:rFonts w:ascii="Times New Roman" w:hAnsi="Times New Roman" w:cs="Times New Roman"/>
        </w:rPr>
        <w:lastRenderedPageBreak/>
        <w:t>компрессионных испытаний при расчетной температуре грунта, устанавливаемой по формуле (7.8), а также по результатам полевых статических испытаний пластичномерзлых грунтов моделями фундаментов (штампами, сваями) и статического зондирования в соответствии с приложением Л.</w:t>
      </w:r>
    </w:p>
    <w:p w14:paraId="5203362C" w14:textId="77777777" w:rsidR="005260C7" w:rsidRPr="00E05502" w:rsidRDefault="005260C7">
      <w:pPr>
        <w:pStyle w:val="FORMATTEXT"/>
        <w:ind w:firstLine="568"/>
        <w:jc w:val="both"/>
        <w:rPr>
          <w:rFonts w:ascii="Times New Roman" w:hAnsi="Times New Roman" w:cs="Times New Roman"/>
        </w:rPr>
      </w:pPr>
    </w:p>
    <w:p w14:paraId="6042122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7.2.18 Осадки оснований, сложенных сильнольдистыми грунтами и подземными льдами, а также в случаях загружения фундаментов при температуре грунтов основания выше расчетных значений, принятых для установившегося эксплуатационного режима (7.2.5), следует определять с учетом изменения деформационных характеристик грунтов в зависимости от температуры и времени, а также развития пластических деформаций льда, согласно указаниям 8.8 и приложения И.</w:t>
      </w:r>
    </w:p>
    <w:p w14:paraId="61BEFF50" w14:textId="77777777" w:rsidR="005260C7" w:rsidRPr="00E05502" w:rsidRDefault="005260C7">
      <w:pPr>
        <w:pStyle w:val="FORMATTEXT"/>
        <w:ind w:firstLine="568"/>
        <w:jc w:val="both"/>
        <w:rPr>
          <w:rFonts w:ascii="Times New Roman" w:hAnsi="Times New Roman" w:cs="Times New Roman"/>
        </w:rPr>
      </w:pPr>
    </w:p>
    <w:p w14:paraId="77559326" w14:textId="77777777" w:rsidR="005260C7" w:rsidRPr="00E05502" w:rsidRDefault="00A67B64" w:rsidP="00E05502">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37.3 Расчет оснований и фундаментов при использовании многолетнемерзлых грунтов по принципу II</w:instrText>
      </w:r>
      <w:r w:rsidRPr="00E05502">
        <w:rPr>
          <w:rFonts w:ascii="Times New Roman" w:hAnsi="Times New Roman" w:cs="Times New Roman"/>
        </w:rPr>
        <w:instrText>"</w:instrText>
      </w:r>
      <w:r>
        <w:rPr>
          <w:rFonts w:ascii="Times New Roman" w:hAnsi="Times New Roman" w:cs="Times New Roman"/>
        </w:rPr>
        <w:fldChar w:fldCharType="end"/>
      </w:r>
    </w:p>
    <w:p w14:paraId="28FB1902" w14:textId="77777777" w:rsidR="005260C7" w:rsidRPr="00E05502" w:rsidRDefault="005260C7">
      <w:pPr>
        <w:pStyle w:val="HEADERTEXT"/>
        <w:ind w:firstLine="568"/>
        <w:jc w:val="both"/>
        <w:outlineLvl w:val="3"/>
        <w:rPr>
          <w:rFonts w:ascii="Times New Roman" w:hAnsi="Times New Roman" w:cs="Times New Roman"/>
          <w:b/>
          <w:bCs/>
          <w:color w:val="auto"/>
        </w:rPr>
      </w:pPr>
      <w:r w:rsidRPr="00E05502">
        <w:rPr>
          <w:rFonts w:ascii="Times New Roman" w:hAnsi="Times New Roman" w:cs="Times New Roman"/>
          <w:b/>
          <w:bCs/>
          <w:color w:val="auto"/>
        </w:rPr>
        <w:t xml:space="preserve"> 7.3 Расчет оснований и фундаментов при использовании многолетнемерзлых грунтов по принципу II </w:t>
      </w:r>
    </w:p>
    <w:p w14:paraId="43FB337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7.3.1 Расчет оснований и фундаментов по первой группе предельных состояний (по несущей способности) следует проводить для фундаментов мелкого заложения в соответствии с требованиями СП 22.13330, для свайных фундаментов - в соответствии с требованиями СП 24.13330, с учетом 7.3.15-7.3.17.</w:t>
      </w:r>
    </w:p>
    <w:p w14:paraId="16F28951" w14:textId="77777777" w:rsidR="005260C7" w:rsidRPr="00E05502" w:rsidRDefault="005260C7">
      <w:pPr>
        <w:pStyle w:val="FORMATTEXT"/>
        <w:ind w:firstLine="568"/>
        <w:jc w:val="both"/>
        <w:rPr>
          <w:rFonts w:ascii="Times New Roman" w:hAnsi="Times New Roman" w:cs="Times New Roman"/>
        </w:rPr>
      </w:pPr>
    </w:p>
    <w:p w14:paraId="718AB28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Примечание - Расчетные сопротивления оттаявших или оттаивающих грунтов вдоль боковой поверхности свай, принимаемые по СП 24.13330, следует принимать с понижающими коэффициентами согласно примечанию 2 (7.2.2).</w:t>
      </w:r>
    </w:p>
    <w:p w14:paraId="70EFD788" w14:textId="77777777" w:rsidR="005260C7" w:rsidRPr="00E05502" w:rsidRDefault="005260C7">
      <w:pPr>
        <w:pStyle w:val="FORMATTEXT"/>
        <w:ind w:firstLine="568"/>
        <w:jc w:val="both"/>
        <w:rPr>
          <w:rFonts w:ascii="Times New Roman" w:hAnsi="Times New Roman" w:cs="Times New Roman"/>
        </w:rPr>
      </w:pPr>
    </w:p>
    <w:p w14:paraId="3C2C6B3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7.3.2 Расчет оснований по второй группе предельных состояний (по деформациям) следует производить с учетом совместной работы основания и сооружения. Расчет оснований по деформациям без учета совместной работы основания и сооружения допускается выполнять в случаях, предусмотренных СП 22.13330, а также для выбора принципа использования многолетнемерзлых грунтов в качестве оснований и необходимых мероприятий для уменьшения деформаций основания.</w:t>
      </w:r>
    </w:p>
    <w:p w14:paraId="0F1A5C6D" w14:textId="77777777" w:rsidR="005260C7" w:rsidRPr="00E05502" w:rsidRDefault="005260C7">
      <w:pPr>
        <w:pStyle w:val="FORMATTEXT"/>
        <w:ind w:firstLine="568"/>
        <w:jc w:val="both"/>
        <w:rPr>
          <w:rFonts w:ascii="Times New Roman" w:hAnsi="Times New Roman" w:cs="Times New Roman"/>
        </w:rPr>
      </w:pPr>
    </w:p>
    <w:p w14:paraId="01587899" w14:textId="4A721AF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7.3.3 Расчеты оттаивающих оснований по деформациям необходимо производить в пределах расчетной глубины оттаивания грунтов в основании сооружения за заданный срок его эксплуатации </w:t>
      </w:r>
      <w:r w:rsidR="000C0977" w:rsidRPr="00E05502">
        <w:rPr>
          <w:rFonts w:ascii="Times New Roman" w:hAnsi="Times New Roman" w:cs="Times New Roman"/>
          <w:noProof/>
          <w:position w:val="-11"/>
        </w:rPr>
        <w:drawing>
          <wp:inline distT="0" distB="0" distL="0" distR="0" wp14:anchorId="6032824E" wp14:editId="21B57C66">
            <wp:extent cx="149860" cy="231775"/>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E05502">
        <w:rPr>
          <w:rFonts w:ascii="Times New Roman" w:hAnsi="Times New Roman" w:cs="Times New Roman"/>
        </w:rPr>
        <w:t>с учетом развития зоны оттаивания во времени.</w:t>
      </w:r>
    </w:p>
    <w:p w14:paraId="3A17457F" w14:textId="77777777" w:rsidR="005260C7" w:rsidRPr="00E05502" w:rsidRDefault="005260C7">
      <w:pPr>
        <w:pStyle w:val="FORMATTEXT"/>
        <w:ind w:firstLine="568"/>
        <w:jc w:val="both"/>
        <w:rPr>
          <w:rFonts w:ascii="Times New Roman" w:hAnsi="Times New Roman" w:cs="Times New Roman"/>
        </w:rPr>
      </w:pPr>
    </w:p>
    <w:p w14:paraId="29D1F0A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Расчетную глубину оттаивания грунтов в основании сооружения следует определять на основании расчета теплового взаимодействия сооружения с многолетнемерзлым грунтом с учетом формы, размеров и теплового режима сооружения, температуры и теплофизических свойств грунтов основания.</w:t>
      </w:r>
    </w:p>
    <w:p w14:paraId="760A21F6" w14:textId="77777777" w:rsidR="005260C7" w:rsidRPr="00E05502" w:rsidRDefault="005260C7">
      <w:pPr>
        <w:pStyle w:val="FORMATTEXT"/>
        <w:ind w:firstLine="568"/>
        <w:jc w:val="both"/>
        <w:rPr>
          <w:rFonts w:ascii="Times New Roman" w:hAnsi="Times New Roman" w:cs="Times New Roman"/>
        </w:rPr>
      </w:pPr>
    </w:p>
    <w:p w14:paraId="7DC5DEC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простых по форме сооружений с равномерной по площади температурой, в том числе для заглубленных сооружений, расчетную глубину оттаивания грунтов в их основании </w:t>
      </w:r>
      <w:r w:rsidRPr="00E05502">
        <w:rPr>
          <w:rFonts w:ascii="Times New Roman" w:hAnsi="Times New Roman" w:cs="Times New Roman"/>
          <w:i/>
          <w:iCs/>
        </w:rPr>
        <w:t>H</w:t>
      </w:r>
      <w:r w:rsidRPr="00E05502">
        <w:rPr>
          <w:rFonts w:ascii="Times New Roman" w:hAnsi="Times New Roman" w:cs="Times New Roman"/>
        </w:rPr>
        <w:t xml:space="preserve"> допускается определять по приложению К.</w:t>
      </w:r>
    </w:p>
    <w:p w14:paraId="2AFFDD8C" w14:textId="77777777" w:rsidR="005260C7" w:rsidRPr="00E05502" w:rsidRDefault="005260C7">
      <w:pPr>
        <w:pStyle w:val="FORMATTEXT"/>
        <w:ind w:firstLine="568"/>
        <w:jc w:val="both"/>
        <w:rPr>
          <w:rFonts w:ascii="Times New Roman" w:hAnsi="Times New Roman" w:cs="Times New Roman"/>
        </w:rPr>
      </w:pPr>
    </w:p>
    <w:p w14:paraId="34E2FD5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7.3.4 Расчет оснований по деформациям без учета совместной работы оттаивающего основания и сооружения следует производить исходя из условия</w:t>
      </w:r>
    </w:p>
    <w:p w14:paraId="031D6592" w14:textId="77777777" w:rsidR="005260C7" w:rsidRPr="00E05502" w:rsidRDefault="005260C7">
      <w:pPr>
        <w:pStyle w:val="FORMATTEXT"/>
        <w:ind w:firstLine="568"/>
        <w:jc w:val="both"/>
        <w:rPr>
          <w:rFonts w:ascii="Times New Roman" w:hAnsi="Times New Roman" w:cs="Times New Roman"/>
        </w:rPr>
      </w:pPr>
    </w:p>
    <w:p w14:paraId="19CE54A7" w14:textId="7DFEDA4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0CBDC215" wp14:editId="61C92E37">
            <wp:extent cx="402590" cy="23177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02590" cy="231775"/>
                    </a:xfrm>
                    <a:prstGeom prst="rect">
                      <a:avLst/>
                    </a:prstGeom>
                    <a:noFill/>
                    <a:ln>
                      <a:noFill/>
                    </a:ln>
                  </pic:spPr>
                </pic:pic>
              </a:graphicData>
            </a:graphic>
          </wp:inline>
        </w:drawing>
      </w:r>
      <w:r w:rsidR="005260C7" w:rsidRPr="00E05502">
        <w:rPr>
          <w:rFonts w:ascii="Times New Roman" w:hAnsi="Times New Roman" w:cs="Times New Roman"/>
        </w:rPr>
        <w:t xml:space="preserve">,                                                              (7.17) </w:t>
      </w:r>
    </w:p>
    <w:p w14:paraId="1B925082" w14:textId="77777777" w:rsidR="005260C7" w:rsidRPr="00E05502" w:rsidRDefault="005260C7">
      <w:pPr>
        <w:pStyle w:val="FORMATTEXT"/>
        <w:jc w:val="both"/>
        <w:rPr>
          <w:rFonts w:ascii="Times New Roman" w:hAnsi="Times New Roman" w:cs="Times New Roman"/>
        </w:rPr>
      </w:pPr>
    </w:p>
    <w:p w14:paraId="57273A6E" w14:textId="77777777" w:rsidR="005260C7" w:rsidRPr="00E05502" w:rsidRDefault="005260C7">
      <w:pPr>
        <w:pStyle w:val="FORMATTEXT"/>
        <w:jc w:val="both"/>
        <w:rPr>
          <w:rFonts w:ascii="Times New Roman" w:hAnsi="Times New Roman" w:cs="Times New Roman"/>
        </w:rPr>
      </w:pPr>
    </w:p>
    <w:p w14:paraId="16F97870"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s</w:t>
      </w:r>
      <w:r w:rsidRPr="00E05502">
        <w:rPr>
          <w:rFonts w:ascii="Times New Roman" w:hAnsi="Times New Roman" w:cs="Times New Roman"/>
        </w:rPr>
        <w:t xml:space="preserve"> - осадка основания фундаментов (совместная деформация основания и сооружения при оттаивании грунтов в процессе эксплуатации сооружения под воздействием собственного веса грунта и дополнительной нагрузки от сооружения в пределах расчетной глубины оттаивания </w:t>
      </w:r>
      <w:r w:rsidRPr="00E05502">
        <w:rPr>
          <w:rFonts w:ascii="Times New Roman" w:hAnsi="Times New Roman" w:cs="Times New Roman"/>
          <w:i/>
          <w:iCs/>
        </w:rPr>
        <w:t>Н</w:t>
      </w:r>
      <w:r w:rsidRPr="00E05502">
        <w:rPr>
          <w:rFonts w:ascii="Times New Roman" w:hAnsi="Times New Roman" w:cs="Times New Roman"/>
        </w:rPr>
        <w:t xml:space="preserve">); </w:t>
      </w:r>
    </w:p>
    <w:p w14:paraId="7B8E186E" w14:textId="68D5526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6CB47A3" wp14:editId="7054307E">
            <wp:extent cx="170815" cy="23177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предельное значение осадки основания фундамента (совместной деформации основания и сооружения), устанавливаемое согласно СП 22.13330, а для мостов - СП 35.13330.</w:t>
      </w:r>
    </w:p>
    <w:p w14:paraId="154C3990" w14:textId="77777777" w:rsidR="005260C7" w:rsidRPr="00E05502" w:rsidRDefault="005260C7">
      <w:pPr>
        <w:pStyle w:val="FORMATTEXT"/>
        <w:ind w:firstLine="568"/>
        <w:jc w:val="both"/>
        <w:rPr>
          <w:rFonts w:ascii="Times New Roman" w:hAnsi="Times New Roman" w:cs="Times New Roman"/>
        </w:rPr>
      </w:pPr>
    </w:p>
    <w:p w14:paraId="2848F7B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7.3.5 Расчет оснований и фундаментов по деформациям с учетом совместной работы основания и сооружения по первой группе предельных состояний на воздействия, вызываемые неравномерными осадками оттаивающего основания, следует проводить исходя из условия</w:t>
      </w:r>
    </w:p>
    <w:p w14:paraId="12532BDA" w14:textId="77777777" w:rsidR="005260C7" w:rsidRPr="00E05502" w:rsidRDefault="005260C7">
      <w:pPr>
        <w:pStyle w:val="FORMATTEXT"/>
        <w:ind w:firstLine="568"/>
        <w:jc w:val="both"/>
        <w:rPr>
          <w:rFonts w:ascii="Times New Roman" w:hAnsi="Times New Roman" w:cs="Times New Roman"/>
        </w:rPr>
      </w:pPr>
    </w:p>
    <w:p w14:paraId="1BC608EA" w14:textId="2BB080D6"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0"/>
        </w:rPr>
        <w:lastRenderedPageBreak/>
        <w:drawing>
          <wp:inline distT="0" distB="0" distL="0" distR="0" wp14:anchorId="1F883845" wp14:editId="7E3AAA9F">
            <wp:extent cx="702945" cy="4572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02945" cy="457200"/>
                    </a:xfrm>
                    <a:prstGeom prst="rect">
                      <a:avLst/>
                    </a:prstGeom>
                    <a:noFill/>
                    <a:ln>
                      <a:noFill/>
                    </a:ln>
                  </pic:spPr>
                </pic:pic>
              </a:graphicData>
            </a:graphic>
          </wp:inline>
        </w:drawing>
      </w:r>
      <w:r w:rsidR="005260C7" w:rsidRPr="00E05502">
        <w:rPr>
          <w:rFonts w:ascii="Times New Roman" w:hAnsi="Times New Roman" w:cs="Times New Roman"/>
        </w:rPr>
        <w:t xml:space="preserve">,                                                             (7.18) </w:t>
      </w:r>
    </w:p>
    <w:p w14:paraId="1750ADC3" w14:textId="77777777" w:rsidR="005260C7" w:rsidRPr="00E05502" w:rsidRDefault="005260C7">
      <w:pPr>
        <w:pStyle w:val="FORMATTEXT"/>
        <w:jc w:val="both"/>
        <w:rPr>
          <w:rFonts w:ascii="Times New Roman" w:hAnsi="Times New Roman" w:cs="Times New Roman"/>
        </w:rPr>
      </w:pPr>
    </w:p>
    <w:p w14:paraId="0D26C086" w14:textId="77777777" w:rsidR="005260C7" w:rsidRPr="00E05502" w:rsidRDefault="005260C7">
      <w:pPr>
        <w:pStyle w:val="FORMATTEXT"/>
        <w:jc w:val="both"/>
        <w:rPr>
          <w:rFonts w:ascii="Times New Roman" w:hAnsi="Times New Roman" w:cs="Times New Roman"/>
        </w:rPr>
      </w:pPr>
    </w:p>
    <w:p w14:paraId="22B48E60" w14:textId="4043747B"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7E372CD" wp14:editId="16150A93">
            <wp:extent cx="218440" cy="23876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 xml:space="preserve">- расчетные усилия, возникающие в элементах конструкций сооружения при неравномерных осадках оттаивающего основания; </w:t>
      </w:r>
    </w:p>
    <w:p w14:paraId="03C6CD79" w14:textId="0713803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BB8041A" wp14:editId="10FAF847">
            <wp:extent cx="266065" cy="23876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предельные значения сопротивления элементов конструкции сооружения, рассчитываемые по нормам проектирования соответствующих конструкций;</w:t>
      </w:r>
    </w:p>
    <w:p w14:paraId="7CC55134" w14:textId="77777777" w:rsidR="005260C7" w:rsidRPr="00E05502" w:rsidRDefault="005260C7">
      <w:pPr>
        <w:pStyle w:val="FORMATTEXT"/>
        <w:ind w:firstLine="568"/>
        <w:jc w:val="both"/>
        <w:rPr>
          <w:rFonts w:ascii="Times New Roman" w:hAnsi="Times New Roman" w:cs="Times New Roman"/>
        </w:rPr>
      </w:pPr>
    </w:p>
    <w:p w14:paraId="38C92536" w14:textId="0D9721D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D824D48" wp14:editId="4E64D6F4">
            <wp:extent cx="170815" cy="2317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коэффициент условий работы системы "основание-сооружение", принимаемый равным 1,25;</w:t>
      </w:r>
    </w:p>
    <w:p w14:paraId="17A5630F" w14:textId="77777777" w:rsidR="005260C7" w:rsidRPr="00E05502" w:rsidRDefault="005260C7">
      <w:pPr>
        <w:pStyle w:val="FORMATTEXT"/>
        <w:ind w:firstLine="568"/>
        <w:jc w:val="both"/>
        <w:rPr>
          <w:rFonts w:ascii="Times New Roman" w:hAnsi="Times New Roman" w:cs="Times New Roman"/>
        </w:rPr>
      </w:pPr>
    </w:p>
    <w:p w14:paraId="3ED5F324" w14:textId="163A44A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ADBBC76" wp14:editId="13DCBC8E">
            <wp:extent cx="191135" cy="23177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по назначению сооружения, принимаемый равным 1,2, 0,95 и 0,9 соответственно для сооружений повышенного, нормального и пониженного уровней ответственности.</w:t>
      </w:r>
    </w:p>
    <w:p w14:paraId="30DD8ADD" w14:textId="77777777" w:rsidR="005260C7" w:rsidRPr="00E05502" w:rsidRDefault="005260C7">
      <w:pPr>
        <w:pStyle w:val="FORMATTEXT"/>
        <w:ind w:firstLine="568"/>
        <w:jc w:val="both"/>
        <w:rPr>
          <w:rFonts w:ascii="Times New Roman" w:hAnsi="Times New Roman" w:cs="Times New Roman"/>
        </w:rPr>
      </w:pPr>
    </w:p>
    <w:p w14:paraId="3E25118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Расчет усилий в элементах фундаментных конструкций и реактивных давлений грунтов следует выполнять численными методами на основании уравнений строительной механики с учетом зависимостей реактивных давлений от неравномерных осадок основания. При этом оттаивающее основание допускается рассматривать как линейно-деформируемый слой конечной толщины. Допускается применять другие расчетные схемы, в том числе с использованием вероятностных методов расчета, учитывающих статистическую неоднородность основания. При расчете оснований и фундаментов по деформациям среднее давление на основание под подошвой фундамента от основного сочетания нагрузок не должно превышать расчетного давления на основание </w:t>
      </w:r>
      <w:r w:rsidRPr="00E05502">
        <w:rPr>
          <w:rFonts w:ascii="Times New Roman" w:hAnsi="Times New Roman" w:cs="Times New Roman"/>
          <w:i/>
          <w:iCs/>
        </w:rPr>
        <w:t>R</w:t>
      </w:r>
      <w:r w:rsidRPr="00E05502">
        <w:rPr>
          <w:rFonts w:ascii="Times New Roman" w:hAnsi="Times New Roman" w:cs="Times New Roman"/>
        </w:rPr>
        <w:t>, определяемого в соответствии со СП 22.13330 по расчетным характеристикам оттаивающих грунтов.</w:t>
      </w:r>
    </w:p>
    <w:p w14:paraId="2F1D7E2C" w14:textId="77777777" w:rsidR="005260C7" w:rsidRPr="00E05502" w:rsidRDefault="005260C7">
      <w:pPr>
        <w:pStyle w:val="FORMATTEXT"/>
        <w:ind w:firstLine="568"/>
        <w:jc w:val="both"/>
        <w:rPr>
          <w:rFonts w:ascii="Times New Roman" w:hAnsi="Times New Roman" w:cs="Times New Roman"/>
        </w:rPr>
      </w:pPr>
    </w:p>
    <w:p w14:paraId="197E1E9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7.3.6 Осадку оттаивающего в процессе эксплуатации сооружения основания следует определять по формуле</w:t>
      </w:r>
    </w:p>
    <w:p w14:paraId="1667B6E9" w14:textId="77777777" w:rsidR="005260C7" w:rsidRPr="00E05502" w:rsidRDefault="005260C7">
      <w:pPr>
        <w:pStyle w:val="FORMATTEXT"/>
        <w:ind w:firstLine="568"/>
        <w:jc w:val="both"/>
        <w:rPr>
          <w:rFonts w:ascii="Times New Roman" w:hAnsi="Times New Roman" w:cs="Times New Roman"/>
        </w:rPr>
      </w:pPr>
    </w:p>
    <w:p w14:paraId="23E0C364" w14:textId="2BD6F107"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0AD9FDFF" wp14:editId="60BF7421">
            <wp:extent cx="702945" cy="2387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02945" cy="238760"/>
                    </a:xfrm>
                    <a:prstGeom prst="rect">
                      <a:avLst/>
                    </a:prstGeom>
                    <a:noFill/>
                    <a:ln>
                      <a:noFill/>
                    </a:ln>
                  </pic:spPr>
                </pic:pic>
              </a:graphicData>
            </a:graphic>
          </wp:inline>
        </w:drawing>
      </w:r>
      <w:r w:rsidR="005260C7" w:rsidRPr="00E05502">
        <w:rPr>
          <w:rFonts w:ascii="Times New Roman" w:hAnsi="Times New Roman" w:cs="Times New Roman"/>
        </w:rPr>
        <w:t xml:space="preserve">,                                                             (7.19) </w:t>
      </w:r>
    </w:p>
    <w:p w14:paraId="00B49665" w14:textId="77777777" w:rsidR="005260C7" w:rsidRPr="00E05502" w:rsidRDefault="005260C7">
      <w:pPr>
        <w:pStyle w:val="FORMATTEXT"/>
        <w:jc w:val="both"/>
        <w:rPr>
          <w:rFonts w:ascii="Times New Roman" w:hAnsi="Times New Roman" w:cs="Times New Roman"/>
        </w:rPr>
      </w:pPr>
    </w:p>
    <w:p w14:paraId="2AFA439C" w14:textId="77777777" w:rsidR="005260C7" w:rsidRPr="00E05502" w:rsidRDefault="005260C7">
      <w:pPr>
        <w:pStyle w:val="FORMATTEXT"/>
        <w:jc w:val="both"/>
        <w:rPr>
          <w:rFonts w:ascii="Times New Roman" w:hAnsi="Times New Roman" w:cs="Times New Roman"/>
        </w:rPr>
      </w:pPr>
    </w:p>
    <w:p w14:paraId="5E0083E0" w14:textId="322637F8"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7F1CE51" wp14:editId="4599A39A">
            <wp:extent cx="211455" cy="23177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составляющая осадки основания, обусловленная действием собственного веса оттаивающего грунта, определяемая по 7.3.7; </w:t>
      </w:r>
    </w:p>
    <w:p w14:paraId="54D0034D" w14:textId="6136B2A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284D97C" wp14:editId="6D153247">
            <wp:extent cx="191135" cy="23876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5260C7" w:rsidRPr="00E05502">
        <w:rPr>
          <w:rFonts w:ascii="Times New Roman" w:hAnsi="Times New Roman" w:cs="Times New Roman"/>
        </w:rPr>
        <w:t>- составляющая осадки основания, обусловленная дополнительным давлением на грунт от действия веса сооружения, определяемая по 7.3.9.</w:t>
      </w:r>
    </w:p>
    <w:p w14:paraId="4B1B77BD" w14:textId="77777777" w:rsidR="005260C7" w:rsidRPr="00E05502" w:rsidRDefault="005260C7">
      <w:pPr>
        <w:pStyle w:val="FORMATTEXT"/>
        <w:ind w:firstLine="568"/>
        <w:jc w:val="both"/>
        <w:rPr>
          <w:rFonts w:ascii="Times New Roman" w:hAnsi="Times New Roman" w:cs="Times New Roman"/>
        </w:rPr>
      </w:pPr>
    </w:p>
    <w:p w14:paraId="77CD7489" w14:textId="32754835"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7.3.7 Составляющую осадки основания </w:t>
      </w:r>
      <w:r w:rsidR="000C0977" w:rsidRPr="00E05502">
        <w:rPr>
          <w:rFonts w:ascii="Times New Roman" w:hAnsi="Times New Roman" w:cs="Times New Roman"/>
          <w:noProof/>
          <w:position w:val="-11"/>
        </w:rPr>
        <w:drawing>
          <wp:inline distT="0" distB="0" distL="0" distR="0" wp14:anchorId="7D983EA3" wp14:editId="1C8B98E5">
            <wp:extent cx="211455" cy="231775"/>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м, следует определять по формуле</w:t>
      </w:r>
    </w:p>
    <w:p w14:paraId="1FFC94AC" w14:textId="77777777" w:rsidR="005260C7" w:rsidRPr="00E05502" w:rsidRDefault="005260C7">
      <w:pPr>
        <w:pStyle w:val="FORMATTEXT"/>
        <w:ind w:firstLine="568"/>
        <w:jc w:val="both"/>
        <w:rPr>
          <w:rFonts w:ascii="Times New Roman" w:hAnsi="Times New Roman" w:cs="Times New Roman"/>
        </w:rPr>
      </w:pPr>
    </w:p>
    <w:p w14:paraId="37E0495A" w14:textId="164CE4F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54A7F630" wp14:editId="53D465A9">
            <wp:extent cx="1753870" cy="42989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53870" cy="429895"/>
                    </a:xfrm>
                    <a:prstGeom prst="rect">
                      <a:avLst/>
                    </a:prstGeom>
                    <a:noFill/>
                    <a:ln>
                      <a:noFill/>
                    </a:ln>
                  </pic:spPr>
                </pic:pic>
              </a:graphicData>
            </a:graphic>
          </wp:inline>
        </w:drawing>
      </w:r>
      <w:r w:rsidR="005260C7" w:rsidRPr="00E05502">
        <w:rPr>
          <w:rFonts w:ascii="Times New Roman" w:hAnsi="Times New Roman" w:cs="Times New Roman"/>
        </w:rPr>
        <w:t xml:space="preserve">,                                            (7.20) </w:t>
      </w:r>
    </w:p>
    <w:p w14:paraId="326AC462" w14:textId="77777777" w:rsidR="005260C7" w:rsidRPr="00E05502" w:rsidRDefault="005260C7">
      <w:pPr>
        <w:pStyle w:val="FORMATTEXT"/>
        <w:jc w:val="both"/>
        <w:rPr>
          <w:rFonts w:ascii="Times New Roman" w:hAnsi="Times New Roman" w:cs="Times New Roman"/>
        </w:rPr>
      </w:pPr>
    </w:p>
    <w:p w14:paraId="44FCB067" w14:textId="77777777" w:rsidR="005260C7" w:rsidRPr="00E05502" w:rsidRDefault="005260C7">
      <w:pPr>
        <w:pStyle w:val="FORMATTEXT"/>
        <w:jc w:val="both"/>
        <w:rPr>
          <w:rFonts w:ascii="Times New Roman" w:hAnsi="Times New Roman" w:cs="Times New Roman"/>
        </w:rPr>
      </w:pPr>
    </w:p>
    <w:p w14:paraId="2D08403A"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n</w:t>
      </w:r>
      <w:r w:rsidRPr="00E05502">
        <w:rPr>
          <w:rFonts w:ascii="Times New Roman" w:hAnsi="Times New Roman" w:cs="Times New Roman"/>
        </w:rPr>
        <w:t xml:space="preserve"> - число выделенных при расчете слоев грунта; </w:t>
      </w:r>
    </w:p>
    <w:p w14:paraId="3094BE9F" w14:textId="2BB5833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A9C7CC2" wp14:editId="1F5C1C47">
            <wp:extent cx="293370" cy="23876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706AF8D6" wp14:editId="03C557BE">
            <wp:extent cx="307340" cy="23876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5260C7" w:rsidRPr="00E05502">
        <w:rPr>
          <w:rFonts w:ascii="Times New Roman" w:hAnsi="Times New Roman" w:cs="Times New Roman"/>
        </w:rPr>
        <w:t>- коэффициент оттаивания, доли единицы, и коэффициент сжимаемости, кПа</w:t>
      </w:r>
      <w:r w:rsidRPr="00E05502">
        <w:rPr>
          <w:rFonts w:ascii="Times New Roman" w:hAnsi="Times New Roman" w:cs="Times New Roman"/>
          <w:noProof/>
          <w:position w:val="-10"/>
        </w:rPr>
        <w:drawing>
          <wp:inline distT="0" distB="0" distL="0" distR="0" wp14:anchorId="52D92C31" wp14:editId="66908399">
            <wp:extent cx="170815" cy="2184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rPr>
        <w:t xml:space="preserve">, </w:t>
      </w:r>
      <w:r w:rsidR="005260C7" w:rsidRPr="00E05502">
        <w:rPr>
          <w:rFonts w:ascii="Times New Roman" w:hAnsi="Times New Roman" w:cs="Times New Roman"/>
          <w:i/>
          <w:iCs/>
        </w:rPr>
        <w:t>i</w:t>
      </w:r>
      <w:r w:rsidR="005260C7" w:rsidRPr="00E05502">
        <w:rPr>
          <w:rFonts w:ascii="Times New Roman" w:hAnsi="Times New Roman" w:cs="Times New Roman"/>
        </w:rPr>
        <w:t>-го слоя оттаивающего грунта, принимаемые по экспериментальным данным согласно 7.3.8;</w:t>
      </w:r>
    </w:p>
    <w:p w14:paraId="5561B386" w14:textId="77777777" w:rsidR="005260C7" w:rsidRPr="00E05502" w:rsidRDefault="005260C7">
      <w:pPr>
        <w:pStyle w:val="FORMATTEXT"/>
        <w:ind w:firstLine="568"/>
        <w:jc w:val="both"/>
        <w:rPr>
          <w:rFonts w:ascii="Times New Roman" w:hAnsi="Times New Roman" w:cs="Times New Roman"/>
        </w:rPr>
      </w:pPr>
    </w:p>
    <w:p w14:paraId="20310CC0" w14:textId="7AC694A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08136C7" wp14:editId="6557F7B4">
            <wp:extent cx="334645" cy="23876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xml:space="preserve">- вертикальное напряжение от собственного веса грунта в середине </w:t>
      </w:r>
      <w:r w:rsidR="005260C7" w:rsidRPr="00E05502">
        <w:rPr>
          <w:rFonts w:ascii="Times New Roman" w:hAnsi="Times New Roman" w:cs="Times New Roman"/>
          <w:i/>
          <w:iCs/>
        </w:rPr>
        <w:t>i</w:t>
      </w:r>
      <w:r w:rsidR="005260C7" w:rsidRPr="00E05502">
        <w:rPr>
          <w:rFonts w:ascii="Times New Roman" w:hAnsi="Times New Roman" w:cs="Times New Roman"/>
        </w:rPr>
        <w:t xml:space="preserve">-го слоя грунта, кПа, определяемое расчетом для глубины </w:t>
      </w:r>
      <w:r w:rsidRPr="00E05502">
        <w:rPr>
          <w:rFonts w:ascii="Times New Roman" w:hAnsi="Times New Roman" w:cs="Times New Roman"/>
          <w:noProof/>
          <w:position w:val="-11"/>
        </w:rPr>
        <w:drawing>
          <wp:inline distT="0" distB="0" distL="0" distR="0" wp14:anchorId="281F6E79" wp14:editId="7F5BF278">
            <wp:extent cx="149860" cy="2317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от уровня планировочных отметок с учетом взвешивающего действия воды;</w:t>
      </w:r>
    </w:p>
    <w:p w14:paraId="14C2D8E6" w14:textId="77777777" w:rsidR="005260C7" w:rsidRPr="00E05502" w:rsidRDefault="005260C7">
      <w:pPr>
        <w:pStyle w:val="FORMATTEXT"/>
        <w:ind w:firstLine="568"/>
        <w:jc w:val="both"/>
        <w:rPr>
          <w:rFonts w:ascii="Times New Roman" w:hAnsi="Times New Roman" w:cs="Times New Roman"/>
        </w:rPr>
      </w:pPr>
    </w:p>
    <w:p w14:paraId="1207BD69" w14:textId="7D632CF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8DDED4D" wp14:editId="6BE2F879">
            <wp:extent cx="149860" cy="2317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xml:space="preserve">- толщина </w:t>
      </w:r>
      <w:r w:rsidR="005260C7" w:rsidRPr="00E05502">
        <w:rPr>
          <w:rFonts w:ascii="Times New Roman" w:hAnsi="Times New Roman" w:cs="Times New Roman"/>
          <w:i/>
          <w:iCs/>
        </w:rPr>
        <w:t>i</w:t>
      </w:r>
      <w:r w:rsidR="005260C7" w:rsidRPr="00E05502">
        <w:rPr>
          <w:rFonts w:ascii="Times New Roman" w:hAnsi="Times New Roman" w:cs="Times New Roman"/>
        </w:rPr>
        <w:t>-го слоя оттаивающего грунта, м.</w:t>
      </w:r>
    </w:p>
    <w:p w14:paraId="4DFA0E0E" w14:textId="77777777" w:rsidR="005260C7" w:rsidRPr="00E05502" w:rsidRDefault="005260C7">
      <w:pPr>
        <w:pStyle w:val="FORMATTEXT"/>
        <w:ind w:firstLine="568"/>
        <w:jc w:val="both"/>
        <w:rPr>
          <w:rFonts w:ascii="Times New Roman" w:hAnsi="Times New Roman" w:cs="Times New Roman"/>
        </w:rPr>
      </w:pPr>
    </w:p>
    <w:p w14:paraId="0CFA0FAC" w14:textId="02596004"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Примечание - Взвешивающее действие воды при определении </w:t>
      </w:r>
      <w:r w:rsidR="000C0977" w:rsidRPr="00E05502">
        <w:rPr>
          <w:rFonts w:ascii="Times New Roman" w:hAnsi="Times New Roman" w:cs="Times New Roman"/>
          <w:noProof/>
          <w:position w:val="-11"/>
        </w:rPr>
        <w:drawing>
          <wp:inline distT="0" distB="0" distL="0" distR="0" wp14:anchorId="54E5788A" wp14:editId="01FA81FC">
            <wp:extent cx="211455" cy="231775"/>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следует учитывать для водопроницаемых грунтов, залегающих ниже расчетного уровня подземных вод, но выше водоупора.</w:t>
      </w:r>
    </w:p>
    <w:p w14:paraId="7037F221" w14:textId="77777777" w:rsidR="005260C7" w:rsidRPr="00E05502" w:rsidRDefault="005260C7">
      <w:pPr>
        <w:pStyle w:val="FORMATTEXT"/>
        <w:ind w:firstLine="568"/>
        <w:jc w:val="both"/>
        <w:rPr>
          <w:rFonts w:ascii="Times New Roman" w:hAnsi="Times New Roman" w:cs="Times New Roman"/>
        </w:rPr>
      </w:pPr>
    </w:p>
    <w:p w14:paraId="2D50C21E" w14:textId="621054FD"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7.3.8 Коэффициенты оттаивания </w:t>
      </w:r>
      <w:r w:rsidR="000C0977" w:rsidRPr="00E05502">
        <w:rPr>
          <w:rFonts w:ascii="Times New Roman" w:hAnsi="Times New Roman" w:cs="Times New Roman"/>
          <w:noProof/>
          <w:position w:val="-11"/>
        </w:rPr>
        <w:drawing>
          <wp:inline distT="0" distB="0" distL="0" distR="0" wp14:anchorId="024E309C" wp14:editId="6C7510BF">
            <wp:extent cx="231775" cy="23177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сжимаемости оттаивающего грунта </w:t>
      </w:r>
      <w:r w:rsidR="000C0977" w:rsidRPr="00E05502">
        <w:rPr>
          <w:rFonts w:ascii="Times New Roman" w:hAnsi="Times New Roman" w:cs="Times New Roman"/>
          <w:noProof/>
          <w:position w:val="-11"/>
        </w:rPr>
        <w:drawing>
          <wp:inline distT="0" distB="0" distL="0" distR="0" wp14:anchorId="0CAB886C" wp14:editId="2D0BC4EA">
            <wp:extent cx="218440" cy="23177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следует устанавливать по результатам полевых испытаний мерзлых грунтов горячим штампом. Если значения </w:t>
      </w:r>
      <w:r w:rsidR="000C0977" w:rsidRPr="00E05502">
        <w:rPr>
          <w:rFonts w:ascii="Times New Roman" w:hAnsi="Times New Roman" w:cs="Times New Roman"/>
          <w:noProof/>
          <w:position w:val="-11"/>
        </w:rPr>
        <w:drawing>
          <wp:inline distT="0" distB="0" distL="0" distR="0" wp14:anchorId="2B9D501C" wp14:editId="732F32BB">
            <wp:extent cx="231775" cy="23177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4D170779" wp14:editId="352697FE">
            <wp:extent cx="259080" cy="231775"/>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получены по данным лабораторных испытаний грунтов, то их расчетные значения при определении осадок оттаивающего основания следует умножать на поправочный коэффициент </w:t>
      </w:r>
      <w:r w:rsidR="000C0977" w:rsidRPr="00E05502">
        <w:rPr>
          <w:rFonts w:ascii="Times New Roman" w:hAnsi="Times New Roman" w:cs="Times New Roman"/>
          <w:noProof/>
          <w:position w:val="-11"/>
        </w:rPr>
        <w:drawing>
          <wp:inline distT="0" distB="0" distL="0" distR="0" wp14:anchorId="0786783A" wp14:editId="60B42D3D">
            <wp:extent cx="675640" cy="23177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Pr="00E05502">
        <w:rPr>
          <w:rFonts w:ascii="Times New Roman" w:hAnsi="Times New Roman" w:cs="Times New Roman"/>
        </w:rPr>
        <w:t xml:space="preserve">, где </w:t>
      </w:r>
      <w:r w:rsidR="000C0977" w:rsidRPr="00E05502">
        <w:rPr>
          <w:rFonts w:ascii="Times New Roman" w:hAnsi="Times New Roman" w:cs="Times New Roman"/>
          <w:noProof/>
          <w:position w:val="-11"/>
        </w:rPr>
        <w:drawing>
          <wp:inline distT="0" distB="0" distL="0" distR="0" wp14:anchorId="4CBEFAF9" wp14:editId="170CD214">
            <wp:extent cx="218440" cy="231775"/>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разность между суммарной льдистостью </w:t>
      </w:r>
      <w:r w:rsidRPr="00E05502">
        <w:rPr>
          <w:rFonts w:ascii="Times New Roman" w:hAnsi="Times New Roman" w:cs="Times New Roman"/>
          <w:i/>
          <w:iCs/>
        </w:rPr>
        <w:t>i</w:t>
      </w:r>
      <w:r w:rsidRPr="00E05502">
        <w:rPr>
          <w:rFonts w:ascii="Times New Roman" w:hAnsi="Times New Roman" w:cs="Times New Roman"/>
        </w:rPr>
        <w:t>-го слоя грунта и льдистостью испытанного образца, взятого из этого слоя. Допускается вводить поправки за неполное смыкание макропор и набухание оттаивающего грунта, если это подтверждено экспериментальными данными.</w:t>
      </w:r>
    </w:p>
    <w:p w14:paraId="0E33C28E" w14:textId="77777777" w:rsidR="005260C7" w:rsidRPr="00E05502" w:rsidRDefault="005260C7">
      <w:pPr>
        <w:pStyle w:val="FORMATTEXT"/>
        <w:ind w:firstLine="568"/>
        <w:jc w:val="both"/>
        <w:rPr>
          <w:rFonts w:ascii="Times New Roman" w:hAnsi="Times New Roman" w:cs="Times New Roman"/>
        </w:rPr>
      </w:pPr>
    </w:p>
    <w:p w14:paraId="72BB8A43" w14:textId="5FEF8D9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7.3.9 Составляющую осадки основания </w:t>
      </w:r>
      <w:r w:rsidR="000C0977" w:rsidRPr="00E05502">
        <w:rPr>
          <w:rFonts w:ascii="Times New Roman" w:hAnsi="Times New Roman" w:cs="Times New Roman"/>
          <w:noProof/>
          <w:position w:val="-11"/>
        </w:rPr>
        <w:drawing>
          <wp:inline distT="0" distB="0" distL="0" distR="0" wp14:anchorId="55AEFB3F" wp14:editId="083121EF">
            <wp:extent cx="191135" cy="23876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rPr>
        <w:t>, м, при расчетной схеме в виде линейно-деформируемого слоя конечной толщины следует определять по формуле</w:t>
      </w:r>
    </w:p>
    <w:p w14:paraId="1FB433E3" w14:textId="77777777" w:rsidR="005260C7" w:rsidRPr="00E05502" w:rsidRDefault="005260C7">
      <w:pPr>
        <w:pStyle w:val="FORMATTEXT"/>
        <w:ind w:firstLine="568"/>
        <w:jc w:val="both"/>
        <w:rPr>
          <w:rFonts w:ascii="Times New Roman" w:hAnsi="Times New Roman" w:cs="Times New Roman"/>
        </w:rPr>
      </w:pPr>
    </w:p>
    <w:p w14:paraId="5F375591" w14:textId="5FFBDC2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34E98318" wp14:editId="7529CF1F">
            <wp:extent cx="2047240" cy="42989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47240" cy="429895"/>
                    </a:xfrm>
                    <a:prstGeom prst="rect">
                      <a:avLst/>
                    </a:prstGeom>
                    <a:noFill/>
                    <a:ln>
                      <a:noFill/>
                    </a:ln>
                  </pic:spPr>
                </pic:pic>
              </a:graphicData>
            </a:graphic>
          </wp:inline>
        </w:drawing>
      </w:r>
      <w:r w:rsidR="005260C7" w:rsidRPr="00E05502">
        <w:rPr>
          <w:rFonts w:ascii="Times New Roman" w:hAnsi="Times New Roman" w:cs="Times New Roman"/>
        </w:rPr>
        <w:t xml:space="preserve">,                                       (7.21) </w:t>
      </w:r>
    </w:p>
    <w:p w14:paraId="68DA8E2A" w14:textId="77777777" w:rsidR="005260C7" w:rsidRPr="00E05502" w:rsidRDefault="005260C7">
      <w:pPr>
        <w:pStyle w:val="FORMATTEXT"/>
        <w:jc w:val="both"/>
        <w:rPr>
          <w:rFonts w:ascii="Times New Roman" w:hAnsi="Times New Roman" w:cs="Times New Roman"/>
        </w:rPr>
      </w:pPr>
    </w:p>
    <w:p w14:paraId="238CD014" w14:textId="663D95F8"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7D56F613" wp14:editId="5325A526">
            <wp:extent cx="211455" cy="23177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дополнительное вертикальное давление на основание под подошвой фундамента, кПа; </w:t>
      </w:r>
    </w:p>
    <w:p w14:paraId="6C175B8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b</w:t>
      </w:r>
      <w:r w:rsidRPr="00E05502">
        <w:rPr>
          <w:rFonts w:ascii="Times New Roman" w:hAnsi="Times New Roman" w:cs="Times New Roman"/>
        </w:rPr>
        <w:t xml:space="preserve"> - ширина подошвы фундамента, м;</w:t>
      </w:r>
    </w:p>
    <w:p w14:paraId="571FB9E3" w14:textId="77777777" w:rsidR="005260C7" w:rsidRPr="00E05502" w:rsidRDefault="005260C7">
      <w:pPr>
        <w:pStyle w:val="FORMATTEXT"/>
        <w:ind w:firstLine="568"/>
        <w:jc w:val="both"/>
        <w:rPr>
          <w:rFonts w:ascii="Times New Roman" w:hAnsi="Times New Roman" w:cs="Times New Roman"/>
        </w:rPr>
      </w:pPr>
    </w:p>
    <w:p w14:paraId="772B23EF" w14:textId="174DD27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C2B2640" wp14:editId="21641386">
            <wp:extent cx="170815" cy="23177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безразмерный коэффициент, определяемый по таблице 7.6 в зависимости от отношения </w:t>
      </w:r>
      <w:r w:rsidR="005260C7" w:rsidRPr="00E05502">
        <w:rPr>
          <w:rFonts w:ascii="Times New Roman" w:hAnsi="Times New Roman" w:cs="Times New Roman"/>
          <w:i/>
          <w:iCs/>
        </w:rPr>
        <w:t>z/b</w:t>
      </w:r>
      <w:r w:rsidR="005260C7" w:rsidRPr="00E05502">
        <w:rPr>
          <w:rFonts w:ascii="Times New Roman" w:hAnsi="Times New Roman" w:cs="Times New Roman"/>
        </w:rPr>
        <w:t xml:space="preserve">, где </w:t>
      </w:r>
      <w:r w:rsidR="005260C7" w:rsidRPr="00E05502">
        <w:rPr>
          <w:rFonts w:ascii="Times New Roman" w:hAnsi="Times New Roman" w:cs="Times New Roman"/>
          <w:i/>
          <w:iCs/>
        </w:rPr>
        <w:t>z</w:t>
      </w:r>
      <w:r w:rsidR="005260C7" w:rsidRPr="00E05502">
        <w:rPr>
          <w:rFonts w:ascii="Times New Roman" w:hAnsi="Times New Roman" w:cs="Times New Roman"/>
        </w:rPr>
        <w:t xml:space="preserve"> - расстояние от подошвы фундамента до нижней границы зоны оттаивания или кровли непросадочного при оттаивании грунта, м;</w:t>
      </w:r>
    </w:p>
    <w:p w14:paraId="4D0E8C4C" w14:textId="77777777" w:rsidR="005260C7" w:rsidRPr="00E05502" w:rsidRDefault="005260C7">
      <w:pPr>
        <w:pStyle w:val="FORMATTEXT"/>
        <w:ind w:firstLine="568"/>
        <w:jc w:val="both"/>
        <w:rPr>
          <w:rFonts w:ascii="Times New Roman" w:hAnsi="Times New Roman" w:cs="Times New Roman"/>
        </w:rPr>
      </w:pPr>
    </w:p>
    <w:p w14:paraId="42291ED8" w14:textId="5D1F3D5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E6715BA" wp14:editId="040F6195">
            <wp:extent cx="313690" cy="23876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 сжимаемости </w:t>
      </w:r>
      <w:r w:rsidR="005260C7" w:rsidRPr="00E05502">
        <w:rPr>
          <w:rFonts w:ascii="Times New Roman" w:hAnsi="Times New Roman" w:cs="Times New Roman"/>
          <w:i/>
          <w:iCs/>
        </w:rPr>
        <w:t>i</w:t>
      </w:r>
      <w:r w:rsidR="005260C7" w:rsidRPr="00E05502">
        <w:rPr>
          <w:rFonts w:ascii="Times New Roman" w:hAnsi="Times New Roman" w:cs="Times New Roman"/>
        </w:rPr>
        <w:t>-го слоя грунта, кПа</w:t>
      </w:r>
      <w:r w:rsidRPr="00E05502">
        <w:rPr>
          <w:rFonts w:ascii="Times New Roman" w:hAnsi="Times New Roman" w:cs="Times New Roman"/>
          <w:noProof/>
          <w:position w:val="-10"/>
        </w:rPr>
        <w:drawing>
          <wp:inline distT="0" distB="0" distL="0" distR="0" wp14:anchorId="03B96E6B" wp14:editId="583969A9">
            <wp:extent cx="170815" cy="21844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rPr>
        <w:t>;</w:t>
      </w:r>
    </w:p>
    <w:p w14:paraId="3E911923" w14:textId="77777777" w:rsidR="005260C7" w:rsidRPr="00E05502" w:rsidRDefault="005260C7">
      <w:pPr>
        <w:pStyle w:val="FORMATTEXT"/>
        <w:ind w:firstLine="568"/>
        <w:jc w:val="both"/>
        <w:rPr>
          <w:rFonts w:ascii="Times New Roman" w:hAnsi="Times New Roman" w:cs="Times New Roman"/>
        </w:rPr>
      </w:pPr>
    </w:p>
    <w:p w14:paraId="5F7E374B" w14:textId="037DDFC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BCDBD6F" wp14:editId="335FF66F">
            <wp:extent cx="266065" cy="23876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 определяемый по таблице 7.6 в зависимости от отношения </w:t>
      </w:r>
      <w:r w:rsidR="005260C7" w:rsidRPr="00E05502">
        <w:rPr>
          <w:rFonts w:ascii="Times New Roman" w:hAnsi="Times New Roman" w:cs="Times New Roman"/>
          <w:i/>
          <w:iCs/>
        </w:rPr>
        <w:t>z/b</w:t>
      </w:r>
      <w:r w:rsidR="005260C7" w:rsidRPr="00E05502">
        <w:rPr>
          <w:rFonts w:ascii="Times New Roman" w:hAnsi="Times New Roman" w:cs="Times New Roman"/>
        </w:rPr>
        <w:t xml:space="preserve">, где </w:t>
      </w:r>
      <w:r w:rsidR="005260C7" w:rsidRPr="00E05502">
        <w:rPr>
          <w:rFonts w:ascii="Times New Roman" w:hAnsi="Times New Roman" w:cs="Times New Roman"/>
          <w:i/>
          <w:iCs/>
        </w:rPr>
        <w:t>z</w:t>
      </w:r>
      <w:r w:rsidR="005260C7" w:rsidRPr="00E05502">
        <w:rPr>
          <w:rFonts w:ascii="Times New Roman" w:hAnsi="Times New Roman" w:cs="Times New Roman"/>
        </w:rPr>
        <w:t xml:space="preserve"> - расстояние от подошвы фундамента до середины </w:t>
      </w:r>
      <w:r w:rsidR="005260C7" w:rsidRPr="00E05502">
        <w:rPr>
          <w:rFonts w:ascii="Times New Roman" w:hAnsi="Times New Roman" w:cs="Times New Roman"/>
          <w:i/>
          <w:iCs/>
        </w:rPr>
        <w:t>i</w:t>
      </w:r>
      <w:r w:rsidR="005260C7" w:rsidRPr="00E05502">
        <w:rPr>
          <w:rFonts w:ascii="Times New Roman" w:hAnsi="Times New Roman" w:cs="Times New Roman"/>
        </w:rPr>
        <w:t>-го слоя грунта, м;</w:t>
      </w:r>
    </w:p>
    <w:p w14:paraId="081C2173" w14:textId="77777777" w:rsidR="005260C7" w:rsidRPr="00E05502" w:rsidRDefault="005260C7">
      <w:pPr>
        <w:pStyle w:val="FORMATTEXT"/>
        <w:ind w:firstLine="568"/>
        <w:jc w:val="both"/>
        <w:rPr>
          <w:rFonts w:ascii="Times New Roman" w:hAnsi="Times New Roman" w:cs="Times New Roman"/>
        </w:rPr>
      </w:pPr>
    </w:p>
    <w:p w14:paraId="3A3BED27" w14:textId="3B05463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EE93EDE" wp14:editId="30DA1FDE">
            <wp:extent cx="149860" cy="231775"/>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751D81B8" wp14:editId="480D4DE4">
            <wp:extent cx="273050" cy="231775"/>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коэффициенты, определяемые по таблице 7.7 в зависимости от отношений </w:t>
      </w:r>
      <w:r w:rsidR="005260C7" w:rsidRPr="00E05502">
        <w:rPr>
          <w:rFonts w:ascii="Times New Roman" w:hAnsi="Times New Roman" w:cs="Times New Roman"/>
          <w:i/>
          <w:iCs/>
        </w:rPr>
        <w:t>a/b</w:t>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08065D18" wp14:editId="348CC257">
            <wp:extent cx="334645" cy="23177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772E0EE6" wp14:editId="57799D27">
            <wp:extent cx="436880" cy="2317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6880" cy="231775"/>
                    </a:xfrm>
                    <a:prstGeom prst="rect">
                      <a:avLst/>
                    </a:prstGeom>
                    <a:noFill/>
                    <a:ln>
                      <a:noFill/>
                    </a:ln>
                  </pic:spPr>
                </pic:pic>
              </a:graphicData>
            </a:graphic>
          </wp:inline>
        </w:drawing>
      </w:r>
      <w:r w:rsidR="005260C7" w:rsidRPr="00E05502">
        <w:rPr>
          <w:rFonts w:ascii="Times New Roman" w:hAnsi="Times New Roman" w:cs="Times New Roman"/>
        </w:rPr>
        <w:t xml:space="preserve">, где </w:t>
      </w:r>
      <w:r w:rsidRPr="00E05502">
        <w:rPr>
          <w:rFonts w:ascii="Times New Roman" w:hAnsi="Times New Roman" w:cs="Times New Roman"/>
          <w:noProof/>
          <w:position w:val="-11"/>
        </w:rPr>
        <w:drawing>
          <wp:inline distT="0" distB="0" distL="0" distR="0" wp14:anchorId="3CFE7BB3" wp14:editId="3A63C9D5">
            <wp:extent cx="149860" cy="231775"/>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09DC5C78" wp14:editId="78897E62">
            <wp:extent cx="273050" cy="23177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5260C7" w:rsidRPr="00E05502">
        <w:rPr>
          <w:rFonts w:ascii="Times New Roman" w:hAnsi="Times New Roman" w:cs="Times New Roman"/>
        </w:rPr>
        <w:t xml:space="preserve">- расстояние от подошвы фундамента соответственно до подошвы и кровли </w:t>
      </w:r>
      <w:r w:rsidR="005260C7" w:rsidRPr="00E05502">
        <w:rPr>
          <w:rFonts w:ascii="Times New Roman" w:hAnsi="Times New Roman" w:cs="Times New Roman"/>
          <w:i/>
          <w:iCs/>
        </w:rPr>
        <w:t>i</w:t>
      </w:r>
      <w:r w:rsidR="005260C7" w:rsidRPr="00E05502">
        <w:rPr>
          <w:rFonts w:ascii="Times New Roman" w:hAnsi="Times New Roman" w:cs="Times New Roman"/>
        </w:rPr>
        <w:t>-го слоя грунта, м.</w:t>
      </w:r>
    </w:p>
    <w:p w14:paraId="2805C9BC" w14:textId="77777777" w:rsidR="005260C7" w:rsidRPr="00E05502" w:rsidRDefault="005260C7">
      <w:pPr>
        <w:pStyle w:val="FORMATTEXT"/>
        <w:ind w:firstLine="568"/>
        <w:jc w:val="both"/>
        <w:rPr>
          <w:rFonts w:ascii="Times New Roman" w:hAnsi="Times New Roman" w:cs="Times New Roman"/>
        </w:rPr>
      </w:pPr>
    </w:p>
    <w:p w14:paraId="0118FF9A" w14:textId="77777777"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Примечание - Расчет развития осадок оттаивающего основания во времени следует производить по скорости протаивания грунтов под сооружением, определяемой теплотехническим расчетом.</w:t>
      </w:r>
    </w:p>
    <w:p w14:paraId="3712634E"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Таблица 7.6</w:t>
      </w:r>
    </w:p>
    <w:p w14:paraId="57786F3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750"/>
        <w:gridCol w:w="2100"/>
        <w:gridCol w:w="1650"/>
        <w:gridCol w:w="1650"/>
        <w:gridCol w:w="1650"/>
      </w:tblGrid>
      <w:tr w:rsidR="00E05502" w:rsidRPr="00E05502" w14:paraId="3BA0E5E7"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4E97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z/b</w:t>
            </w: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17B8A9" w14:textId="61609BE6"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65D42449" wp14:editId="43B712FF">
                  <wp:extent cx="170815" cy="23177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70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140217" w14:textId="154EF0E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w:t>
            </w:r>
            <w:r w:rsidR="000C0977" w:rsidRPr="00E05502">
              <w:rPr>
                <w:rFonts w:ascii="Times New Roman" w:hAnsi="Times New Roman" w:cs="Times New Roman"/>
                <w:noProof/>
                <w:position w:val="-11"/>
                <w:sz w:val="18"/>
                <w:szCs w:val="18"/>
              </w:rPr>
              <w:drawing>
                <wp:inline distT="0" distB="0" distL="0" distR="0" wp14:anchorId="1680E34F" wp14:editId="2C5D6095">
                  <wp:extent cx="266065" cy="23876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sz w:val="18"/>
                <w:szCs w:val="18"/>
              </w:rPr>
              <w:t xml:space="preserve">для грунтов </w:t>
            </w:r>
          </w:p>
        </w:tc>
      </w:tr>
      <w:tr w:rsidR="00E05502" w:rsidRPr="00E05502" w14:paraId="2DF74BDB"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A09594" w14:textId="77777777" w:rsidR="005260C7" w:rsidRPr="00E05502" w:rsidRDefault="005260C7">
            <w:pPr>
              <w:pStyle w:val="FORMATTEXT"/>
              <w:rPr>
                <w:rFonts w:ascii="Times New Roman" w:hAnsi="Times New Roman" w:cs="Times New Roman"/>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970D41" w14:textId="77777777" w:rsidR="005260C7" w:rsidRPr="00E05502" w:rsidRDefault="005260C7">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463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крупнообломочных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DE3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песчаных и супесей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FA4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суглинков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62A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глин </w:t>
            </w:r>
          </w:p>
        </w:tc>
      </w:tr>
      <w:tr w:rsidR="00E05502" w:rsidRPr="00E05502" w14:paraId="7C2B40AF"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5CE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B0D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E231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F6A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F8A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81A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 </w:t>
            </w:r>
          </w:p>
        </w:tc>
      </w:tr>
      <w:tr w:rsidR="00E05502" w:rsidRPr="00E05502" w14:paraId="42C97A76"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D86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9C2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8ED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E01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27D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827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1,79 </w:t>
            </w:r>
          </w:p>
        </w:tc>
      </w:tr>
      <w:tr w:rsidR="00E05502" w:rsidRPr="00E05502" w14:paraId="140977A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BDC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720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FD3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C6E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4E0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EA0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1,96 </w:t>
            </w:r>
          </w:p>
        </w:tc>
      </w:tr>
      <w:tr w:rsidR="00E05502" w:rsidRPr="00E05502" w14:paraId="7728D1A6"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F2F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0A93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C5C2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226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6ED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031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2,15 </w:t>
            </w:r>
          </w:p>
        </w:tc>
      </w:tr>
      <w:tr w:rsidR="00E05502" w:rsidRPr="00E05502" w14:paraId="1FC3AF39"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FCB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FCA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9985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F12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232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978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2,22 </w:t>
            </w:r>
          </w:p>
        </w:tc>
      </w:tr>
      <w:tr w:rsidR="00E05502" w:rsidRPr="00E05502" w14:paraId="007D707F"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5D6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D20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108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5A7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80B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F2A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2,28 </w:t>
            </w:r>
          </w:p>
        </w:tc>
      </w:tr>
    </w:tbl>
    <w:p w14:paraId="675172F4" w14:textId="77777777" w:rsidR="005260C7" w:rsidRPr="00E05502" w:rsidRDefault="005260C7">
      <w:pPr>
        <w:pStyle w:val="FORMATTEXT"/>
        <w:jc w:val="both"/>
        <w:rPr>
          <w:rFonts w:ascii="Times New Roman" w:hAnsi="Times New Roman" w:cs="Times New Roman"/>
        </w:rPr>
      </w:pPr>
    </w:p>
    <w:p w14:paraId="3AB3EB09"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7.7</w:t>
      </w:r>
    </w:p>
    <w:p w14:paraId="234C88E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1200"/>
        <w:gridCol w:w="1200"/>
        <w:gridCol w:w="1050"/>
        <w:gridCol w:w="1200"/>
        <w:gridCol w:w="1200"/>
        <w:gridCol w:w="1050"/>
      </w:tblGrid>
      <w:tr w:rsidR="00E05502" w:rsidRPr="00E05502" w14:paraId="003B6D36"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2C7D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z/b</w:t>
            </w:r>
            <w:r w:rsidRPr="00E05502">
              <w:rPr>
                <w:rFonts w:ascii="Times New Roman" w:hAnsi="Times New Roman" w:cs="Times New Roman"/>
                <w:sz w:val="18"/>
                <w:szCs w:val="18"/>
              </w:rPr>
              <w:t xml:space="preserve"> </w:t>
            </w:r>
          </w:p>
        </w:tc>
        <w:tc>
          <w:tcPr>
            <w:tcW w:w="79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110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w:t>
            </w:r>
            <w:r w:rsidRPr="00E05502">
              <w:rPr>
                <w:rFonts w:ascii="Times New Roman" w:hAnsi="Times New Roman" w:cs="Times New Roman"/>
                <w:i/>
                <w:iCs/>
                <w:sz w:val="18"/>
                <w:szCs w:val="18"/>
              </w:rPr>
              <w:t>k</w:t>
            </w:r>
            <w:r w:rsidRPr="00E05502">
              <w:rPr>
                <w:rFonts w:ascii="Times New Roman" w:hAnsi="Times New Roman" w:cs="Times New Roman"/>
                <w:sz w:val="18"/>
                <w:szCs w:val="18"/>
              </w:rPr>
              <w:t xml:space="preserve"> при </w:t>
            </w:r>
            <w:r w:rsidRPr="00E05502">
              <w:rPr>
                <w:rFonts w:ascii="Times New Roman" w:hAnsi="Times New Roman" w:cs="Times New Roman"/>
                <w:i/>
                <w:iCs/>
                <w:sz w:val="18"/>
                <w:szCs w:val="18"/>
              </w:rPr>
              <w:t>a/b</w:t>
            </w:r>
            <w:r w:rsidRPr="00E05502">
              <w:rPr>
                <w:rFonts w:ascii="Times New Roman" w:hAnsi="Times New Roman" w:cs="Times New Roman"/>
                <w:sz w:val="18"/>
                <w:szCs w:val="18"/>
              </w:rPr>
              <w:t xml:space="preserve"> </w:t>
            </w:r>
          </w:p>
        </w:tc>
      </w:tr>
      <w:tr w:rsidR="00E05502" w:rsidRPr="00E05502" w14:paraId="55CFC58B"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D9612D" w14:textId="77777777" w:rsidR="005260C7" w:rsidRPr="00E05502" w:rsidRDefault="005260C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1A3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7C8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E2C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6F0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246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CA8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C42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08F1DED0"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A3B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85D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75BE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73E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6EA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FB9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C90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1D7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r>
      <w:tr w:rsidR="00E05502" w:rsidRPr="00E05502" w14:paraId="0CB2B5E4"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FD93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BE8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BFE0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85C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AAD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40F3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D704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A3F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0,104 </w:t>
            </w:r>
          </w:p>
        </w:tc>
      </w:tr>
      <w:tr w:rsidR="00E05502" w:rsidRPr="00E05502" w14:paraId="0D3CCA46"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894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AD8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2FF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8EA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2A3C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A0A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0E0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6E58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0,208 </w:t>
            </w:r>
          </w:p>
        </w:tc>
      </w:tr>
      <w:tr w:rsidR="00E05502" w:rsidRPr="00E05502" w14:paraId="1A00C1D3"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8A1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087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C98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740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BDF0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924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7FAD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2809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0,311 </w:t>
            </w:r>
          </w:p>
        </w:tc>
      </w:tr>
      <w:tr w:rsidR="00E05502" w:rsidRPr="00E05502" w14:paraId="773EECD4"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885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B650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455C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0,394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03FA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B3CE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0,397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FA6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0,397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59F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B044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0,412 </w:t>
            </w:r>
          </w:p>
        </w:tc>
      </w:tr>
      <w:tr w:rsidR="00E05502" w:rsidRPr="00E05502" w14:paraId="0199481C"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087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2E8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0,446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FDA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0,472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0E2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0,482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F7A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0,486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3E1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0,486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5F3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0,486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3A5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0,511 </w:t>
            </w:r>
          </w:p>
        </w:tc>
      </w:tr>
      <w:tr w:rsidR="00E05502" w:rsidRPr="00E05502" w14:paraId="74B04A25"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FF9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32D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0,449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F99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0,538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675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AD0C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B2C1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DBA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954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0,605 </w:t>
            </w:r>
          </w:p>
        </w:tc>
      </w:tr>
      <w:tr w:rsidR="00E05502" w:rsidRPr="00E05502" w14:paraId="28887C05"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965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811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0,542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4D9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0,592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A002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D8E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CB7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0,640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47D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D83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0,687 </w:t>
            </w:r>
          </w:p>
        </w:tc>
      </w:tr>
      <w:tr w:rsidR="00E05502" w:rsidRPr="00E05502" w14:paraId="20EDF066"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A91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412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0,577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523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080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0,671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750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0,696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79A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1A2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C39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0,763 </w:t>
            </w:r>
          </w:p>
        </w:tc>
      </w:tr>
      <w:tr w:rsidR="00E05502" w:rsidRPr="00E05502" w14:paraId="0A7957C4"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C34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440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0,606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3D5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0,676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320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CC3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C28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BAA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0,772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AC3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0,831 </w:t>
            </w:r>
          </w:p>
        </w:tc>
      </w:tr>
      <w:tr w:rsidR="00E05502" w:rsidRPr="00E05502" w14:paraId="157D0671"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8C2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AF5A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DB6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067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47E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0,796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E8D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158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70A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0,892 </w:t>
            </w:r>
          </w:p>
        </w:tc>
      </w:tr>
      <w:tr w:rsidR="00E05502" w:rsidRPr="00E05502" w14:paraId="3B877A83"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CEC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A0B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0,676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FB6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962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620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AF83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D67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7F6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1,020 </w:t>
            </w:r>
          </w:p>
        </w:tc>
      </w:tr>
      <w:tr w:rsidR="00E05502" w:rsidRPr="00E05502" w14:paraId="3809E737"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3CC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3D0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261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0,814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A52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55E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8E8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356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AC9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1,138 </w:t>
            </w:r>
          </w:p>
        </w:tc>
      </w:tr>
      <w:tr w:rsidR="00E05502" w:rsidRPr="00E05502" w14:paraId="5B527841"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F80B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CD35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0,732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34D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9D0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DA4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589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A7F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384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1,230 </w:t>
            </w:r>
          </w:p>
        </w:tc>
      </w:tr>
      <w:tr w:rsidR="00E05502" w:rsidRPr="00E05502" w14:paraId="77C42ED5"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C41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A07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422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049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F38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9C3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DDA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4A7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1,316 </w:t>
            </w:r>
          </w:p>
        </w:tc>
      </w:tr>
      <w:tr w:rsidR="00E05502" w:rsidRPr="00E05502" w14:paraId="121715BC"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5A2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68C2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0,794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910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37D0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4EB0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F7B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FA6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1,384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ABB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r>
      <w:tr w:rsidR="00E05502" w:rsidRPr="00E05502" w14:paraId="45DB09AD"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97B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A86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2B5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421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FC5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1,236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A38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8C1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BC0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1,696 </w:t>
            </w:r>
          </w:p>
        </w:tc>
      </w:tr>
      <w:tr w:rsidR="00E05502" w:rsidRPr="00E05502" w14:paraId="0B4C8132"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F15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780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75E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EFFF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2047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733E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3555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1,645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5CC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2,095 </w:t>
            </w:r>
          </w:p>
        </w:tc>
      </w:tr>
      <w:tr w:rsidR="00E05502" w:rsidRPr="00E05502" w14:paraId="560FE26C" w14:textId="77777777">
        <w:tblPrEx>
          <w:tblCellMar>
            <w:top w:w="0" w:type="dxa"/>
            <w:bottom w:w="0" w:type="dxa"/>
          </w:tblCellMar>
        </w:tblPrEx>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504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774D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0,857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963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E28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1,149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1C8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9D6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820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1,679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D11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2,236 </w:t>
            </w:r>
          </w:p>
        </w:tc>
      </w:tr>
    </w:tbl>
    <w:p w14:paraId="3A6E2EF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300D6D03" w14:textId="3A241D9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7.3.10 Осадку основания </w:t>
      </w:r>
      <w:r w:rsidRPr="00E05502">
        <w:rPr>
          <w:rFonts w:ascii="Times New Roman" w:hAnsi="Times New Roman" w:cs="Times New Roman"/>
          <w:i/>
          <w:iCs/>
        </w:rPr>
        <w:t>s</w:t>
      </w:r>
      <w:r w:rsidRPr="00E05502">
        <w:rPr>
          <w:rFonts w:ascii="Times New Roman" w:hAnsi="Times New Roman" w:cs="Times New Roman"/>
        </w:rPr>
        <w:t xml:space="preserve"> при предварительном оттаивании или замене льдистых грунтов до глубины </w:t>
      </w:r>
      <w:r w:rsidR="000C0977" w:rsidRPr="00E05502">
        <w:rPr>
          <w:rFonts w:ascii="Times New Roman" w:hAnsi="Times New Roman" w:cs="Times New Roman"/>
          <w:noProof/>
          <w:position w:val="-11"/>
        </w:rPr>
        <w:drawing>
          <wp:inline distT="0" distB="0" distL="0" distR="0" wp14:anchorId="699CF88E" wp14:editId="79F153AD">
            <wp:extent cx="307340" cy="23876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E05502">
        <w:rPr>
          <w:rFonts w:ascii="Times New Roman" w:hAnsi="Times New Roman" w:cs="Times New Roman"/>
        </w:rPr>
        <w:t>для уменьшения деформаций основания (6.4.2), а также в случаях, когда слой сезонного промерзания-оттаивания не сливается с многолетнемерзлым грунтом, следует определять по формуле</w:t>
      </w:r>
    </w:p>
    <w:p w14:paraId="0E1BE269" w14:textId="77777777" w:rsidR="005260C7" w:rsidRPr="00E05502" w:rsidRDefault="005260C7">
      <w:pPr>
        <w:pStyle w:val="FORMATTEXT"/>
        <w:ind w:firstLine="568"/>
        <w:jc w:val="both"/>
        <w:rPr>
          <w:rFonts w:ascii="Times New Roman" w:hAnsi="Times New Roman" w:cs="Times New Roman"/>
        </w:rPr>
      </w:pPr>
    </w:p>
    <w:p w14:paraId="5EC99336" w14:textId="1C30648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45F85BE4" wp14:editId="2EDE2B50">
            <wp:extent cx="894080" cy="23876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894080" cy="238760"/>
                    </a:xfrm>
                    <a:prstGeom prst="rect">
                      <a:avLst/>
                    </a:prstGeom>
                    <a:noFill/>
                    <a:ln>
                      <a:noFill/>
                    </a:ln>
                  </pic:spPr>
                </pic:pic>
              </a:graphicData>
            </a:graphic>
          </wp:inline>
        </w:drawing>
      </w:r>
      <w:r w:rsidR="005260C7" w:rsidRPr="00E05502">
        <w:rPr>
          <w:rFonts w:ascii="Times New Roman" w:hAnsi="Times New Roman" w:cs="Times New Roman"/>
        </w:rPr>
        <w:t xml:space="preserve">,                                                       (7.22) </w:t>
      </w:r>
    </w:p>
    <w:p w14:paraId="762159E0" w14:textId="77777777" w:rsidR="005260C7" w:rsidRPr="00E05502" w:rsidRDefault="005260C7">
      <w:pPr>
        <w:pStyle w:val="FORMATTEXT"/>
        <w:jc w:val="both"/>
        <w:rPr>
          <w:rFonts w:ascii="Times New Roman" w:hAnsi="Times New Roman" w:cs="Times New Roman"/>
        </w:rPr>
      </w:pPr>
    </w:p>
    <w:p w14:paraId="7881EFB7" w14:textId="77777777" w:rsidR="005260C7" w:rsidRPr="00E05502" w:rsidRDefault="005260C7">
      <w:pPr>
        <w:pStyle w:val="FORMATTEXT"/>
        <w:jc w:val="both"/>
        <w:rPr>
          <w:rFonts w:ascii="Times New Roman" w:hAnsi="Times New Roman" w:cs="Times New Roman"/>
        </w:rPr>
      </w:pPr>
    </w:p>
    <w:p w14:paraId="2BD63DBC" w14:textId="2E701919"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3EA20C7" wp14:editId="5DC37519">
            <wp:extent cx="307340" cy="2387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E05502">
        <w:rPr>
          <w:rFonts w:ascii="Times New Roman" w:hAnsi="Times New Roman" w:cs="Times New Roman"/>
        </w:rPr>
        <w:t xml:space="preserve">- осадка уплотнения предварительно оттаянного, замененного или естественного немерзлого слоя грунта толщиной </w:t>
      </w:r>
      <w:r w:rsidR="000C0977" w:rsidRPr="00E05502">
        <w:rPr>
          <w:rFonts w:ascii="Times New Roman" w:hAnsi="Times New Roman" w:cs="Times New Roman"/>
          <w:noProof/>
          <w:position w:val="-11"/>
        </w:rPr>
        <w:drawing>
          <wp:inline distT="0" distB="0" distL="0" distR="0" wp14:anchorId="27F8622A" wp14:editId="33E226C9">
            <wp:extent cx="307340" cy="23876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E05502">
        <w:rPr>
          <w:rFonts w:ascii="Times New Roman" w:hAnsi="Times New Roman" w:cs="Times New Roman"/>
        </w:rPr>
        <w:t xml:space="preserve">под воздействием веса сооружения, определяемая в соответствии с СП 22.13330; </w:t>
      </w:r>
    </w:p>
    <w:p w14:paraId="550B31AF" w14:textId="14F6EE1F"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EDAA000" wp14:editId="5199D115">
            <wp:extent cx="238760" cy="2317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 дополнительная осадка основания при оттаивании многолетнемерзлых грунтов в процессе эксплуатации сооружения, определяемая по формуле (7.20) для интервала глубин </w:t>
      </w:r>
      <w:r w:rsidRPr="00E05502">
        <w:rPr>
          <w:rFonts w:ascii="Times New Roman" w:hAnsi="Times New Roman" w:cs="Times New Roman"/>
          <w:noProof/>
          <w:position w:val="-11"/>
        </w:rPr>
        <w:drawing>
          <wp:inline distT="0" distB="0" distL="0" distR="0" wp14:anchorId="2439096D" wp14:editId="371DE9C4">
            <wp:extent cx="641350" cy="2387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005260C7" w:rsidRPr="00E05502">
        <w:rPr>
          <w:rFonts w:ascii="Times New Roman" w:hAnsi="Times New Roman" w:cs="Times New Roman"/>
        </w:rPr>
        <w:t xml:space="preserve">, где </w:t>
      </w:r>
      <w:r w:rsidRPr="00E05502">
        <w:rPr>
          <w:rFonts w:ascii="Times New Roman" w:hAnsi="Times New Roman" w:cs="Times New Roman"/>
          <w:noProof/>
          <w:position w:val="-11"/>
        </w:rPr>
        <w:drawing>
          <wp:inline distT="0" distB="0" distL="0" distR="0" wp14:anchorId="3B2B63F4" wp14:editId="32420BCF">
            <wp:extent cx="231775" cy="2317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расчетная глубина оттаивания грунта, считая от уровня планировки под зданием, устанавливаемая теплотехническим расчетом по приложению К.</w:t>
      </w:r>
    </w:p>
    <w:p w14:paraId="297DDEFE" w14:textId="77777777" w:rsidR="005260C7" w:rsidRPr="00E05502" w:rsidRDefault="005260C7">
      <w:pPr>
        <w:pStyle w:val="FORMATTEXT"/>
        <w:ind w:firstLine="568"/>
        <w:jc w:val="both"/>
        <w:rPr>
          <w:rFonts w:ascii="Times New Roman" w:hAnsi="Times New Roman" w:cs="Times New Roman"/>
        </w:rPr>
      </w:pPr>
    </w:p>
    <w:p w14:paraId="5CE076A3" w14:textId="121B7E9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Глубину предварительного оттаивания или замены грунтов основания </w:t>
      </w:r>
      <w:r w:rsidR="000C0977" w:rsidRPr="00E05502">
        <w:rPr>
          <w:rFonts w:ascii="Times New Roman" w:hAnsi="Times New Roman" w:cs="Times New Roman"/>
          <w:noProof/>
          <w:position w:val="-11"/>
        </w:rPr>
        <w:drawing>
          <wp:inline distT="0" distB="0" distL="0" distR="0" wp14:anchorId="0AA65AD1" wp14:editId="2574EFAD">
            <wp:extent cx="307340" cy="23876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E05502">
        <w:rPr>
          <w:rFonts w:ascii="Times New Roman" w:hAnsi="Times New Roman" w:cs="Times New Roman"/>
        </w:rPr>
        <w:t>следует устанавливать исходя из условия</w:t>
      </w:r>
    </w:p>
    <w:p w14:paraId="2A34262E" w14:textId="77777777" w:rsidR="005260C7" w:rsidRPr="00E05502" w:rsidRDefault="005260C7">
      <w:pPr>
        <w:pStyle w:val="FORMATTEXT"/>
        <w:ind w:firstLine="568"/>
        <w:jc w:val="both"/>
        <w:rPr>
          <w:rFonts w:ascii="Times New Roman" w:hAnsi="Times New Roman" w:cs="Times New Roman"/>
        </w:rPr>
      </w:pPr>
    </w:p>
    <w:p w14:paraId="2DA979D2" w14:textId="6B4BE31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AF6A8DE" wp14:editId="03082A50">
            <wp:extent cx="955040"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5260C7" w:rsidRPr="00E05502">
        <w:rPr>
          <w:rFonts w:ascii="Times New Roman" w:hAnsi="Times New Roman" w:cs="Times New Roman"/>
        </w:rPr>
        <w:t xml:space="preserve">,                                                      (7.23) </w:t>
      </w:r>
    </w:p>
    <w:p w14:paraId="59B32F3A" w14:textId="77777777" w:rsidR="005260C7" w:rsidRPr="00E05502" w:rsidRDefault="005260C7">
      <w:pPr>
        <w:pStyle w:val="FORMATTEXT"/>
        <w:jc w:val="both"/>
        <w:rPr>
          <w:rFonts w:ascii="Times New Roman" w:hAnsi="Times New Roman" w:cs="Times New Roman"/>
        </w:rPr>
      </w:pPr>
    </w:p>
    <w:p w14:paraId="4A2797EA" w14:textId="77777777" w:rsidR="005260C7" w:rsidRPr="00E05502" w:rsidRDefault="005260C7">
      <w:pPr>
        <w:pStyle w:val="FORMATTEXT"/>
        <w:jc w:val="both"/>
        <w:rPr>
          <w:rFonts w:ascii="Times New Roman" w:hAnsi="Times New Roman" w:cs="Times New Roman"/>
        </w:rPr>
      </w:pPr>
    </w:p>
    <w:p w14:paraId="6BFBCFA9" w14:textId="1532C208"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3B9152E" wp14:editId="3C07E040">
            <wp:extent cx="170815" cy="231775"/>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предельно допустимая для данного сооружения осадка основания, принимаемая по 7.3.4.</w:t>
      </w:r>
    </w:p>
    <w:p w14:paraId="365A769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7.3.11 Крен фундамента </w:t>
      </w:r>
      <w:r w:rsidRPr="00E05502">
        <w:rPr>
          <w:rFonts w:ascii="Times New Roman" w:hAnsi="Times New Roman" w:cs="Times New Roman"/>
          <w:i/>
          <w:iCs/>
        </w:rPr>
        <w:t>i</w:t>
      </w:r>
      <w:r w:rsidRPr="00E05502">
        <w:rPr>
          <w:rFonts w:ascii="Times New Roman" w:hAnsi="Times New Roman" w:cs="Times New Roman"/>
        </w:rPr>
        <w:t xml:space="preserve"> на оттаивающем основании, вызванный внецентренными нагрузками, неравномерным оттаиванием и неоднородностью грунтов, а также влиянием близко расположенных фундаментов, следует определять по формуле</w:t>
      </w:r>
    </w:p>
    <w:p w14:paraId="47834901" w14:textId="77777777" w:rsidR="005260C7" w:rsidRPr="00E05502" w:rsidRDefault="005260C7">
      <w:pPr>
        <w:pStyle w:val="FORMATTEXT"/>
        <w:ind w:firstLine="568"/>
        <w:jc w:val="both"/>
        <w:rPr>
          <w:rFonts w:ascii="Times New Roman" w:hAnsi="Times New Roman" w:cs="Times New Roman"/>
        </w:rPr>
      </w:pPr>
    </w:p>
    <w:p w14:paraId="12948B46" w14:textId="74E16D8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7E6E58F4" wp14:editId="5819E7E0">
            <wp:extent cx="914400" cy="231775"/>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4400" cy="231775"/>
                    </a:xfrm>
                    <a:prstGeom prst="rect">
                      <a:avLst/>
                    </a:prstGeom>
                    <a:noFill/>
                    <a:ln>
                      <a:noFill/>
                    </a:ln>
                  </pic:spPr>
                </pic:pic>
              </a:graphicData>
            </a:graphic>
          </wp:inline>
        </w:drawing>
      </w:r>
      <w:r w:rsidR="005260C7" w:rsidRPr="00E05502">
        <w:rPr>
          <w:rFonts w:ascii="Times New Roman" w:hAnsi="Times New Roman" w:cs="Times New Roman"/>
        </w:rPr>
        <w:t xml:space="preserve">,                                                     (7.24) </w:t>
      </w:r>
    </w:p>
    <w:p w14:paraId="67AFC316" w14:textId="77777777" w:rsidR="005260C7" w:rsidRPr="00E05502" w:rsidRDefault="005260C7">
      <w:pPr>
        <w:pStyle w:val="FORMATTEXT"/>
        <w:jc w:val="both"/>
        <w:rPr>
          <w:rFonts w:ascii="Times New Roman" w:hAnsi="Times New Roman" w:cs="Times New Roman"/>
        </w:rPr>
      </w:pPr>
    </w:p>
    <w:p w14:paraId="5CDC07D8" w14:textId="77777777" w:rsidR="005260C7" w:rsidRPr="00E05502" w:rsidRDefault="005260C7">
      <w:pPr>
        <w:pStyle w:val="FORMATTEXT"/>
        <w:jc w:val="both"/>
        <w:rPr>
          <w:rFonts w:ascii="Times New Roman" w:hAnsi="Times New Roman" w:cs="Times New Roman"/>
        </w:rPr>
      </w:pPr>
    </w:p>
    <w:p w14:paraId="0025D60B" w14:textId="63CBC544"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A578146" wp14:editId="2913485C">
            <wp:extent cx="170815" cy="231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A07455A" wp14:editId="25375819">
            <wp:extent cx="170815" cy="231775"/>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осадка краев фундамента; </w:t>
      </w:r>
    </w:p>
    <w:p w14:paraId="46911F0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b</w:t>
      </w:r>
      <w:r w:rsidRPr="00E05502">
        <w:rPr>
          <w:rFonts w:ascii="Times New Roman" w:hAnsi="Times New Roman" w:cs="Times New Roman"/>
        </w:rPr>
        <w:t xml:space="preserve"> - размер фундамента в направлении крена.</w:t>
      </w:r>
    </w:p>
    <w:p w14:paraId="4860A191" w14:textId="77777777" w:rsidR="005260C7" w:rsidRPr="00E05502" w:rsidRDefault="005260C7">
      <w:pPr>
        <w:pStyle w:val="FORMATTEXT"/>
        <w:ind w:firstLine="568"/>
        <w:jc w:val="both"/>
        <w:rPr>
          <w:rFonts w:ascii="Times New Roman" w:hAnsi="Times New Roman" w:cs="Times New Roman"/>
        </w:rPr>
      </w:pPr>
    </w:p>
    <w:p w14:paraId="3E23253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7.3.12 Расчет гибких ленточных фундаментов на оттаивающих в процессе эксплуатации сооружения грунтах необходимо производить с учетом переменной по длине фундамента осадки основания, обусловленной неравномерным оттаиванием грунтов под сооружением. При определении реактивных давлений оттаивающего грунта на подошву фундамента допускается рассматривать оттаивающий грунт как линейно-деформируемое основание, характеризуемое переменным по длине фундамента коэффициентом постели.</w:t>
      </w:r>
    </w:p>
    <w:p w14:paraId="6557C49C" w14:textId="77777777" w:rsidR="005260C7" w:rsidRPr="00E05502" w:rsidRDefault="005260C7">
      <w:pPr>
        <w:pStyle w:val="FORMATTEXT"/>
        <w:ind w:firstLine="568"/>
        <w:jc w:val="both"/>
        <w:rPr>
          <w:rFonts w:ascii="Times New Roman" w:hAnsi="Times New Roman" w:cs="Times New Roman"/>
        </w:rPr>
      </w:pPr>
    </w:p>
    <w:p w14:paraId="731E8AC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7.3.13 Осадку </w:t>
      </w:r>
      <w:r w:rsidRPr="00E05502">
        <w:rPr>
          <w:rFonts w:ascii="Times New Roman" w:hAnsi="Times New Roman" w:cs="Times New Roman"/>
          <w:i/>
          <w:iCs/>
        </w:rPr>
        <w:t>s</w:t>
      </w:r>
      <w:r w:rsidRPr="00E05502">
        <w:rPr>
          <w:rFonts w:ascii="Times New Roman" w:hAnsi="Times New Roman" w:cs="Times New Roman"/>
        </w:rPr>
        <w:t xml:space="preserve"> свайных фундаментов из висячих свай, погруженных в предварительно оттаянные грунты, в том числе при их локальном оттаивании (6.4.3), следует определять, как для условного фундамента, границы которого принимаются согласно СП 24.13330. При этом следует учитывать возможность проявления отрицательных (негативных) сил трения по периметру условного фундамента или по поверхности отдельных свай (7.3.16), а также воздействие горизонтальных усилий на фундаменты в периферийных частях зоны оттаивания.</w:t>
      </w:r>
    </w:p>
    <w:p w14:paraId="75BE1881" w14:textId="77777777" w:rsidR="005260C7" w:rsidRPr="00E05502" w:rsidRDefault="005260C7">
      <w:pPr>
        <w:pStyle w:val="FORMATTEXT"/>
        <w:ind w:firstLine="568"/>
        <w:jc w:val="both"/>
        <w:rPr>
          <w:rFonts w:ascii="Times New Roman" w:hAnsi="Times New Roman" w:cs="Times New Roman"/>
        </w:rPr>
      </w:pPr>
    </w:p>
    <w:p w14:paraId="18BEF99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7.3.14 Расчет свай-стоек по несущей способности при опирании их на скальные или другие малосжимаемые при оттаивании грунты следует производить исходя из условия</w:t>
      </w:r>
    </w:p>
    <w:p w14:paraId="7179B88B" w14:textId="77777777" w:rsidR="005260C7" w:rsidRPr="00E05502" w:rsidRDefault="005260C7">
      <w:pPr>
        <w:pStyle w:val="FORMATTEXT"/>
        <w:ind w:firstLine="568"/>
        <w:jc w:val="both"/>
        <w:rPr>
          <w:rFonts w:ascii="Times New Roman" w:hAnsi="Times New Roman" w:cs="Times New Roman"/>
        </w:rPr>
      </w:pPr>
    </w:p>
    <w:p w14:paraId="65A9B085" w14:textId="050C2E3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43FC6F41" wp14:editId="520AD7F8">
            <wp:extent cx="1078230" cy="42989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78230" cy="429895"/>
                    </a:xfrm>
                    <a:prstGeom prst="rect">
                      <a:avLst/>
                    </a:prstGeom>
                    <a:noFill/>
                    <a:ln>
                      <a:noFill/>
                    </a:ln>
                  </pic:spPr>
                </pic:pic>
              </a:graphicData>
            </a:graphic>
          </wp:inline>
        </w:drawing>
      </w:r>
      <w:r w:rsidR="005260C7" w:rsidRPr="00E05502">
        <w:rPr>
          <w:rFonts w:ascii="Times New Roman" w:hAnsi="Times New Roman" w:cs="Times New Roman"/>
        </w:rPr>
        <w:t xml:space="preserve">,                                                    (7.25) </w:t>
      </w:r>
    </w:p>
    <w:p w14:paraId="39E5BA41" w14:textId="77777777" w:rsidR="005260C7" w:rsidRPr="00E05502" w:rsidRDefault="005260C7">
      <w:pPr>
        <w:pStyle w:val="FORMATTEXT"/>
        <w:jc w:val="both"/>
        <w:rPr>
          <w:rFonts w:ascii="Times New Roman" w:hAnsi="Times New Roman" w:cs="Times New Roman"/>
        </w:rPr>
      </w:pPr>
    </w:p>
    <w:p w14:paraId="3D272495" w14:textId="77777777" w:rsidR="005260C7" w:rsidRPr="00E05502" w:rsidRDefault="005260C7">
      <w:pPr>
        <w:pStyle w:val="FORMATTEXT"/>
        <w:jc w:val="both"/>
        <w:rPr>
          <w:rFonts w:ascii="Times New Roman" w:hAnsi="Times New Roman" w:cs="Times New Roman"/>
        </w:rPr>
      </w:pPr>
    </w:p>
    <w:p w14:paraId="21B34139"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F</w:t>
      </w:r>
      <w:r w:rsidRPr="00E05502">
        <w:rPr>
          <w:rFonts w:ascii="Times New Roman" w:hAnsi="Times New Roman" w:cs="Times New Roman"/>
        </w:rPr>
        <w:t xml:space="preserve"> - расчетная нагрузка на сваю, кН; </w:t>
      </w:r>
    </w:p>
    <w:p w14:paraId="74D9DA0E" w14:textId="0573206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644D71F" wp14:editId="70A85934">
            <wp:extent cx="211455" cy="23177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несущая способность основания одиночной сваи, кН, определяемая по 7.3.15;</w:t>
      </w:r>
    </w:p>
    <w:p w14:paraId="648F4DAF" w14:textId="77777777" w:rsidR="005260C7" w:rsidRPr="00E05502" w:rsidRDefault="005260C7">
      <w:pPr>
        <w:pStyle w:val="FORMATTEXT"/>
        <w:ind w:firstLine="568"/>
        <w:jc w:val="both"/>
        <w:rPr>
          <w:rFonts w:ascii="Times New Roman" w:hAnsi="Times New Roman" w:cs="Times New Roman"/>
        </w:rPr>
      </w:pPr>
    </w:p>
    <w:p w14:paraId="68A4237D" w14:textId="474E5CB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9FD972D" wp14:editId="5F7C86DB">
            <wp:extent cx="191135" cy="23177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принимаемый в соответствии с СП 24.13330 в зависимости от вида сооружения, конструкции фундаментов и принятого способа определения несущей способности свай;</w:t>
      </w:r>
    </w:p>
    <w:p w14:paraId="7BF26858" w14:textId="77777777" w:rsidR="005260C7" w:rsidRPr="00E05502" w:rsidRDefault="005260C7">
      <w:pPr>
        <w:pStyle w:val="FORMATTEXT"/>
        <w:ind w:firstLine="568"/>
        <w:jc w:val="both"/>
        <w:rPr>
          <w:rFonts w:ascii="Times New Roman" w:hAnsi="Times New Roman" w:cs="Times New Roman"/>
        </w:rPr>
      </w:pPr>
    </w:p>
    <w:p w14:paraId="1D99F46D" w14:textId="2FE3637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09D8E29" wp14:editId="6E5E39FC">
            <wp:extent cx="211455" cy="23876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 условий работы грунта по боковой поверхности свай в пределах зоны оттаивания, определяемый по опытным данным с учетом способов погружения свай; в запас надежности допускается принимать: </w:t>
      </w:r>
      <w:r w:rsidRPr="00E05502">
        <w:rPr>
          <w:rFonts w:ascii="Times New Roman" w:hAnsi="Times New Roman" w:cs="Times New Roman"/>
          <w:noProof/>
          <w:position w:val="-11"/>
        </w:rPr>
        <w:drawing>
          <wp:inline distT="0" distB="0" distL="0" distR="0" wp14:anchorId="67639B8D" wp14:editId="0C75D13A">
            <wp:extent cx="340995" cy="23876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5260C7" w:rsidRPr="00E05502">
        <w:rPr>
          <w:rFonts w:ascii="Times New Roman" w:hAnsi="Times New Roman" w:cs="Times New Roman"/>
        </w:rPr>
        <w:t xml:space="preserve">1,1 - для забивных и бурозабивных; </w:t>
      </w:r>
      <w:r w:rsidRPr="00E05502">
        <w:rPr>
          <w:rFonts w:ascii="Times New Roman" w:hAnsi="Times New Roman" w:cs="Times New Roman"/>
          <w:noProof/>
          <w:position w:val="-11"/>
        </w:rPr>
        <w:drawing>
          <wp:inline distT="0" distB="0" distL="0" distR="0" wp14:anchorId="73535659" wp14:editId="1AF62079">
            <wp:extent cx="340995" cy="23876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5260C7" w:rsidRPr="00E05502">
        <w:rPr>
          <w:rFonts w:ascii="Times New Roman" w:hAnsi="Times New Roman" w:cs="Times New Roman"/>
        </w:rPr>
        <w:t xml:space="preserve">1 для буронабивных и буроопускных свай с цементно-песчаным заполнителем пазух и </w:t>
      </w:r>
      <w:r w:rsidRPr="00E05502">
        <w:rPr>
          <w:rFonts w:ascii="Times New Roman" w:hAnsi="Times New Roman" w:cs="Times New Roman"/>
          <w:noProof/>
          <w:position w:val="-11"/>
        </w:rPr>
        <w:drawing>
          <wp:inline distT="0" distB="0" distL="0" distR="0" wp14:anchorId="5F248446" wp14:editId="4A7BE417">
            <wp:extent cx="340995" cy="23876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5260C7" w:rsidRPr="00E05502">
        <w:rPr>
          <w:rFonts w:ascii="Times New Roman" w:hAnsi="Times New Roman" w:cs="Times New Roman"/>
        </w:rPr>
        <w:t>0,9 - для буроопускных свай с пылевато-глинистым заполнителем пазух;</w:t>
      </w:r>
    </w:p>
    <w:p w14:paraId="3642C833" w14:textId="77777777" w:rsidR="005260C7" w:rsidRPr="00E05502" w:rsidRDefault="005260C7">
      <w:pPr>
        <w:pStyle w:val="FORMATTEXT"/>
        <w:ind w:firstLine="568"/>
        <w:jc w:val="both"/>
        <w:rPr>
          <w:rFonts w:ascii="Times New Roman" w:hAnsi="Times New Roman" w:cs="Times New Roman"/>
        </w:rPr>
      </w:pPr>
    </w:p>
    <w:p w14:paraId="3B0714C2" w14:textId="12F5E8F1"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16F359A8" wp14:editId="5694510B">
            <wp:extent cx="313690" cy="2387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отрицательная (негативная) сила трения, кН, определяемая по 7.3.16.</w:t>
      </w:r>
    </w:p>
    <w:p w14:paraId="19B43437" w14:textId="77777777" w:rsidR="005260C7" w:rsidRPr="00E05502" w:rsidRDefault="005260C7">
      <w:pPr>
        <w:pStyle w:val="FORMATTEXT"/>
        <w:ind w:firstLine="568"/>
        <w:jc w:val="both"/>
        <w:rPr>
          <w:rFonts w:ascii="Times New Roman" w:hAnsi="Times New Roman" w:cs="Times New Roman"/>
        </w:rPr>
      </w:pPr>
    </w:p>
    <w:p w14:paraId="3143DE60" w14:textId="60C9A76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7.3.15 Несущую способность основания сваи-стойки </w:t>
      </w:r>
      <w:r w:rsidR="000C0977" w:rsidRPr="00E05502">
        <w:rPr>
          <w:rFonts w:ascii="Times New Roman" w:hAnsi="Times New Roman" w:cs="Times New Roman"/>
          <w:noProof/>
          <w:position w:val="-11"/>
        </w:rPr>
        <w:drawing>
          <wp:inline distT="0" distB="0" distL="0" distR="0" wp14:anchorId="10C34EE9" wp14:editId="47F017B0">
            <wp:extent cx="211455" cy="23177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кН, следует определять по формулам:</w:t>
      </w:r>
    </w:p>
    <w:p w14:paraId="13B6CBCA" w14:textId="77777777" w:rsidR="005260C7" w:rsidRPr="00E05502" w:rsidRDefault="005260C7">
      <w:pPr>
        <w:pStyle w:val="FORMATTEXT"/>
        <w:ind w:firstLine="568"/>
        <w:jc w:val="both"/>
        <w:rPr>
          <w:rFonts w:ascii="Times New Roman" w:hAnsi="Times New Roman" w:cs="Times New Roman"/>
        </w:rPr>
      </w:pPr>
    </w:p>
    <w:p w14:paraId="66B4BFB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защемленных свай-стоек, заделанных в невыветрелый скальный (без слабых прослоек) грунт не менее чем на 0,5 м</w:t>
      </w:r>
    </w:p>
    <w:p w14:paraId="3F2C1704" w14:textId="77777777" w:rsidR="005260C7" w:rsidRPr="00E05502" w:rsidRDefault="005260C7">
      <w:pPr>
        <w:pStyle w:val="FORMATTEXT"/>
        <w:ind w:firstLine="568"/>
        <w:jc w:val="both"/>
        <w:rPr>
          <w:rFonts w:ascii="Times New Roman" w:hAnsi="Times New Roman" w:cs="Times New Roman"/>
        </w:rPr>
      </w:pPr>
    </w:p>
    <w:p w14:paraId="197BC321" w14:textId="293C5540"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FB7020F" wp14:editId="6245C250">
            <wp:extent cx="1931035" cy="23876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31035" cy="238760"/>
                    </a:xfrm>
                    <a:prstGeom prst="rect">
                      <a:avLst/>
                    </a:prstGeom>
                    <a:noFill/>
                    <a:ln>
                      <a:noFill/>
                    </a:ln>
                  </pic:spPr>
                </pic:pic>
              </a:graphicData>
            </a:graphic>
          </wp:inline>
        </w:drawing>
      </w:r>
      <w:r w:rsidR="005260C7" w:rsidRPr="00E05502">
        <w:rPr>
          <w:rFonts w:ascii="Times New Roman" w:hAnsi="Times New Roman" w:cs="Times New Roman"/>
        </w:rPr>
        <w:t xml:space="preserve">;                                    (7.26) </w:t>
      </w:r>
    </w:p>
    <w:p w14:paraId="3BF9983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незащемленных свай-стоек</w:t>
      </w:r>
    </w:p>
    <w:p w14:paraId="7150430D" w14:textId="77777777" w:rsidR="005260C7" w:rsidRPr="00E05502" w:rsidRDefault="005260C7">
      <w:pPr>
        <w:pStyle w:val="FORMATTEXT"/>
        <w:ind w:firstLine="568"/>
        <w:jc w:val="both"/>
        <w:rPr>
          <w:rFonts w:ascii="Times New Roman" w:hAnsi="Times New Roman" w:cs="Times New Roman"/>
        </w:rPr>
      </w:pPr>
    </w:p>
    <w:p w14:paraId="2F292CDB" w14:textId="623A539F"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1AD6C2E2" wp14:editId="4B038CB8">
            <wp:extent cx="743585" cy="48450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43585" cy="484505"/>
                    </a:xfrm>
                    <a:prstGeom prst="rect">
                      <a:avLst/>
                    </a:prstGeom>
                    <a:noFill/>
                    <a:ln>
                      <a:noFill/>
                    </a:ln>
                  </pic:spPr>
                </pic:pic>
              </a:graphicData>
            </a:graphic>
          </wp:inline>
        </w:drawing>
      </w:r>
      <w:r w:rsidR="005260C7" w:rsidRPr="00E05502">
        <w:rPr>
          <w:rFonts w:ascii="Times New Roman" w:hAnsi="Times New Roman" w:cs="Times New Roman"/>
        </w:rPr>
        <w:t xml:space="preserve">,                                                         (7.27) </w:t>
      </w:r>
    </w:p>
    <w:p w14:paraId="59AA8D06" w14:textId="77777777" w:rsidR="005260C7" w:rsidRPr="00E05502" w:rsidRDefault="005260C7">
      <w:pPr>
        <w:pStyle w:val="FORMATTEXT"/>
        <w:jc w:val="both"/>
        <w:rPr>
          <w:rFonts w:ascii="Times New Roman" w:hAnsi="Times New Roman" w:cs="Times New Roman"/>
        </w:rPr>
      </w:pPr>
    </w:p>
    <w:p w14:paraId="7EF0F33F" w14:textId="77777777" w:rsidR="005260C7" w:rsidRPr="00E05502" w:rsidRDefault="005260C7">
      <w:pPr>
        <w:pStyle w:val="FORMATTEXT"/>
        <w:jc w:val="both"/>
        <w:rPr>
          <w:rFonts w:ascii="Times New Roman" w:hAnsi="Times New Roman" w:cs="Times New Roman"/>
        </w:rPr>
      </w:pPr>
    </w:p>
    <w:p w14:paraId="7CB0B071" w14:textId="3AE0974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BFF0BE1" wp14:editId="26342E4A">
            <wp:extent cx="293370" cy="23876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E05502">
        <w:rPr>
          <w:rFonts w:ascii="Times New Roman" w:hAnsi="Times New Roman" w:cs="Times New Roman"/>
        </w:rPr>
        <w:t xml:space="preserve">- нормативное значение временного сопротивления грунта под нижним концом сваи одноосному сжатию в оттаявшем водонасыщенном состоянии, кПа; </w:t>
      </w:r>
    </w:p>
    <w:p w14:paraId="216DE94C" w14:textId="44D2F01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А</w:t>
      </w:r>
      <w:r w:rsidRPr="00E05502">
        <w:rPr>
          <w:rFonts w:ascii="Times New Roman" w:hAnsi="Times New Roman" w:cs="Times New Roman"/>
        </w:rPr>
        <w:t xml:space="preserve"> - площадь опирания сваи на грунт, м</w:t>
      </w:r>
      <w:r w:rsidR="000C0977" w:rsidRPr="00E05502">
        <w:rPr>
          <w:rFonts w:ascii="Times New Roman" w:hAnsi="Times New Roman" w:cs="Times New Roman"/>
          <w:noProof/>
          <w:position w:val="-10"/>
        </w:rPr>
        <w:drawing>
          <wp:inline distT="0" distB="0" distL="0" distR="0" wp14:anchorId="42777DEC" wp14:editId="20BE6FC7">
            <wp:extent cx="102235" cy="21844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принимаемая для незащемленных свай-стоек сплошного сечения или полых, нижний конец которых заполнен в пределах высоты трех диаметров бетоном, равной площади поперечного сечения брутто; для защемленных свай-стоек - площади поперечного сечения нижней части (забоя) скважины;</w:t>
      </w:r>
    </w:p>
    <w:p w14:paraId="109BC109" w14:textId="77777777" w:rsidR="005260C7" w:rsidRPr="00E05502" w:rsidRDefault="005260C7">
      <w:pPr>
        <w:pStyle w:val="FORMATTEXT"/>
        <w:ind w:firstLine="568"/>
        <w:jc w:val="both"/>
        <w:rPr>
          <w:rFonts w:ascii="Times New Roman" w:hAnsi="Times New Roman" w:cs="Times New Roman"/>
        </w:rPr>
      </w:pPr>
    </w:p>
    <w:p w14:paraId="42492121" w14:textId="57FB8E4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D268FA3" wp14:editId="3B9ED91A">
            <wp:extent cx="211455" cy="23876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по грунту, принимаемый: для незащемленных свай-стоек равным 1,0, для защемленных - 1,4;</w:t>
      </w:r>
    </w:p>
    <w:p w14:paraId="0A88C4EF" w14:textId="77777777" w:rsidR="005260C7" w:rsidRPr="00E05502" w:rsidRDefault="005260C7">
      <w:pPr>
        <w:pStyle w:val="FORMATTEXT"/>
        <w:ind w:firstLine="568"/>
        <w:jc w:val="both"/>
        <w:rPr>
          <w:rFonts w:ascii="Times New Roman" w:hAnsi="Times New Roman" w:cs="Times New Roman"/>
        </w:rPr>
      </w:pPr>
    </w:p>
    <w:p w14:paraId="3BF7C56A" w14:textId="55F942D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B61564D" wp14:editId="543A270F">
            <wp:extent cx="170815" cy="23177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0"/>
        </w:rPr>
        <w:drawing>
          <wp:inline distT="0" distB="0" distL="0" distR="0" wp14:anchorId="7038AC00" wp14:editId="366C03D3">
            <wp:extent cx="191135" cy="21844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5260C7" w:rsidRPr="00E05502">
        <w:rPr>
          <w:rFonts w:ascii="Times New Roman" w:hAnsi="Times New Roman" w:cs="Times New Roman"/>
        </w:rPr>
        <w:t>- соответственно глубина заделки сваи в скальный грунт и наибольшее поперечное сечение заделанной части сваи, м.</w:t>
      </w:r>
    </w:p>
    <w:p w14:paraId="2B5D3D04" w14:textId="77777777" w:rsidR="005260C7" w:rsidRPr="00E05502" w:rsidRDefault="005260C7">
      <w:pPr>
        <w:pStyle w:val="FORMATTEXT"/>
        <w:ind w:firstLine="568"/>
        <w:jc w:val="both"/>
        <w:rPr>
          <w:rFonts w:ascii="Times New Roman" w:hAnsi="Times New Roman" w:cs="Times New Roman"/>
        </w:rPr>
      </w:pPr>
    </w:p>
    <w:p w14:paraId="32FA7D33" w14:textId="4A564EF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Значение фактора заглубления 1+0,4 </w:t>
      </w:r>
      <w:r w:rsidR="000C0977" w:rsidRPr="00E05502">
        <w:rPr>
          <w:rFonts w:ascii="Times New Roman" w:hAnsi="Times New Roman" w:cs="Times New Roman"/>
          <w:noProof/>
          <w:position w:val="-18"/>
        </w:rPr>
        <w:drawing>
          <wp:inline distT="0" distB="0" distL="0" distR="0" wp14:anchorId="492B68A5" wp14:editId="105C91E9">
            <wp:extent cx="231775" cy="42989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1775" cy="429895"/>
                    </a:xfrm>
                    <a:prstGeom prst="rect">
                      <a:avLst/>
                    </a:prstGeom>
                    <a:noFill/>
                    <a:ln>
                      <a:noFill/>
                    </a:ln>
                  </pic:spPr>
                </pic:pic>
              </a:graphicData>
            </a:graphic>
          </wp:inline>
        </w:drawing>
      </w:r>
      <w:r w:rsidRPr="00E05502">
        <w:rPr>
          <w:rFonts w:ascii="Times New Roman" w:hAnsi="Times New Roman" w:cs="Times New Roman"/>
        </w:rPr>
        <w:t>принимается не более 3.</w:t>
      </w:r>
    </w:p>
    <w:p w14:paraId="4EA1D096" w14:textId="77777777" w:rsidR="005260C7" w:rsidRPr="00E05502" w:rsidRDefault="005260C7">
      <w:pPr>
        <w:pStyle w:val="FORMATTEXT"/>
        <w:ind w:firstLine="568"/>
        <w:jc w:val="both"/>
        <w:rPr>
          <w:rFonts w:ascii="Times New Roman" w:hAnsi="Times New Roman" w:cs="Times New Roman"/>
        </w:rPr>
      </w:pPr>
    </w:p>
    <w:p w14:paraId="30CBFA23" w14:textId="70C538A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окончательных расчетов оснований сооружений, а также оснований, сложенных выветрелыми, размягчаемыми, со слабыми прослойками скальными грунтами, несущую способность сваи-стойки </w:t>
      </w:r>
      <w:r w:rsidR="000C0977" w:rsidRPr="00E05502">
        <w:rPr>
          <w:rFonts w:ascii="Times New Roman" w:hAnsi="Times New Roman" w:cs="Times New Roman"/>
          <w:noProof/>
          <w:position w:val="-11"/>
        </w:rPr>
        <w:drawing>
          <wp:inline distT="0" distB="0" distL="0" distR="0" wp14:anchorId="215A6A78" wp14:editId="0CA6A99A">
            <wp:extent cx="211455" cy="231775"/>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следует принимать по результатам испытаний свай статической нагрузкой.</w:t>
      </w:r>
    </w:p>
    <w:p w14:paraId="1C47DCEB" w14:textId="77777777" w:rsidR="005260C7" w:rsidRPr="00E05502" w:rsidRDefault="005260C7">
      <w:pPr>
        <w:pStyle w:val="FORMATTEXT"/>
        <w:ind w:firstLine="568"/>
        <w:jc w:val="both"/>
        <w:rPr>
          <w:rFonts w:ascii="Times New Roman" w:hAnsi="Times New Roman" w:cs="Times New Roman"/>
        </w:rPr>
      </w:pPr>
    </w:p>
    <w:p w14:paraId="0BF2F2C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7.3.16 Отрицательная (негативная) сила трения оттаивающего грунта по боковой поверхности сваи определяется по формуле</w:t>
      </w:r>
    </w:p>
    <w:p w14:paraId="02594445" w14:textId="77777777" w:rsidR="005260C7" w:rsidRPr="00E05502" w:rsidRDefault="005260C7">
      <w:pPr>
        <w:pStyle w:val="FORMATTEXT"/>
        <w:ind w:firstLine="568"/>
        <w:jc w:val="both"/>
        <w:rPr>
          <w:rFonts w:ascii="Times New Roman" w:hAnsi="Times New Roman" w:cs="Times New Roman"/>
        </w:rPr>
      </w:pPr>
    </w:p>
    <w:p w14:paraId="359CBB79" w14:textId="11333167"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24B33FFB" wp14:editId="592C3D29">
            <wp:extent cx="1146175" cy="42989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146175" cy="429895"/>
                    </a:xfrm>
                    <a:prstGeom prst="rect">
                      <a:avLst/>
                    </a:prstGeom>
                    <a:noFill/>
                    <a:ln>
                      <a:noFill/>
                    </a:ln>
                  </pic:spPr>
                </pic:pic>
              </a:graphicData>
            </a:graphic>
          </wp:inline>
        </w:drawing>
      </w:r>
      <w:r w:rsidR="005260C7" w:rsidRPr="00E05502">
        <w:rPr>
          <w:rFonts w:ascii="Times New Roman" w:hAnsi="Times New Roman" w:cs="Times New Roman"/>
        </w:rPr>
        <w:t xml:space="preserve">,                                                  (7.28) </w:t>
      </w:r>
    </w:p>
    <w:p w14:paraId="58D0D179" w14:textId="77777777" w:rsidR="005260C7" w:rsidRPr="00E05502" w:rsidRDefault="005260C7">
      <w:pPr>
        <w:pStyle w:val="FORMATTEXT"/>
        <w:jc w:val="both"/>
        <w:rPr>
          <w:rFonts w:ascii="Times New Roman" w:hAnsi="Times New Roman" w:cs="Times New Roman"/>
        </w:rPr>
      </w:pPr>
    </w:p>
    <w:p w14:paraId="5E00E87F" w14:textId="77777777" w:rsidR="005260C7" w:rsidRPr="00E05502" w:rsidRDefault="005260C7">
      <w:pPr>
        <w:pStyle w:val="FORMATTEXT"/>
        <w:jc w:val="both"/>
        <w:rPr>
          <w:rFonts w:ascii="Times New Roman" w:hAnsi="Times New Roman" w:cs="Times New Roman"/>
        </w:rPr>
      </w:pPr>
    </w:p>
    <w:p w14:paraId="63E42C4C" w14:textId="0CDAE27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0BAA577B" wp14:editId="7EA7F7D0">
            <wp:extent cx="211455" cy="23876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rPr>
        <w:t xml:space="preserve">- периметр поперечного сечения сваи, м; </w:t>
      </w:r>
    </w:p>
    <w:p w14:paraId="4384497C" w14:textId="64446F4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20EAAE40" wp14:editId="258E6EFC">
            <wp:extent cx="266065" cy="23876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xml:space="preserve">- отрицательное трение </w:t>
      </w:r>
      <w:r w:rsidR="005260C7" w:rsidRPr="00E05502">
        <w:rPr>
          <w:rFonts w:ascii="Times New Roman" w:hAnsi="Times New Roman" w:cs="Times New Roman"/>
          <w:i/>
          <w:iCs/>
        </w:rPr>
        <w:t>i</w:t>
      </w:r>
      <w:r w:rsidR="005260C7" w:rsidRPr="00E05502">
        <w:rPr>
          <w:rFonts w:ascii="Times New Roman" w:hAnsi="Times New Roman" w:cs="Times New Roman"/>
        </w:rPr>
        <w:t xml:space="preserve">-го слоя оттаивающего грунта по боковой поверхности сваи, кПа, определяемое по опытным данным; допускается принимать расчетные значения </w:t>
      </w:r>
      <w:r w:rsidRPr="00E05502">
        <w:rPr>
          <w:rFonts w:ascii="Times New Roman" w:hAnsi="Times New Roman" w:cs="Times New Roman"/>
          <w:noProof/>
          <w:position w:val="-11"/>
        </w:rPr>
        <w:drawing>
          <wp:inline distT="0" distB="0" distL="0" distR="0" wp14:anchorId="662B994D" wp14:editId="395EB454">
            <wp:extent cx="266065" cy="23876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по СП 24.13330;</w:t>
      </w:r>
    </w:p>
    <w:p w14:paraId="4503E6C6" w14:textId="77777777" w:rsidR="005260C7" w:rsidRPr="00E05502" w:rsidRDefault="005260C7">
      <w:pPr>
        <w:pStyle w:val="FORMATTEXT"/>
        <w:ind w:firstLine="568"/>
        <w:jc w:val="both"/>
        <w:rPr>
          <w:rFonts w:ascii="Times New Roman" w:hAnsi="Times New Roman" w:cs="Times New Roman"/>
        </w:rPr>
      </w:pPr>
    </w:p>
    <w:p w14:paraId="41B913C5" w14:textId="3BE4F0B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1A506D3" wp14:editId="5CA83422">
            <wp:extent cx="149860" cy="23177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xml:space="preserve">- толщина </w:t>
      </w:r>
      <w:r w:rsidR="005260C7" w:rsidRPr="00E05502">
        <w:rPr>
          <w:rFonts w:ascii="Times New Roman" w:hAnsi="Times New Roman" w:cs="Times New Roman"/>
          <w:i/>
          <w:iCs/>
        </w:rPr>
        <w:t>i</w:t>
      </w:r>
      <w:r w:rsidR="005260C7" w:rsidRPr="00E05502">
        <w:rPr>
          <w:rFonts w:ascii="Times New Roman" w:hAnsi="Times New Roman" w:cs="Times New Roman"/>
        </w:rPr>
        <w:t>-го слоя оттаивающего грунта.</w:t>
      </w:r>
    </w:p>
    <w:p w14:paraId="74383E3C" w14:textId="77777777" w:rsidR="005260C7" w:rsidRPr="00E05502" w:rsidRDefault="005260C7">
      <w:pPr>
        <w:pStyle w:val="FORMATTEXT"/>
        <w:ind w:firstLine="568"/>
        <w:jc w:val="both"/>
        <w:rPr>
          <w:rFonts w:ascii="Times New Roman" w:hAnsi="Times New Roman" w:cs="Times New Roman"/>
        </w:rPr>
      </w:pPr>
    </w:p>
    <w:p w14:paraId="2CB8838D" w14:textId="2985073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7.3.17 Расчет конструкций свайных фундаментов следует выполнять в соответствии с СП 24.13330 с учетом инженерно-геокриологических условий. Расчет свай по прочности и деформациям материала может выполнятся по приложению Ж с учетом отрицательных (негативных) сил трения оттаивающего грунта по боковой поверхности сваи </w:t>
      </w:r>
      <w:r w:rsidR="000C0977" w:rsidRPr="00E05502">
        <w:rPr>
          <w:rFonts w:ascii="Times New Roman" w:hAnsi="Times New Roman" w:cs="Times New Roman"/>
          <w:noProof/>
          <w:position w:val="-11"/>
        </w:rPr>
        <w:drawing>
          <wp:inline distT="0" distB="0" distL="0" distR="0" wp14:anchorId="23039D0D" wp14:editId="557CA2F9">
            <wp:extent cx="313690" cy="23876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определяемых по 7.3.16 и усилий в сваях от горизонтальных нагрузок и воздействий, определенных согласно 7.2.14.</w:t>
      </w:r>
    </w:p>
    <w:p w14:paraId="3D9B8686" w14:textId="77777777" w:rsidR="005260C7" w:rsidRPr="00E05502" w:rsidRDefault="005260C7">
      <w:pPr>
        <w:pStyle w:val="FORMATTEXT"/>
        <w:ind w:firstLine="568"/>
        <w:jc w:val="both"/>
        <w:rPr>
          <w:rFonts w:ascii="Times New Roman" w:hAnsi="Times New Roman" w:cs="Times New Roman"/>
        </w:rPr>
      </w:pPr>
    </w:p>
    <w:p w14:paraId="12849567" w14:textId="77777777" w:rsidR="005260C7" w:rsidRPr="00E05502" w:rsidRDefault="005260C7">
      <w:pPr>
        <w:pStyle w:val="FORMATTEXT"/>
        <w:ind w:firstLine="568"/>
        <w:jc w:val="both"/>
        <w:rPr>
          <w:rFonts w:ascii="Times New Roman" w:hAnsi="Times New Roman" w:cs="Times New Roman"/>
        </w:rPr>
      </w:pPr>
    </w:p>
    <w:p w14:paraId="03645847"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37.4 Расчет оснований и фундаментов по устойчивости и прочности на воздействие сил морозного пучения</w:instrText>
      </w:r>
      <w:r w:rsidRPr="00E05502">
        <w:rPr>
          <w:rFonts w:ascii="Times New Roman" w:hAnsi="Times New Roman" w:cs="Times New Roman"/>
        </w:rPr>
        <w:instrText>"</w:instrText>
      </w:r>
      <w:r>
        <w:rPr>
          <w:rFonts w:ascii="Times New Roman" w:hAnsi="Times New Roman" w:cs="Times New Roman"/>
        </w:rPr>
        <w:fldChar w:fldCharType="end"/>
      </w:r>
    </w:p>
    <w:p w14:paraId="3B9B56B0" w14:textId="77777777" w:rsidR="005260C7" w:rsidRPr="00E05502" w:rsidRDefault="005260C7">
      <w:pPr>
        <w:pStyle w:val="HEADERTEXT"/>
        <w:rPr>
          <w:rFonts w:ascii="Times New Roman" w:hAnsi="Times New Roman" w:cs="Times New Roman"/>
          <w:b/>
          <w:bCs/>
          <w:color w:val="auto"/>
        </w:rPr>
      </w:pPr>
    </w:p>
    <w:p w14:paraId="51596EEF" w14:textId="77777777" w:rsidR="005260C7" w:rsidRPr="00E05502" w:rsidRDefault="005260C7">
      <w:pPr>
        <w:pStyle w:val="HEADERTEXT"/>
        <w:ind w:firstLine="568"/>
        <w:jc w:val="both"/>
        <w:outlineLvl w:val="3"/>
        <w:rPr>
          <w:rFonts w:ascii="Times New Roman" w:hAnsi="Times New Roman" w:cs="Times New Roman"/>
          <w:b/>
          <w:bCs/>
          <w:color w:val="auto"/>
        </w:rPr>
      </w:pPr>
      <w:r w:rsidRPr="00E05502">
        <w:rPr>
          <w:rFonts w:ascii="Times New Roman" w:hAnsi="Times New Roman" w:cs="Times New Roman"/>
          <w:b/>
          <w:bCs/>
          <w:color w:val="auto"/>
        </w:rPr>
        <w:t xml:space="preserve"> 7.4 Расчет оснований и фундаментов по устойчивости и прочности на воздействие сил морозного пучения </w:t>
      </w:r>
    </w:p>
    <w:p w14:paraId="6F01AE3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7.4.1 Расчет оснований и фундаментов по устойчивости и прочности на воздействие сил морозного пучения грунтов следует производить как для условий эксплуатации сооружения, так и для условий периода строительства, если до передачи на фундаменты проектных нагрузок возможно промерзание грунтов слоя сезонного оттаивания (промерзания), при многолетнемерзлых грунтах несливающегося типа - талого слоя со стороны многолетнемерзлых грунтов. В проекте должны быть предусмотрены мероприятия по предотвращению выпучивания фундаментов в период строительства.</w:t>
      </w:r>
    </w:p>
    <w:p w14:paraId="2E85B406" w14:textId="77777777" w:rsidR="005260C7" w:rsidRPr="00E05502" w:rsidRDefault="005260C7">
      <w:pPr>
        <w:pStyle w:val="FORMATTEXT"/>
        <w:ind w:firstLine="568"/>
        <w:jc w:val="both"/>
        <w:rPr>
          <w:rFonts w:ascii="Times New Roman" w:hAnsi="Times New Roman" w:cs="Times New Roman"/>
        </w:rPr>
      </w:pPr>
    </w:p>
    <w:p w14:paraId="5A5812A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снижения касательных сил морозного пучения боковая поверхность свай и фундаментов в слое сезонного промерзания-оттаивания должна быть покрыта противопучинистыми смазками, устойчивыми к механическому воздействию. Для буроопускных свай пазухи в слое сезонного промерзания-оттаивания заполняются непучинистым материалом (сухой песок и др.).</w:t>
      </w:r>
    </w:p>
    <w:p w14:paraId="7FCFC37D" w14:textId="77777777" w:rsidR="005260C7" w:rsidRPr="00E05502" w:rsidRDefault="005260C7">
      <w:pPr>
        <w:pStyle w:val="FORMATTEXT"/>
        <w:ind w:firstLine="568"/>
        <w:jc w:val="both"/>
        <w:rPr>
          <w:rFonts w:ascii="Times New Roman" w:hAnsi="Times New Roman" w:cs="Times New Roman"/>
        </w:rPr>
      </w:pPr>
    </w:p>
    <w:p w14:paraId="608B8F2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Применение заполнения пазух буроопускных свай в слое сезонного промерзания-оттаивания из цементно-песчаного раствора допускается при расчетном обосновании превышения удерживающих сил заглубленной в многолетнемерзлый грунт части сваи касательных сил морозного пучения, определенных по площади боковой поверхности лидерной скважины. Значение расчетной удельной касательной силы пучения принимается согласно нормативным документам по контакту грунт - цементно-песчаный раствор. Цементно-песчаный раствор должен соответствовать требованиям, установленным нормативными документами, по морозостойкости и водопроницаемости и обеспечивать сцепление со сваей.</w:t>
      </w:r>
    </w:p>
    <w:p w14:paraId="650028BB" w14:textId="77777777" w:rsidR="005260C7" w:rsidRPr="00E05502" w:rsidRDefault="005260C7">
      <w:pPr>
        <w:pStyle w:val="FORMATTEXT"/>
        <w:ind w:firstLine="568"/>
        <w:jc w:val="both"/>
        <w:rPr>
          <w:rFonts w:ascii="Times New Roman" w:hAnsi="Times New Roman" w:cs="Times New Roman"/>
        </w:rPr>
      </w:pPr>
    </w:p>
    <w:p w14:paraId="52276C0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Измененная редакция, Изм. N 1). </w:t>
      </w:r>
    </w:p>
    <w:p w14:paraId="4D68C13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7.4.2 Устойчивость фундаментов на действие касательных сил морозного пучения грунтов следует проверять по условию</w:t>
      </w:r>
    </w:p>
    <w:p w14:paraId="46C9C91A" w14:textId="77777777" w:rsidR="005260C7" w:rsidRPr="00E05502" w:rsidRDefault="005260C7">
      <w:pPr>
        <w:pStyle w:val="FORMATTEXT"/>
        <w:ind w:firstLine="568"/>
        <w:jc w:val="both"/>
        <w:rPr>
          <w:rFonts w:ascii="Times New Roman" w:hAnsi="Times New Roman" w:cs="Times New Roman"/>
        </w:rPr>
      </w:pPr>
    </w:p>
    <w:p w14:paraId="4634CE06" w14:textId="22A5BAEC"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5CACD1BD" wp14:editId="52E47D3F">
            <wp:extent cx="1207770" cy="429895"/>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07770" cy="429895"/>
                    </a:xfrm>
                    <a:prstGeom prst="rect">
                      <a:avLst/>
                    </a:prstGeom>
                    <a:noFill/>
                    <a:ln>
                      <a:noFill/>
                    </a:ln>
                  </pic:spPr>
                </pic:pic>
              </a:graphicData>
            </a:graphic>
          </wp:inline>
        </w:drawing>
      </w:r>
      <w:r w:rsidR="005260C7" w:rsidRPr="00E05502">
        <w:rPr>
          <w:rFonts w:ascii="Times New Roman" w:hAnsi="Times New Roman" w:cs="Times New Roman"/>
        </w:rPr>
        <w:t xml:space="preserve">,                                                  (7.29) </w:t>
      </w:r>
    </w:p>
    <w:p w14:paraId="72D0A560" w14:textId="77777777" w:rsidR="005260C7" w:rsidRPr="00E05502" w:rsidRDefault="005260C7">
      <w:pPr>
        <w:pStyle w:val="FORMATTEXT"/>
        <w:jc w:val="both"/>
        <w:rPr>
          <w:rFonts w:ascii="Times New Roman" w:hAnsi="Times New Roman" w:cs="Times New Roman"/>
        </w:rPr>
      </w:pPr>
    </w:p>
    <w:p w14:paraId="496554FA" w14:textId="77777777" w:rsidR="005260C7" w:rsidRPr="00E05502" w:rsidRDefault="005260C7">
      <w:pPr>
        <w:pStyle w:val="FORMATTEXT"/>
        <w:jc w:val="both"/>
        <w:rPr>
          <w:rFonts w:ascii="Times New Roman" w:hAnsi="Times New Roman" w:cs="Times New Roman"/>
        </w:rPr>
      </w:pPr>
    </w:p>
    <w:p w14:paraId="4F79D376" w14:textId="6D5B144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CF72D94" wp14:editId="37DE7C80">
            <wp:extent cx="231775" cy="23876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расчетная удельная касательная сила пучения, кПа, принимаемая согласно 7.4.3; </w:t>
      </w:r>
    </w:p>
    <w:p w14:paraId="0FB22B24" w14:textId="0CB4D26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19C7283" wp14:editId="44A86EF0">
            <wp:extent cx="259080" cy="23876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260C7" w:rsidRPr="00E05502">
        <w:rPr>
          <w:rFonts w:ascii="Times New Roman" w:hAnsi="Times New Roman" w:cs="Times New Roman"/>
        </w:rPr>
        <w:t>- площадь боковой поверхности смерзания фундамента в пределах расчетной глубины сезонного промерзания-оттаивания грунта, м</w:t>
      </w:r>
      <w:r w:rsidRPr="00E05502">
        <w:rPr>
          <w:rFonts w:ascii="Times New Roman" w:hAnsi="Times New Roman" w:cs="Times New Roman"/>
          <w:noProof/>
          <w:position w:val="-10"/>
        </w:rPr>
        <w:drawing>
          <wp:inline distT="0" distB="0" distL="0" distR="0" wp14:anchorId="49E1ED39" wp14:editId="1522F89E">
            <wp:extent cx="102235" cy="2184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412DAC51" w14:textId="77777777" w:rsidR="005260C7" w:rsidRPr="00E05502" w:rsidRDefault="005260C7">
      <w:pPr>
        <w:pStyle w:val="FORMATTEXT"/>
        <w:ind w:firstLine="568"/>
        <w:jc w:val="both"/>
        <w:rPr>
          <w:rFonts w:ascii="Times New Roman" w:hAnsi="Times New Roman" w:cs="Times New Roman"/>
        </w:rPr>
      </w:pPr>
    </w:p>
    <w:p w14:paraId="103867A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lastRenderedPageBreak/>
        <w:t>F</w:t>
      </w:r>
      <w:r w:rsidRPr="00E05502">
        <w:rPr>
          <w:rFonts w:ascii="Times New Roman" w:hAnsi="Times New Roman" w:cs="Times New Roman"/>
        </w:rPr>
        <w:t xml:space="preserve"> - расчетная нагрузка на фундамент, кН, принимаемая с коэффициентом 0,9 по наиболее невыгодному сочетанию нагрузок и воздействий, включая выдергивающие (ветровые, крановые и т.п.);</w:t>
      </w:r>
    </w:p>
    <w:p w14:paraId="5EED75C4" w14:textId="77777777" w:rsidR="005260C7" w:rsidRPr="00E05502" w:rsidRDefault="005260C7">
      <w:pPr>
        <w:pStyle w:val="FORMATTEXT"/>
        <w:ind w:firstLine="568"/>
        <w:jc w:val="both"/>
        <w:rPr>
          <w:rFonts w:ascii="Times New Roman" w:hAnsi="Times New Roman" w:cs="Times New Roman"/>
        </w:rPr>
      </w:pPr>
    </w:p>
    <w:p w14:paraId="56CBC2F5" w14:textId="7FF3645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7B56712E" wp14:editId="63D510D3">
            <wp:extent cx="191135" cy="218440"/>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5260C7" w:rsidRPr="00E05502">
        <w:rPr>
          <w:rFonts w:ascii="Times New Roman" w:hAnsi="Times New Roman" w:cs="Times New Roman"/>
        </w:rPr>
        <w:t>- расчетное значение силы, удерживающей фундамент от выпучивания, кН, принимаемое по 7.4.4;</w:t>
      </w:r>
    </w:p>
    <w:p w14:paraId="62031A47" w14:textId="77777777" w:rsidR="005260C7" w:rsidRPr="00E05502" w:rsidRDefault="005260C7">
      <w:pPr>
        <w:pStyle w:val="FORMATTEXT"/>
        <w:ind w:firstLine="568"/>
        <w:jc w:val="both"/>
        <w:rPr>
          <w:rFonts w:ascii="Times New Roman" w:hAnsi="Times New Roman" w:cs="Times New Roman"/>
        </w:rPr>
      </w:pPr>
    </w:p>
    <w:p w14:paraId="2C13F780" w14:textId="230B63F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E40EADF" wp14:editId="151A0A57">
            <wp:extent cx="170815" cy="23177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коэффициент условий работы, принимаемый равным 1,0;</w:t>
      </w:r>
    </w:p>
    <w:p w14:paraId="150ABDF2" w14:textId="77777777" w:rsidR="005260C7" w:rsidRPr="00E05502" w:rsidRDefault="005260C7">
      <w:pPr>
        <w:pStyle w:val="FORMATTEXT"/>
        <w:ind w:firstLine="568"/>
        <w:jc w:val="both"/>
        <w:rPr>
          <w:rFonts w:ascii="Times New Roman" w:hAnsi="Times New Roman" w:cs="Times New Roman"/>
        </w:rPr>
      </w:pPr>
    </w:p>
    <w:p w14:paraId="5825BB96" w14:textId="359F1BD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B7F3BE9" wp14:editId="4E9B447C">
            <wp:extent cx="191135" cy="23177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по назначению сооружения, принимаемый равным 1,1, а для фундаментов опор мостов - 1,3.</w:t>
      </w:r>
    </w:p>
    <w:p w14:paraId="3A9A5F0E" w14:textId="77777777" w:rsidR="005260C7" w:rsidRPr="00E05502" w:rsidRDefault="005260C7">
      <w:pPr>
        <w:pStyle w:val="FORMATTEXT"/>
        <w:ind w:firstLine="568"/>
        <w:jc w:val="both"/>
        <w:rPr>
          <w:rFonts w:ascii="Times New Roman" w:hAnsi="Times New Roman" w:cs="Times New Roman"/>
        </w:rPr>
      </w:pPr>
    </w:p>
    <w:p w14:paraId="4F3D75B3" w14:textId="7BB848C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7.4.3 Расчетную удельную касательную силу морозного пучения </w:t>
      </w:r>
      <w:r w:rsidR="000C0977" w:rsidRPr="00E05502">
        <w:rPr>
          <w:rFonts w:ascii="Times New Roman" w:hAnsi="Times New Roman" w:cs="Times New Roman"/>
          <w:noProof/>
          <w:position w:val="-11"/>
        </w:rPr>
        <w:drawing>
          <wp:inline distT="0" distB="0" distL="0" distR="0" wp14:anchorId="3B2A3DC0" wp14:editId="73EA39CC">
            <wp:extent cx="231775" cy="238760"/>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кПа, следует определять опытным путем. Для сооружений нормального и пониженного уровней ответственности значения </w:t>
      </w:r>
      <w:r w:rsidR="000C0977" w:rsidRPr="00E05502">
        <w:rPr>
          <w:rFonts w:ascii="Times New Roman" w:hAnsi="Times New Roman" w:cs="Times New Roman"/>
          <w:noProof/>
          <w:position w:val="-11"/>
        </w:rPr>
        <w:drawing>
          <wp:inline distT="0" distB="0" distL="0" distR="0" wp14:anchorId="5E8FBC00" wp14:editId="5D0F415A">
            <wp:extent cx="231775" cy="238760"/>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допускается принимать по таблице 7.8 в зависимости от состава, влажности и глубины сезонного промерзания и оттаивания грунтов </w:t>
      </w:r>
      <w:r w:rsidR="000C0977" w:rsidRPr="00E05502">
        <w:rPr>
          <w:rFonts w:ascii="Times New Roman" w:hAnsi="Times New Roman" w:cs="Times New Roman"/>
          <w:noProof/>
          <w:position w:val="-11"/>
        </w:rPr>
        <w:drawing>
          <wp:inline distT="0" distB="0" distL="0" distR="0" wp14:anchorId="4B2C3041" wp14:editId="5CB94B90">
            <wp:extent cx="231775" cy="23177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w:t>
      </w:r>
    </w:p>
    <w:p w14:paraId="03D93729" w14:textId="77777777" w:rsidR="005260C7" w:rsidRPr="00E05502" w:rsidRDefault="005260C7">
      <w:pPr>
        <w:pStyle w:val="FORMATTEXT"/>
        <w:ind w:firstLine="568"/>
        <w:jc w:val="both"/>
        <w:rPr>
          <w:rFonts w:ascii="Times New Roman" w:hAnsi="Times New Roman" w:cs="Times New Roman"/>
        </w:rPr>
      </w:pPr>
    </w:p>
    <w:p w14:paraId="3F25DF49" w14:textId="77777777" w:rsidR="005260C7" w:rsidRPr="00E05502" w:rsidRDefault="005260C7">
      <w:pPr>
        <w:pStyle w:val="FORMATTEXT"/>
        <w:jc w:val="both"/>
        <w:rPr>
          <w:rFonts w:ascii="Times New Roman" w:hAnsi="Times New Roman" w:cs="Times New Roman"/>
        </w:rPr>
      </w:pPr>
    </w:p>
    <w:p w14:paraId="2AF3C09F" w14:textId="77777777" w:rsidR="005260C7" w:rsidRPr="00E05502" w:rsidRDefault="005260C7">
      <w:pPr>
        <w:pStyle w:val="FORMATTEXT"/>
        <w:jc w:val="both"/>
        <w:rPr>
          <w:rFonts w:ascii="Times New Roman" w:hAnsi="Times New Roman" w:cs="Times New Roman"/>
        </w:rPr>
      </w:pPr>
    </w:p>
    <w:p w14:paraId="64316A14"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7.8</w:t>
      </w:r>
    </w:p>
    <w:p w14:paraId="56BF64B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400"/>
        <w:gridCol w:w="1200"/>
        <w:gridCol w:w="1350"/>
        <w:gridCol w:w="1200"/>
      </w:tblGrid>
      <w:tr w:rsidR="00E05502" w:rsidRPr="00E05502" w14:paraId="08803516" w14:textId="77777777">
        <w:tblPrEx>
          <w:tblCellMar>
            <w:top w:w="0" w:type="dxa"/>
            <w:bottom w:w="0" w:type="dxa"/>
          </w:tblCellMar>
        </w:tblPrEx>
        <w:tc>
          <w:tcPr>
            <w:tcW w:w="5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86DB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и степень водонасыщения </w:t>
            </w:r>
          </w:p>
        </w:tc>
        <w:tc>
          <w:tcPr>
            <w:tcW w:w="37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FF614" w14:textId="396E1C3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w:t>
            </w:r>
            <w:r w:rsidR="000C0977" w:rsidRPr="00E05502">
              <w:rPr>
                <w:rFonts w:ascii="Times New Roman" w:hAnsi="Times New Roman" w:cs="Times New Roman"/>
                <w:noProof/>
                <w:position w:val="-11"/>
                <w:sz w:val="18"/>
                <w:szCs w:val="18"/>
              </w:rPr>
              <w:drawing>
                <wp:inline distT="0" distB="0" distL="0" distR="0" wp14:anchorId="794408CC" wp14:editId="33074851">
                  <wp:extent cx="231775" cy="23876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кПа, при глубине сезонного промерзания-оттаивания </w:t>
            </w:r>
            <w:r w:rsidR="000C0977" w:rsidRPr="00E05502">
              <w:rPr>
                <w:rFonts w:ascii="Times New Roman" w:hAnsi="Times New Roman" w:cs="Times New Roman"/>
                <w:noProof/>
                <w:position w:val="-11"/>
                <w:sz w:val="18"/>
                <w:szCs w:val="18"/>
              </w:rPr>
              <w:drawing>
                <wp:inline distT="0" distB="0" distL="0" distR="0" wp14:anchorId="42127C7C" wp14:editId="2D7F1CF0">
                  <wp:extent cx="231775" cy="231775"/>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sz w:val="18"/>
                <w:szCs w:val="18"/>
              </w:rPr>
              <w:t xml:space="preserve">, м </w:t>
            </w:r>
          </w:p>
        </w:tc>
      </w:tr>
      <w:tr w:rsidR="00E05502" w:rsidRPr="00E05502" w14:paraId="1117BE88" w14:textId="77777777">
        <w:tblPrEx>
          <w:tblCellMar>
            <w:top w:w="0" w:type="dxa"/>
            <w:bottom w:w="0" w:type="dxa"/>
          </w:tblCellMar>
        </w:tblPrEx>
        <w:tc>
          <w:tcPr>
            <w:tcW w:w="5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813BF9"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E695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FF1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671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r>
      <w:tr w:rsidR="00E05502" w:rsidRPr="00E05502" w14:paraId="63086906"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52CB7" w14:textId="1AC8FD2E"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Глинистые при показателе текучести </w:t>
            </w:r>
            <w:r w:rsidR="000C0977" w:rsidRPr="00E05502">
              <w:rPr>
                <w:rFonts w:ascii="Times New Roman" w:hAnsi="Times New Roman" w:cs="Times New Roman"/>
                <w:noProof/>
                <w:position w:val="-10"/>
                <w:sz w:val="18"/>
                <w:szCs w:val="18"/>
              </w:rPr>
              <w:drawing>
                <wp:inline distT="0" distB="0" distL="0" distR="0" wp14:anchorId="5A3E7CFC" wp14:editId="00A6D1BD">
                  <wp:extent cx="313690" cy="21844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05502">
              <w:rPr>
                <w:rFonts w:ascii="Times New Roman" w:hAnsi="Times New Roman" w:cs="Times New Roman"/>
                <w:sz w:val="18"/>
                <w:szCs w:val="18"/>
              </w:rPr>
              <w:t xml:space="preserve">0,5, пески мелкие и пылеватые при степени влажности </w:t>
            </w:r>
            <w:r w:rsidR="000C0977" w:rsidRPr="00E05502">
              <w:rPr>
                <w:rFonts w:ascii="Times New Roman" w:hAnsi="Times New Roman" w:cs="Times New Roman"/>
                <w:noProof/>
                <w:position w:val="-10"/>
                <w:sz w:val="18"/>
                <w:szCs w:val="18"/>
              </w:rPr>
              <w:drawing>
                <wp:inline distT="0" distB="0" distL="0" distR="0" wp14:anchorId="2A4DA484" wp14:editId="4DA51759">
                  <wp:extent cx="313690" cy="21844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05502">
              <w:rPr>
                <w:rFonts w:ascii="Times New Roman" w:hAnsi="Times New Roman" w:cs="Times New Roman"/>
                <w:sz w:val="18"/>
                <w:szCs w:val="18"/>
              </w:rPr>
              <w:t xml:space="preserve">0,95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142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3F4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2FE2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r>
      <w:tr w:rsidR="00E05502" w:rsidRPr="00E05502" w14:paraId="2550BE2D"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203F7" w14:textId="35EF0EF2"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Глинистые при 0,25</w:t>
            </w:r>
            <w:r w:rsidR="000C0977" w:rsidRPr="00E05502">
              <w:rPr>
                <w:rFonts w:ascii="Times New Roman" w:hAnsi="Times New Roman" w:cs="Times New Roman"/>
                <w:noProof/>
                <w:position w:val="-10"/>
                <w:sz w:val="18"/>
                <w:szCs w:val="18"/>
              </w:rPr>
              <w:drawing>
                <wp:inline distT="0" distB="0" distL="0" distR="0" wp14:anchorId="7FAD350A" wp14:editId="64DAB8C3">
                  <wp:extent cx="429895" cy="21844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E05502">
              <w:rPr>
                <w:rFonts w:ascii="Times New Roman" w:hAnsi="Times New Roman" w:cs="Times New Roman"/>
                <w:sz w:val="18"/>
                <w:szCs w:val="18"/>
              </w:rPr>
              <w:t>0,5, пески мелкие и пылеватые при 0,8</w:t>
            </w:r>
            <w:r w:rsidR="000C0977" w:rsidRPr="00E05502">
              <w:rPr>
                <w:rFonts w:ascii="Times New Roman" w:hAnsi="Times New Roman" w:cs="Times New Roman"/>
                <w:noProof/>
                <w:position w:val="-10"/>
                <w:sz w:val="18"/>
                <w:szCs w:val="18"/>
              </w:rPr>
              <w:drawing>
                <wp:inline distT="0" distB="0" distL="0" distR="0" wp14:anchorId="32D8BFB6" wp14:editId="0D378738">
                  <wp:extent cx="429895" cy="218440"/>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E05502">
              <w:rPr>
                <w:rFonts w:ascii="Times New Roman" w:hAnsi="Times New Roman" w:cs="Times New Roman"/>
                <w:sz w:val="18"/>
                <w:szCs w:val="18"/>
              </w:rPr>
              <w:t xml:space="preserve">0,95, крупнообломочные с заполнителем (глинистым, мелкопесчаным и пылеватым) свыше 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4EED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9E3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F00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r>
      <w:tr w:rsidR="00E05502" w:rsidRPr="00E05502" w14:paraId="3A860076" w14:textId="77777777">
        <w:tblPrEx>
          <w:tblCellMar>
            <w:top w:w="0" w:type="dxa"/>
            <w:bottom w:w="0" w:type="dxa"/>
          </w:tblCellMar>
        </w:tblPrEx>
        <w:tc>
          <w:tcPr>
            <w:tcW w:w="5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C96FF" w14:textId="1A9DDD16"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Глинистые при </w:t>
            </w:r>
            <w:r w:rsidR="000C0977" w:rsidRPr="00E05502">
              <w:rPr>
                <w:rFonts w:ascii="Times New Roman" w:hAnsi="Times New Roman" w:cs="Times New Roman"/>
                <w:noProof/>
                <w:position w:val="-10"/>
                <w:sz w:val="18"/>
                <w:szCs w:val="18"/>
              </w:rPr>
              <w:drawing>
                <wp:inline distT="0" distB="0" distL="0" distR="0" wp14:anchorId="403F855B" wp14:editId="12BDE8EF">
                  <wp:extent cx="334645" cy="218440"/>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4645" cy="218440"/>
                          </a:xfrm>
                          <a:prstGeom prst="rect">
                            <a:avLst/>
                          </a:prstGeom>
                          <a:noFill/>
                          <a:ln>
                            <a:noFill/>
                          </a:ln>
                        </pic:spPr>
                      </pic:pic>
                    </a:graphicData>
                  </a:graphic>
                </wp:inline>
              </w:drawing>
            </w:r>
            <w:r w:rsidRPr="00E05502">
              <w:rPr>
                <w:rFonts w:ascii="Times New Roman" w:hAnsi="Times New Roman" w:cs="Times New Roman"/>
                <w:sz w:val="18"/>
                <w:szCs w:val="18"/>
              </w:rPr>
              <w:t>0,25, пески мелкие и пылеватые при 0,6</w:t>
            </w:r>
            <w:r w:rsidR="000C0977" w:rsidRPr="00E05502">
              <w:rPr>
                <w:rFonts w:ascii="Times New Roman" w:hAnsi="Times New Roman" w:cs="Times New Roman"/>
                <w:noProof/>
                <w:position w:val="-10"/>
                <w:sz w:val="18"/>
                <w:szCs w:val="18"/>
              </w:rPr>
              <w:drawing>
                <wp:inline distT="0" distB="0" distL="0" distR="0" wp14:anchorId="5FEBBE89" wp14:editId="326542BC">
                  <wp:extent cx="429895" cy="218440"/>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E05502">
              <w:rPr>
                <w:rFonts w:ascii="Times New Roman" w:hAnsi="Times New Roman" w:cs="Times New Roman"/>
                <w:sz w:val="18"/>
                <w:szCs w:val="18"/>
              </w:rPr>
              <w:t xml:space="preserve">0,8, а также крупнообломочные с заполнителем (глинистым, мелкопесчаным и пылеватым) от 10% до 30%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975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E7B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C3BF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r>
      <w:tr w:rsidR="00E05502" w:rsidRPr="00E05502" w14:paraId="7D465BEE"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C906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Примечания</w:t>
            </w:r>
          </w:p>
          <w:p w14:paraId="5FCD6C1B" w14:textId="77777777" w:rsidR="005260C7" w:rsidRPr="00E05502" w:rsidRDefault="005260C7">
            <w:pPr>
              <w:pStyle w:val="FORMATTEXT"/>
              <w:rPr>
                <w:rFonts w:ascii="Times New Roman" w:hAnsi="Times New Roman" w:cs="Times New Roman"/>
                <w:sz w:val="18"/>
                <w:szCs w:val="18"/>
              </w:rPr>
            </w:pPr>
          </w:p>
          <w:p w14:paraId="66B91EB9" w14:textId="7B24C62C"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1 Приведенные в настоящей таблице значения </w:t>
            </w:r>
            <w:r w:rsidR="000C0977" w:rsidRPr="00E05502">
              <w:rPr>
                <w:rFonts w:ascii="Times New Roman" w:hAnsi="Times New Roman" w:cs="Times New Roman"/>
                <w:noProof/>
                <w:position w:val="-11"/>
                <w:sz w:val="18"/>
                <w:szCs w:val="18"/>
              </w:rPr>
              <w:drawing>
                <wp:inline distT="0" distB="0" distL="0" distR="0" wp14:anchorId="71F97CBC" wp14:editId="2F48139A">
                  <wp:extent cx="231775" cy="23876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 xml:space="preserve">относятся к поверхности бетонного фундамента. Для фундаментов из других материалов табличные значения </w:t>
            </w:r>
            <w:r w:rsidR="000C0977" w:rsidRPr="00E05502">
              <w:rPr>
                <w:rFonts w:ascii="Times New Roman" w:hAnsi="Times New Roman" w:cs="Times New Roman"/>
                <w:noProof/>
                <w:position w:val="-11"/>
                <w:sz w:val="18"/>
                <w:szCs w:val="18"/>
              </w:rPr>
              <w:drawing>
                <wp:inline distT="0" distB="0" distL="0" distR="0" wp14:anchorId="0B3338E1" wp14:editId="310A63DC">
                  <wp:extent cx="231775" cy="238760"/>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 xml:space="preserve">должны умножаться на коэффициент </w:t>
            </w:r>
            <w:r w:rsidR="000C0977" w:rsidRPr="00E05502">
              <w:rPr>
                <w:rFonts w:ascii="Times New Roman" w:hAnsi="Times New Roman" w:cs="Times New Roman"/>
                <w:noProof/>
                <w:position w:val="-11"/>
                <w:sz w:val="18"/>
                <w:szCs w:val="18"/>
              </w:rPr>
              <w:drawing>
                <wp:inline distT="0" distB="0" distL="0" distR="0" wp14:anchorId="4719B786" wp14:editId="6D3E7061">
                  <wp:extent cx="238760" cy="23876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sz w:val="18"/>
                <w:szCs w:val="18"/>
              </w:rPr>
              <w:t>, значения которого даны в приложении В.</w:t>
            </w:r>
          </w:p>
          <w:p w14:paraId="66DC9405" w14:textId="77777777" w:rsidR="005260C7" w:rsidRPr="00E05502" w:rsidRDefault="005260C7">
            <w:pPr>
              <w:pStyle w:val="FORMATTEXT"/>
              <w:rPr>
                <w:rFonts w:ascii="Times New Roman" w:hAnsi="Times New Roman" w:cs="Times New Roman"/>
                <w:sz w:val="18"/>
                <w:szCs w:val="18"/>
              </w:rPr>
            </w:pPr>
          </w:p>
          <w:p w14:paraId="3727647A" w14:textId="38E8F2F5"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2 Для поверхностей фундаментов, покрытых специальными составами, уменьшающими силы смерзания, а также при применении других противопучинных мероприятий, значение </w:t>
            </w:r>
            <w:r w:rsidR="000C0977" w:rsidRPr="00E05502">
              <w:rPr>
                <w:rFonts w:ascii="Times New Roman" w:hAnsi="Times New Roman" w:cs="Times New Roman"/>
                <w:noProof/>
                <w:position w:val="-11"/>
                <w:sz w:val="18"/>
                <w:szCs w:val="18"/>
              </w:rPr>
              <w:drawing>
                <wp:inline distT="0" distB="0" distL="0" distR="0" wp14:anchorId="40A27AD4" wp14:editId="0B75952F">
                  <wp:extent cx="231775" cy="23876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следует принимать на основании опытных данных, полученных в полевых или лабораторных условиях.</w:t>
            </w:r>
          </w:p>
        </w:tc>
      </w:tr>
    </w:tbl>
    <w:p w14:paraId="0F41C1D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68B5D25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Касательные силы морозного пучения определяются по результатам полевых или лабораторных испытаний.</w:t>
      </w:r>
    </w:p>
    <w:p w14:paraId="2252EB6F" w14:textId="77777777" w:rsidR="005260C7" w:rsidRPr="00E05502" w:rsidRDefault="005260C7">
      <w:pPr>
        <w:pStyle w:val="FORMATTEXT"/>
        <w:ind w:firstLine="568"/>
        <w:jc w:val="both"/>
        <w:rPr>
          <w:rFonts w:ascii="Times New Roman" w:hAnsi="Times New Roman" w:cs="Times New Roman"/>
        </w:rPr>
      </w:pPr>
    </w:p>
    <w:p w14:paraId="621ED20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Касательные силы морозного пучения, действующие на сваю или фундамент, по результатам лабораторных испытаний определяются следующим образом:</w:t>
      </w:r>
    </w:p>
    <w:p w14:paraId="536BFBB5" w14:textId="77777777" w:rsidR="005260C7" w:rsidRPr="00E05502" w:rsidRDefault="005260C7">
      <w:pPr>
        <w:pStyle w:val="FORMATTEXT"/>
        <w:ind w:firstLine="568"/>
        <w:jc w:val="both"/>
        <w:rPr>
          <w:rFonts w:ascii="Times New Roman" w:hAnsi="Times New Roman" w:cs="Times New Roman"/>
        </w:rPr>
      </w:pPr>
    </w:p>
    <w:p w14:paraId="70A42C30" w14:textId="05FD48F4"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а) в конце зимнего периода строятся графики изменения температуры грунта по глубине до границы фазовых переходов (глубины промерзания грунта </w:t>
      </w:r>
      <w:r w:rsidR="000C0977" w:rsidRPr="00E05502">
        <w:rPr>
          <w:rFonts w:ascii="Times New Roman" w:hAnsi="Times New Roman" w:cs="Times New Roman"/>
          <w:noProof/>
          <w:position w:val="-11"/>
        </w:rPr>
        <w:drawing>
          <wp:inline distT="0" distB="0" distL="0" distR="0" wp14:anchorId="344EE71D" wp14:editId="40EAAD0B">
            <wp:extent cx="218440" cy="23876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 Значения температуры грунта определяют на площадке строительства. Допускается определять температуру грунта по глубине расчетным путем, в том числе численными методами;</w:t>
      </w:r>
    </w:p>
    <w:p w14:paraId="65401AAE" w14:textId="77777777" w:rsidR="005260C7" w:rsidRPr="00E05502" w:rsidRDefault="005260C7">
      <w:pPr>
        <w:pStyle w:val="FORMATTEXT"/>
        <w:ind w:firstLine="568"/>
        <w:jc w:val="both"/>
        <w:rPr>
          <w:rFonts w:ascii="Times New Roman" w:hAnsi="Times New Roman" w:cs="Times New Roman"/>
        </w:rPr>
      </w:pPr>
    </w:p>
    <w:p w14:paraId="674C7F1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график температуры разбивается на три участка: первый участок - от глубины промерзания грунта до глубины, на которой зафиксирована температура минус 1°С; второй участок - от глубины, на которой зафиксирована температура минус 1°С, до глубины, на которой зафиксирована температура минус 2°С; третий участок - от глубины, на которой зафиксирована температура минус 2°С, до поверхности грунта (см. рисунок 1);</w:t>
      </w:r>
    </w:p>
    <w:p w14:paraId="7CB5900A" w14:textId="77777777" w:rsidR="005260C7" w:rsidRPr="00E05502" w:rsidRDefault="005260C7">
      <w:pPr>
        <w:pStyle w:val="FORMATTEXT"/>
        <w:ind w:firstLine="568"/>
        <w:jc w:val="both"/>
        <w:rPr>
          <w:rFonts w:ascii="Times New Roman" w:hAnsi="Times New Roman" w:cs="Times New Roman"/>
        </w:rPr>
      </w:pPr>
    </w:p>
    <w:p w14:paraId="5C63D049" w14:textId="39B8AC9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 касательная сила морозного пучения </w:t>
      </w:r>
      <w:r w:rsidR="000C0977" w:rsidRPr="00E05502">
        <w:rPr>
          <w:rFonts w:ascii="Times New Roman" w:hAnsi="Times New Roman" w:cs="Times New Roman"/>
          <w:noProof/>
          <w:position w:val="-11"/>
        </w:rPr>
        <w:drawing>
          <wp:inline distT="0" distB="0" distL="0" distR="0" wp14:anchorId="5205240B" wp14:editId="1EE7B287">
            <wp:extent cx="218440" cy="23876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 кН, равна сумме произведений удельной касательной силы морозного пучения, полученной в лабораторных условиях для разных температур (минус 1°С, минус 2°С, минус 6°С), и площади боковой поверхности фундамента, где температура грунта соответствует указанным выше значениям, и определяется по формуле</w:t>
      </w:r>
    </w:p>
    <w:p w14:paraId="7C3A55B6" w14:textId="77777777" w:rsidR="005260C7" w:rsidRPr="00E05502" w:rsidRDefault="005260C7">
      <w:pPr>
        <w:pStyle w:val="FORMATTEXT"/>
        <w:ind w:firstLine="568"/>
        <w:jc w:val="both"/>
        <w:rPr>
          <w:rFonts w:ascii="Times New Roman" w:hAnsi="Times New Roman" w:cs="Times New Roman"/>
        </w:rPr>
      </w:pPr>
    </w:p>
    <w:p w14:paraId="64F7151C" w14:textId="724D8A4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A44920A" wp14:editId="2F873D75">
            <wp:extent cx="1856105" cy="23876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56105" cy="238760"/>
                    </a:xfrm>
                    <a:prstGeom prst="rect">
                      <a:avLst/>
                    </a:prstGeom>
                    <a:noFill/>
                    <a:ln>
                      <a:noFill/>
                    </a:ln>
                  </pic:spPr>
                </pic:pic>
              </a:graphicData>
            </a:graphic>
          </wp:inline>
        </w:drawing>
      </w:r>
      <w:r w:rsidR="005260C7" w:rsidRPr="00E05502">
        <w:rPr>
          <w:rFonts w:ascii="Times New Roman" w:hAnsi="Times New Roman" w:cs="Times New Roman"/>
        </w:rPr>
        <w:t xml:space="preserve">,                                         (7.30) </w:t>
      </w:r>
    </w:p>
    <w:p w14:paraId="75F1C5E2" w14:textId="77777777" w:rsidR="005260C7" w:rsidRPr="00E05502" w:rsidRDefault="005260C7">
      <w:pPr>
        <w:pStyle w:val="FORMATTEXT"/>
        <w:jc w:val="both"/>
        <w:rPr>
          <w:rFonts w:ascii="Times New Roman" w:hAnsi="Times New Roman" w:cs="Times New Roman"/>
        </w:rPr>
      </w:pPr>
    </w:p>
    <w:p w14:paraId="574172D3" w14:textId="77777777" w:rsidR="005260C7" w:rsidRPr="00E05502" w:rsidRDefault="005260C7">
      <w:pPr>
        <w:pStyle w:val="FORMATTEXT"/>
        <w:jc w:val="both"/>
        <w:rPr>
          <w:rFonts w:ascii="Times New Roman" w:hAnsi="Times New Roman" w:cs="Times New Roman"/>
        </w:rPr>
      </w:pPr>
    </w:p>
    <w:p w14:paraId="04DEEF15" w14:textId="7EBD3E2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23A34D85" wp14:editId="1404299E">
            <wp:extent cx="273050" cy="23876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4AE1B085" wp14:editId="29F05AB4">
            <wp:extent cx="293370" cy="23876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4F3DC9EA" wp14:editId="54DACEAA">
            <wp:extent cx="293370" cy="23876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E05502">
        <w:rPr>
          <w:rFonts w:ascii="Times New Roman" w:hAnsi="Times New Roman" w:cs="Times New Roman"/>
        </w:rPr>
        <w:t xml:space="preserve">- удельные касательные силы пучения, кПа, определяемые для температур минус 1°С, минус 2°С и минус 6°С соответственно; </w:t>
      </w:r>
    </w:p>
    <w:p w14:paraId="7786B7B7" w14:textId="12115E2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1077E98E" wp14:editId="5FF9ED4C">
            <wp:extent cx="170815" cy="218440"/>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0"/>
        </w:rPr>
        <w:drawing>
          <wp:inline distT="0" distB="0" distL="0" distR="0" wp14:anchorId="6347B45E" wp14:editId="68AE0C24">
            <wp:extent cx="211455" cy="218440"/>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50DF5470" wp14:editId="4F891129">
            <wp:extent cx="191135" cy="23177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площади боковой поверхности фундамента для трех участков согласно настоящему перечислению.</w:t>
      </w:r>
    </w:p>
    <w:p w14:paraId="0642E570" w14:textId="77777777" w:rsidR="005260C7" w:rsidRPr="00E05502" w:rsidRDefault="005260C7">
      <w:pPr>
        <w:pStyle w:val="FORMATTEXT"/>
        <w:ind w:firstLine="568"/>
        <w:jc w:val="both"/>
        <w:rPr>
          <w:rFonts w:ascii="Times New Roman" w:hAnsi="Times New Roman" w:cs="Times New Roman"/>
        </w:rPr>
      </w:pPr>
    </w:p>
    <w:p w14:paraId="4F68BA33" w14:textId="6543497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7.4.4 Расчетное значение силы </w:t>
      </w:r>
      <w:r w:rsidR="000C0977" w:rsidRPr="00E05502">
        <w:rPr>
          <w:rFonts w:ascii="Times New Roman" w:hAnsi="Times New Roman" w:cs="Times New Roman"/>
          <w:noProof/>
          <w:position w:val="-10"/>
        </w:rPr>
        <w:drawing>
          <wp:inline distT="0" distB="0" distL="0" distR="0" wp14:anchorId="22B721CF" wp14:editId="03295F8D">
            <wp:extent cx="191135" cy="21844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кН, удерживающей фундаменты от выпучивания, следует определять по формулам:</w:t>
      </w:r>
    </w:p>
    <w:p w14:paraId="7FBC1F6C" w14:textId="77777777" w:rsidR="005260C7" w:rsidRPr="00E05502" w:rsidRDefault="005260C7">
      <w:pPr>
        <w:pStyle w:val="FORMATTEXT"/>
        <w:ind w:firstLine="568"/>
        <w:jc w:val="both"/>
        <w:rPr>
          <w:rFonts w:ascii="Times New Roman" w:hAnsi="Times New Roman" w:cs="Times New Roman"/>
        </w:rPr>
      </w:pPr>
    </w:p>
    <w:p w14:paraId="6F0E7DD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использовании многолетнемерзлых грунтов по принципу I</w:t>
      </w:r>
    </w:p>
    <w:p w14:paraId="19FDF0C8" w14:textId="77777777" w:rsidR="005260C7" w:rsidRPr="00E05502" w:rsidRDefault="005260C7">
      <w:pPr>
        <w:pStyle w:val="FORMATTEXT"/>
        <w:ind w:firstLine="568"/>
        <w:jc w:val="both"/>
        <w:rPr>
          <w:rFonts w:ascii="Times New Roman" w:hAnsi="Times New Roman" w:cs="Times New Roman"/>
        </w:rPr>
      </w:pPr>
    </w:p>
    <w:p w14:paraId="3E0AD623" w14:textId="42255A3E" w:rsidR="005260C7" w:rsidRPr="00E05502" w:rsidRDefault="000C0977" w:rsidP="00E05502">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6698C2DC" wp14:editId="53A027D8">
            <wp:extent cx="1016635" cy="42989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016635" cy="429895"/>
                    </a:xfrm>
                    <a:prstGeom prst="rect">
                      <a:avLst/>
                    </a:prstGeom>
                    <a:noFill/>
                    <a:ln>
                      <a:noFill/>
                    </a:ln>
                  </pic:spPr>
                </pic:pic>
              </a:graphicData>
            </a:graphic>
          </wp:inline>
        </w:drawing>
      </w:r>
      <w:r w:rsidR="005260C7" w:rsidRPr="00E05502">
        <w:rPr>
          <w:rFonts w:ascii="Times New Roman" w:hAnsi="Times New Roman" w:cs="Times New Roman"/>
        </w:rPr>
        <w:t xml:space="preserve">;                                                   (7.31) </w:t>
      </w:r>
    </w:p>
    <w:p w14:paraId="40C5E05F"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при использовании многолетнемерзлых грунтов по принципу II</w:t>
      </w:r>
    </w:p>
    <w:p w14:paraId="023D6652" w14:textId="21C8AF3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0D7868C3" wp14:editId="5C5AC872">
            <wp:extent cx="839470" cy="42989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39470" cy="429895"/>
                    </a:xfrm>
                    <a:prstGeom prst="rect">
                      <a:avLst/>
                    </a:prstGeom>
                    <a:noFill/>
                    <a:ln>
                      <a:noFill/>
                    </a:ln>
                  </pic:spPr>
                </pic:pic>
              </a:graphicData>
            </a:graphic>
          </wp:inline>
        </w:drawing>
      </w:r>
      <w:r w:rsidR="005260C7" w:rsidRPr="00E05502">
        <w:rPr>
          <w:rFonts w:ascii="Times New Roman" w:hAnsi="Times New Roman" w:cs="Times New Roman"/>
        </w:rPr>
        <w:t xml:space="preserve">,                                                        (7.32) </w:t>
      </w:r>
    </w:p>
    <w:p w14:paraId="088B080C"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310"/>
      </w:tblGrid>
      <w:tr w:rsidR="00E05502" w:rsidRPr="00E05502" w14:paraId="6839E6F5" w14:textId="77777777">
        <w:tblPrEx>
          <w:tblCellMar>
            <w:top w:w="0" w:type="dxa"/>
            <w:bottom w:w="0" w:type="dxa"/>
          </w:tblCellMar>
        </w:tblPrEx>
        <w:trPr>
          <w:jc w:val="center"/>
        </w:trPr>
        <w:tc>
          <w:tcPr>
            <w:tcW w:w="5310" w:type="dxa"/>
            <w:tcBorders>
              <w:top w:val="nil"/>
              <w:left w:val="nil"/>
              <w:bottom w:val="nil"/>
              <w:right w:val="nil"/>
            </w:tcBorders>
            <w:tcMar>
              <w:top w:w="114" w:type="dxa"/>
              <w:left w:w="28" w:type="dxa"/>
              <w:bottom w:w="114" w:type="dxa"/>
              <w:right w:w="28" w:type="dxa"/>
            </w:tcMar>
          </w:tcPr>
          <w:p w14:paraId="58C066F0" w14:textId="3F7F8224"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3"/>
                <w:sz w:val="24"/>
                <w:szCs w:val="24"/>
              </w:rPr>
              <w:drawing>
                <wp:inline distT="0" distB="0" distL="0" distR="0" wp14:anchorId="5F57B776" wp14:editId="4C71A97A">
                  <wp:extent cx="2811145" cy="28384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811145" cy="2838450"/>
                          </a:xfrm>
                          <a:prstGeom prst="rect">
                            <a:avLst/>
                          </a:prstGeom>
                          <a:noFill/>
                          <a:ln>
                            <a:noFill/>
                          </a:ln>
                        </pic:spPr>
                      </pic:pic>
                    </a:graphicData>
                  </a:graphic>
                </wp:inline>
              </w:drawing>
            </w:r>
          </w:p>
        </w:tc>
      </w:tr>
    </w:tbl>
    <w:p w14:paraId="105E377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983CB99"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2026527F"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1 - Схематический график распределения температуры грунта для расчета касательной силы морозного пучения </w:t>
      </w:r>
    </w:p>
    <w:p w14:paraId="7937A887" w14:textId="77777777" w:rsidR="005260C7" w:rsidRPr="00E05502" w:rsidRDefault="005260C7">
      <w:pPr>
        <w:pStyle w:val="FORMATTEXT"/>
        <w:jc w:val="both"/>
        <w:rPr>
          <w:rFonts w:ascii="Times New Roman" w:hAnsi="Times New Roman" w:cs="Times New Roman"/>
        </w:rPr>
      </w:pPr>
    </w:p>
    <w:p w14:paraId="67492D70" w14:textId="77777777" w:rsidR="005260C7" w:rsidRPr="00E05502" w:rsidRDefault="005260C7">
      <w:pPr>
        <w:pStyle w:val="FORMATTEXT"/>
        <w:jc w:val="both"/>
        <w:rPr>
          <w:rFonts w:ascii="Times New Roman" w:hAnsi="Times New Roman" w:cs="Times New Roman"/>
        </w:rPr>
      </w:pPr>
    </w:p>
    <w:p w14:paraId="7D611F30"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u</w:t>
      </w:r>
      <w:r w:rsidRPr="00E05502">
        <w:rPr>
          <w:rFonts w:ascii="Times New Roman" w:hAnsi="Times New Roman" w:cs="Times New Roman"/>
        </w:rPr>
        <w:t xml:space="preserve"> - периметр сечения поверхности сдвига, м, принимаемый равным: для свайных и столбчатых фундаментов без анкерной плиты - периметру сечения фундамента; для столбчатых фундаментов с анкерной плитой - периметру анкерной плиты; </w:t>
      </w:r>
    </w:p>
    <w:p w14:paraId="11F67E29" w14:textId="15E81AC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32613AB" wp14:editId="4FB2B575">
            <wp:extent cx="334645" cy="23876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xml:space="preserve">- расчетное сопротивление </w:t>
      </w:r>
      <w:r w:rsidR="005260C7" w:rsidRPr="00E05502">
        <w:rPr>
          <w:rFonts w:ascii="Times New Roman" w:hAnsi="Times New Roman" w:cs="Times New Roman"/>
          <w:i/>
          <w:iCs/>
        </w:rPr>
        <w:t>i</w:t>
      </w:r>
      <w:r w:rsidR="005260C7" w:rsidRPr="00E05502">
        <w:rPr>
          <w:rFonts w:ascii="Times New Roman" w:hAnsi="Times New Roman" w:cs="Times New Roman"/>
        </w:rPr>
        <w:t>-го слоя многолетнемерзлого грунта сдвигу по поверхности смерзания, кПа, принимаемое по испытаниям и таблицам приложения В;</w:t>
      </w:r>
    </w:p>
    <w:p w14:paraId="385298FA" w14:textId="77777777" w:rsidR="005260C7" w:rsidRPr="00E05502" w:rsidRDefault="005260C7">
      <w:pPr>
        <w:pStyle w:val="FORMATTEXT"/>
        <w:ind w:firstLine="568"/>
        <w:jc w:val="both"/>
        <w:rPr>
          <w:rFonts w:ascii="Times New Roman" w:hAnsi="Times New Roman" w:cs="Times New Roman"/>
        </w:rPr>
      </w:pPr>
    </w:p>
    <w:p w14:paraId="53C37D7E" w14:textId="10FE813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6CD4CE2" wp14:editId="355174E7">
            <wp:extent cx="149860" cy="231775"/>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xml:space="preserve">- толщина </w:t>
      </w:r>
      <w:r w:rsidR="005260C7" w:rsidRPr="00E05502">
        <w:rPr>
          <w:rFonts w:ascii="Times New Roman" w:hAnsi="Times New Roman" w:cs="Times New Roman"/>
          <w:i/>
          <w:iCs/>
        </w:rPr>
        <w:t>i</w:t>
      </w:r>
      <w:r w:rsidR="005260C7" w:rsidRPr="00E05502">
        <w:rPr>
          <w:rFonts w:ascii="Times New Roman" w:hAnsi="Times New Roman" w:cs="Times New Roman"/>
        </w:rPr>
        <w:t>-го слоя мерзлого или талого грунта, расположенного ниже подошвы слоя сезонного промерзания-оттаивания, м;</w:t>
      </w:r>
    </w:p>
    <w:p w14:paraId="0DB24057" w14:textId="77777777" w:rsidR="005260C7" w:rsidRPr="00E05502" w:rsidRDefault="005260C7">
      <w:pPr>
        <w:pStyle w:val="FORMATTEXT"/>
        <w:ind w:firstLine="568"/>
        <w:jc w:val="both"/>
        <w:rPr>
          <w:rFonts w:ascii="Times New Roman" w:hAnsi="Times New Roman" w:cs="Times New Roman"/>
        </w:rPr>
      </w:pPr>
    </w:p>
    <w:p w14:paraId="0A5AFCDC" w14:textId="23512BA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D0B31B3" wp14:editId="2C2F07F6">
            <wp:extent cx="170815" cy="231775"/>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расчетное сопротивление </w:t>
      </w:r>
      <w:r w:rsidR="005260C7" w:rsidRPr="00E05502">
        <w:rPr>
          <w:rFonts w:ascii="Times New Roman" w:hAnsi="Times New Roman" w:cs="Times New Roman"/>
          <w:i/>
          <w:iCs/>
        </w:rPr>
        <w:t>i</w:t>
      </w:r>
      <w:r w:rsidR="005260C7" w:rsidRPr="00E05502">
        <w:rPr>
          <w:rFonts w:ascii="Times New Roman" w:hAnsi="Times New Roman" w:cs="Times New Roman"/>
        </w:rPr>
        <w:t>-го слоя талого грунта сдвигу по поверхности фундамента, кПа, принимаемое в соответствии с требованиями СП 24.13330, с учетом примечания к 7.3.1.</w:t>
      </w:r>
    </w:p>
    <w:p w14:paraId="5FA340B0" w14:textId="77777777" w:rsidR="005260C7" w:rsidRPr="00E05502" w:rsidRDefault="005260C7">
      <w:pPr>
        <w:pStyle w:val="FORMATTEXT"/>
        <w:ind w:firstLine="568"/>
        <w:jc w:val="both"/>
        <w:rPr>
          <w:rFonts w:ascii="Times New Roman" w:hAnsi="Times New Roman" w:cs="Times New Roman"/>
        </w:rPr>
      </w:pPr>
    </w:p>
    <w:p w14:paraId="14F585B1" w14:textId="39F8E99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7.4.5 Заанкеренный столбчатый фундамент должен быть проверен на отрыв силами морозного пучения стойки фундамента от анкерной плиты. Усилие </w:t>
      </w:r>
      <w:r w:rsidR="000C0977" w:rsidRPr="00E05502">
        <w:rPr>
          <w:rFonts w:ascii="Times New Roman" w:hAnsi="Times New Roman" w:cs="Times New Roman"/>
          <w:noProof/>
          <w:position w:val="-11"/>
        </w:rPr>
        <w:drawing>
          <wp:inline distT="0" distB="0" distL="0" distR="0" wp14:anchorId="217E7154" wp14:editId="0179D54F">
            <wp:extent cx="259080" cy="23876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E05502">
        <w:rPr>
          <w:rFonts w:ascii="Times New Roman" w:hAnsi="Times New Roman" w:cs="Times New Roman"/>
        </w:rPr>
        <w:t>, кН, разрывающее заанкеренный фундамент, определяется по формуле</w:t>
      </w:r>
    </w:p>
    <w:p w14:paraId="2A16A467" w14:textId="77777777" w:rsidR="005260C7" w:rsidRPr="00E05502" w:rsidRDefault="005260C7">
      <w:pPr>
        <w:pStyle w:val="FORMATTEXT"/>
        <w:ind w:firstLine="568"/>
        <w:jc w:val="both"/>
        <w:rPr>
          <w:rFonts w:ascii="Times New Roman" w:hAnsi="Times New Roman" w:cs="Times New Roman"/>
        </w:rPr>
      </w:pPr>
    </w:p>
    <w:p w14:paraId="41ADD9BC" w14:textId="1298305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0ACE5A11" wp14:editId="5BCAEAA2">
            <wp:extent cx="1078230" cy="23876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78230" cy="238760"/>
                    </a:xfrm>
                    <a:prstGeom prst="rect">
                      <a:avLst/>
                    </a:prstGeom>
                    <a:noFill/>
                    <a:ln>
                      <a:noFill/>
                    </a:ln>
                  </pic:spPr>
                </pic:pic>
              </a:graphicData>
            </a:graphic>
          </wp:inline>
        </w:drawing>
      </w:r>
      <w:r w:rsidR="005260C7" w:rsidRPr="00E05502">
        <w:rPr>
          <w:rFonts w:ascii="Times New Roman" w:hAnsi="Times New Roman" w:cs="Times New Roman"/>
        </w:rPr>
        <w:t xml:space="preserve">,                                                    (7.33) </w:t>
      </w:r>
    </w:p>
    <w:p w14:paraId="4586E4BA" w14:textId="77777777" w:rsidR="005260C7" w:rsidRPr="00E05502" w:rsidRDefault="005260C7">
      <w:pPr>
        <w:pStyle w:val="FORMATTEXT"/>
        <w:jc w:val="both"/>
        <w:rPr>
          <w:rFonts w:ascii="Times New Roman" w:hAnsi="Times New Roman" w:cs="Times New Roman"/>
        </w:rPr>
      </w:pPr>
    </w:p>
    <w:p w14:paraId="63018ED5" w14:textId="77777777" w:rsidR="005260C7" w:rsidRPr="00E05502" w:rsidRDefault="005260C7">
      <w:pPr>
        <w:pStyle w:val="FORMATTEXT"/>
        <w:jc w:val="both"/>
        <w:rPr>
          <w:rFonts w:ascii="Times New Roman" w:hAnsi="Times New Roman" w:cs="Times New Roman"/>
        </w:rPr>
      </w:pPr>
    </w:p>
    <w:p w14:paraId="4DD1645C" w14:textId="4B90D6C9"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2961FAA5" wp14:editId="12AB2AAC">
            <wp:extent cx="259080" cy="238760"/>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E05502">
        <w:rPr>
          <w:rFonts w:ascii="Times New Roman" w:hAnsi="Times New Roman" w:cs="Times New Roman"/>
        </w:rPr>
        <w:t>- площадь боковой поверхности стойки фундамента, находящейся в пределах слоя сезонного промерзания-оттаивания грунта, м</w:t>
      </w:r>
      <w:r w:rsidR="000C0977" w:rsidRPr="00E05502">
        <w:rPr>
          <w:rFonts w:ascii="Times New Roman" w:hAnsi="Times New Roman" w:cs="Times New Roman"/>
          <w:noProof/>
          <w:position w:val="-10"/>
        </w:rPr>
        <w:drawing>
          <wp:inline distT="0" distB="0" distL="0" distR="0" wp14:anchorId="2ED955D2" wp14:editId="749EE498">
            <wp:extent cx="102235" cy="218440"/>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w:t>
      </w:r>
    </w:p>
    <w:p w14:paraId="7503F53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7.4.6 Поверхностные, малозаглубленные фундаменты и свайные ростверки, закладываемые в слое сезонного промерзания-оттаивания грунтов, следует рассчитывать по устойчивости на действие нормальных сил морозного пучения и по деформациям.</w:t>
      </w:r>
    </w:p>
    <w:p w14:paraId="33E3FA81" w14:textId="77777777" w:rsidR="005260C7" w:rsidRPr="00E05502" w:rsidRDefault="005260C7">
      <w:pPr>
        <w:pStyle w:val="FORMATTEXT"/>
        <w:ind w:firstLine="568"/>
        <w:jc w:val="both"/>
        <w:rPr>
          <w:rFonts w:ascii="Times New Roman" w:hAnsi="Times New Roman" w:cs="Times New Roman"/>
        </w:rPr>
      </w:pPr>
    </w:p>
    <w:p w14:paraId="4C0DFC8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Устойчивость фундаментов на действие нормальных сил морозного пучения проверяется по формуле</w:t>
      </w:r>
    </w:p>
    <w:p w14:paraId="4F9CD24E" w14:textId="77777777" w:rsidR="005260C7" w:rsidRPr="00E05502" w:rsidRDefault="005260C7">
      <w:pPr>
        <w:pStyle w:val="FORMATTEXT"/>
        <w:ind w:firstLine="568"/>
        <w:jc w:val="both"/>
        <w:rPr>
          <w:rFonts w:ascii="Times New Roman" w:hAnsi="Times New Roman" w:cs="Times New Roman"/>
        </w:rPr>
      </w:pPr>
    </w:p>
    <w:p w14:paraId="4E3CD453" w14:textId="3726C9A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62BE36DF" wp14:editId="2A4F16B4">
            <wp:extent cx="921385" cy="42989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21385" cy="429895"/>
                    </a:xfrm>
                    <a:prstGeom prst="rect">
                      <a:avLst/>
                    </a:prstGeom>
                    <a:noFill/>
                    <a:ln>
                      <a:noFill/>
                    </a:ln>
                  </pic:spPr>
                </pic:pic>
              </a:graphicData>
            </a:graphic>
          </wp:inline>
        </w:drawing>
      </w:r>
      <w:r w:rsidR="005260C7" w:rsidRPr="00E05502">
        <w:rPr>
          <w:rFonts w:ascii="Times New Roman" w:hAnsi="Times New Roman" w:cs="Times New Roman"/>
        </w:rPr>
        <w:t xml:space="preserve">,                                                        (7.34) </w:t>
      </w:r>
    </w:p>
    <w:p w14:paraId="0EAA53C4" w14:textId="77777777" w:rsidR="005260C7" w:rsidRPr="00E05502" w:rsidRDefault="005260C7">
      <w:pPr>
        <w:pStyle w:val="FORMATTEXT"/>
        <w:jc w:val="both"/>
        <w:rPr>
          <w:rFonts w:ascii="Times New Roman" w:hAnsi="Times New Roman" w:cs="Times New Roman"/>
        </w:rPr>
      </w:pPr>
    </w:p>
    <w:p w14:paraId="375C30FD" w14:textId="77777777" w:rsidR="005260C7" w:rsidRPr="00E05502" w:rsidRDefault="005260C7">
      <w:pPr>
        <w:pStyle w:val="FORMATTEXT"/>
        <w:jc w:val="both"/>
        <w:rPr>
          <w:rFonts w:ascii="Times New Roman" w:hAnsi="Times New Roman" w:cs="Times New Roman"/>
        </w:rPr>
      </w:pPr>
    </w:p>
    <w:p w14:paraId="66D028E2" w14:textId="3576248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64C0432" wp14:editId="50ADC547">
            <wp:extent cx="266065" cy="23876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 удельное нормальное давление пучения грунта на подошву фундамента и ростверка, кПа, устанавливаемое по опытным данным; </w:t>
      </w:r>
    </w:p>
    <w:p w14:paraId="5ABD512C" w14:textId="48637AE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D49BD52" wp14:editId="3D3F81CD">
            <wp:extent cx="231775" cy="23876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площадь подошвы фундамента и ростверка, м</w:t>
      </w:r>
      <w:r w:rsidRPr="00E05502">
        <w:rPr>
          <w:rFonts w:ascii="Times New Roman" w:hAnsi="Times New Roman" w:cs="Times New Roman"/>
          <w:noProof/>
          <w:position w:val="-10"/>
        </w:rPr>
        <w:drawing>
          <wp:inline distT="0" distB="0" distL="0" distR="0" wp14:anchorId="30F0AD62" wp14:editId="4F351317">
            <wp:extent cx="102235" cy="21844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2BDFF47B" w14:textId="77777777" w:rsidR="005260C7" w:rsidRPr="00E05502" w:rsidRDefault="005260C7">
      <w:pPr>
        <w:pStyle w:val="FORMATTEXT"/>
        <w:ind w:firstLine="568"/>
        <w:jc w:val="both"/>
        <w:rPr>
          <w:rFonts w:ascii="Times New Roman" w:hAnsi="Times New Roman" w:cs="Times New Roman"/>
        </w:rPr>
      </w:pPr>
    </w:p>
    <w:p w14:paraId="49B2D0F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Остальные обозначения те же, что в формуле (7.29).</w:t>
      </w:r>
    </w:p>
    <w:p w14:paraId="6C06D1F1" w14:textId="77777777" w:rsidR="005260C7" w:rsidRPr="00E05502" w:rsidRDefault="005260C7">
      <w:pPr>
        <w:pStyle w:val="FORMATTEXT"/>
        <w:ind w:firstLine="568"/>
        <w:jc w:val="both"/>
        <w:rPr>
          <w:rFonts w:ascii="Times New Roman" w:hAnsi="Times New Roman" w:cs="Times New Roman"/>
        </w:rPr>
      </w:pPr>
    </w:p>
    <w:p w14:paraId="5CB0F85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 по деформациям следует производить с учетом совместной работы сооружения и неравномерно выпучиваемого основания. При этом, возникающие в результате неравномерных поднятий и опусканий фундаментов дополнительные усилия в конструкциях сооружения не должны превышать предельно допустимых значений, а крены и прогибы не препятствовать нормальной эксплуатации сооружения.</w:t>
      </w:r>
    </w:p>
    <w:p w14:paraId="0C333FAD" w14:textId="77777777" w:rsidR="005260C7" w:rsidRPr="00E05502" w:rsidRDefault="005260C7">
      <w:pPr>
        <w:pStyle w:val="FORMATTEXT"/>
        <w:ind w:firstLine="568"/>
        <w:jc w:val="both"/>
        <w:rPr>
          <w:rFonts w:ascii="Times New Roman" w:hAnsi="Times New Roman" w:cs="Times New Roman"/>
        </w:rPr>
      </w:pPr>
    </w:p>
    <w:p w14:paraId="251E9A2E" w14:textId="77777777" w:rsidR="005260C7" w:rsidRPr="00E05502" w:rsidRDefault="005260C7">
      <w:pPr>
        <w:pStyle w:val="FORMATTEXT"/>
        <w:ind w:firstLine="568"/>
        <w:jc w:val="both"/>
        <w:rPr>
          <w:rFonts w:ascii="Times New Roman" w:hAnsi="Times New Roman" w:cs="Times New Roman"/>
        </w:rPr>
      </w:pPr>
    </w:p>
    <w:p w14:paraId="220D9162"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28 Особенности проектирования оснований и фундаментов на сильнольдистых многолетнемерзлых грунтах и подземных льдах</w:instrText>
      </w:r>
      <w:r w:rsidRPr="00E05502">
        <w:rPr>
          <w:rFonts w:ascii="Times New Roman" w:hAnsi="Times New Roman" w:cs="Times New Roman"/>
        </w:rPr>
        <w:instrText>"</w:instrText>
      </w:r>
      <w:r>
        <w:rPr>
          <w:rFonts w:ascii="Times New Roman" w:hAnsi="Times New Roman" w:cs="Times New Roman"/>
        </w:rPr>
        <w:fldChar w:fldCharType="end"/>
      </w:r>
    </w:p>
    <w:p w14:paraId="7D8F18B1" w14:textId="77777777" w:rsidR="005260C7" w:rsidRPr="00E05502" w:rsidRDefault="005260C7">
      <w:pPr>
        <w:pStyle w:val="HEADERTEXT"/>
        <w:rPr>
          <w:rFonts w:ascii="Times New Roman" w:hAnsi="Times New Roman" w:cs="Times New Roman"/>
          <w:b/>
          <w:bCs/>
          <w:color w:val="auto"/>
        </w:rPr>
      </w:pPr>
    </w:p>
    <w:p w14:paraId="75B33210" w14:textId="77777777" w:rsidR="005260C7" w:rsidRPr="00E05502" w:rsidRDefault="005260C7">
      <w:pPr>
        <w:pStyle w:val="HEADERTEXT"/>
        <w:ind w:firstLine="568"/>
        <w:jc w:val="both"/>
        <w:outlineLvl w:val="2"/>
        <w:rPr>
          <w:rFonts w:ascii="Times New Roman" w:hAnsi="Times New Roman" w:cs="Times New Roman"/>
          <w:b/>
          <w:bCs/>
          <w:color w:val="auto"/>
        </w:rPr>
      </w:pPr>
      <w:r w:rsidRPr="00E05502">
        <w:rPr>
          <w:rFonts w:ascii="Times New Roman" w:hAnsi="Times New Roman" w:cs="Times New Roman"/>
          <w:b/>
          <w:bCs/>
          <w:color w:val="auto"/>
        </w:rPr>
        <w:t xml:space="preserve"> 8 Особенности проектирования оснований и фундаментов на сильнольдистых многолетнемерзлых грунтах и подземных льдах </w:t>
      </w:r>
    </w:p>
    <w:p w14:paraId="7694821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8.1 При проектировании оснований и фундаментов на сильнольдистых многолетнемерзлых грунтах и подземных льдах следует предусматривать использование таких грунтов в качестве основания по принципу I. В случаях необходимости использования сильнольдистых грунтов по принципу II должны обязательно предусматриваться мероприятия по их предварительному оттаиванию или замене льдистых грунтов на непросадочные на расчетную глубину согласно 6.4.3 и 7.3.10.</w:t>
      </w:r>
    </w:p>
    <w:p w14:paraId="3A4F1341" w14:textId="77777777" w:rsidR="005260C7" w:rsidRPr="00E05502" w:rsidRDefault="005260C7">
      <w:pPr>
        <w:pStyle w:val="FORMATTEXT"/>
        <w:ind w:firstLine="568"/>
        <w:jc w:val="both"/>
        <w:rPr>
          <w:rFonts w:ascii="Times New Roman" w:hAnsi="Times New Roman" w:cs="Times New Roman"/>
        </w:rPr>
      </w:pPr>
    </w:p>
    <w:p w14:paraId="06A2844D" w14:textId="06C4A80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8.2 Для предотвращения деформаций поверхности планировки у сооружений и развития термокарста вследствие оттаивания подземных льдов или сильнольдистых грунтов, залегающих на небольшой глубине от поверхности, необходимо предусматривать устройство теплоизоляционной подсыпки и (или) теплозащитных экранов в пределах всей застраиваемой площадки. Толщина подсыпки </w:t>
      </w:r>
      <w:r w:rsidR="000C0977" w:rsidRPr="00E05502">
        <w:rPr>
          <w:rFonts w:ascii="Times New Roman" w:hAnsi="Times New Roman" w:cs="Times New Roman"/>
          <w:noProof/>
          <w:position w:val="-11"/>
        </w:rPr>
        <w:drawing>
          <wp:inline distT="0" distB="0" distL="0" distR="0" wp14:anchorId="1C386417" wp14:editId="64AE1E13">
            <wp:extent cx="170815" cy="2317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а также параметры теплозащитных экранов определяются прогнозным теплотехническим расчетом из условия сохранения природного температурного состояния грунтов и положения верхней поверхности многолетнемерзлого грунта или ее повышения. Для сплошных подсыпок значение </w:t>
      </w:r>
      <w:r w:rsidR="000C0977" w:rsidRPr="00E05502">
        <w:rPr>
          <w:rFonts w:ascii="Times New Roman" w:hAnsi="Times New Roman" w:cs="Times New Roman"/>
          <w:noProof/>
          <w:position w:val="-11"/>
        </w:rPr>
        <w:drawing>
          <wp:inline distT="0" distB="0" distL="0" distR="0" wp14:anchorId="3A6497E1" wp14:editId="7AA26332">
            <wp:extent cx="170815" cy="23177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м, </w:t>
      </w:r>
      <w:r w:rsidRPr="00E05502">
        <w:rPr>
          <w:rFonts w:ascii="Times New Roman" w:hAnsi="Times New Roman" w:cs="Times New Roman"/>
        </w:rPr>
        <w:lastRenderedPageBreak/>
        <w:t>допускается определять по формуле</w:t>
      </w:r>
    </w:p>
    <w:p w14:paraId="23BA2FBA" w14:textId="77777777" w:rsidR="005260C7" w:rsidRPr="00E05502" w:rsidRDefault="005260C7">
      <w:pPr>
        <w:pStyle w:val="FORMATTEXT"/>
        <w:ind w:firstLine="568"/>
        <w:jc w:val="both"/>
        <w:rPr>
          <w:rFonts w:ascii="Times New Roman" w:hAnsi="Times New Roman" w:cs="Times New Roman"/>
        </w:rPr>
      </w:pPr>
    </w:p>
    <w:p w14:paraId="38C5BD6D" w14:textId="73188EE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40235E31" wp14:editId="413A4291">
            <wp:extent cx="1419225" cy="5048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19225" cy="504825"/>
                    </a:xfrm>
                    <a:prstGeom prst="rect">
                      <a:avLst/>
                    </a:prstGeom>
                    <a:noFill/>
                    <a:ln>
                      <a:noFill/>
                    </a:ln>
                  </pic:spPr>
                </pic:pic>
              </a:graphicData>
            </a:graphic>
          </wp:inline>
        </w:drawing>
      </w:r>
      <w:r w:rsidR="005260C7" w:rsidRPr="00E05502">
        <w:rPr>
          <w:rFonts w:ascii="Times New Roman" w:hAnsi="Times New Roman" w:cs="Times New Roman"/>
        </w:rPr>
        <w:t xml:space="preserve">,                                                       (8.1) </w:t>
      </w:r>
    </w:p>
    <w:p w14:paraId="1500C3AF" w14:textId="77777777" w:rsidR="005260C7" w:rsidRPr="00E05502" w:rsidRDefault="005260C7">
      <w:pPr>
        <w:pStyle w:val="FORMATTEXT"/>
        <w:jc w:val="both"/>
        <w:rPr>
          <w:rFonts w:ascii="Times New Roman" w:hAnsi="Times New Roman" w:cs="Times New Roman"/>
        </w:rPr>
      </w:pPr>
    </w:p>
    <w:p w14:paraId="595FD62E" w14:textId="77777777" w:rsidR="005260C7" w:rsidRPr="00E05502" w:rsidRDefault="005260C7">
      <w:pPr>
        <w:pStyle w:val="FORMATTEXT"/>
        <w:jc w:val="both"/>
        <w:rPr>
          <w:rFonts w:ascii="Times New Roman" w:hAnsi="Times New Roman" w:cs="Times New Roman"/>
        </w:rPr>
      </w:pPr>
    </w:p>
    <w:p w14:paraId="4CA89919" w14:textId="4F27269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27E15445" wp14:editId="4EA29B28">
            <wp:extent cx="313690" cy="238760"/>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0A6AA613" wp14:editId="67D6A693">
            <wp:extent cx="361950" cy="238760"/>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E05502">
        <w:rPr>
          <w:rFonts w:ascii="Times New Roman" w:hAnsi="Times New Roman" w:cs="Times New Roman"/>
        </w:rPr>
        <w:t xml:space="preserve">- нормативные глубины сезонного оттаивания соответственно природного грунта и грунта подсыпки, м, определяемые согласно приложению Г; </w:t>
      </w:r>
    </w:p>
    <w:p w14:paraId="7B062D9E" w14:textId="4708FC2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2"/>
        </w:rPr>
        <w:drawing>
          <wp:inline distT="0" distB="0" distL="0" distR="0" wp14:anchorId="3871D38F" wp14:editId="6F37B433">
            <wp:extent cx="218440" cy="26606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18440" cy="266065"/>
                    </a:xfrm>
                    <a:prstGeom prst="rect">
                      <a:avLst/>
                    </a:prstGeom>
                    <a:noFill/>
                    <a:ln>
                      <a:noFill/>
                    </a:ln>
                  </pic:spPr>
                </pic:pic>
              </a:graphicData>
            </a:graphic>
          </wp:inline>
        </w:drawing>
      </w:r>
      <w:r w:rsidR="005260C7" w:rsidRPr="00E05502">
        <w:rPr>
          <w:rFonts w:ascii="Times New Roman" w:hAnsi="Times New Roman" w:cs="Times New Roman"/>
        </w:rPr>
        <w:t>- допустимая глубина сезонного оттаивания природного грунта под подсыпкой, м.</w:t>
      </w:r>
    </w:p>
    <w:p w14:paraId="371108ED" w14:textId="77777777" w:rsidR="005260C7" w:rsidRPr="00E05502" w:rsidRDefault="005260C7">
      <w:pPr>
        <w:pStyle w:val="FORMATTEXT"/>
        <w:ind w:firstLine="568"/>
        <w:jc w:val="both"/>
        <w:rPr>
          <w:rFonts w:ascii="Times New Roman" w:hAnsi="Times New Roman" w:cs="Times New Roman"/>
        </w:rPr>
      </w:pPr>
    </w:p>
    <w:p w14:paraId="23902FC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Требования к материалу подсыпок, способам их укладки и уплотнения устанавливаются в проекте с учетом местных условий и 6.3.11.</w:t>
      </w:r>
    </w:p>
    <w:p w14:paraId="6D850023" w14:textId="77777777" w:rsidR="005260C7" w:rsidRPr="00E05502" w:rsidRDefault="005260C7">
      <w:pPr>
        <w:pStyle w:val="FORMATTEXT"/>
        <w:ind w:firstLine="568"/>
        <w:jc w:val="both"/>
        <w:rPr>
          <w:rFonts w:ascii="Times New Roman" w:hAnsi="Times New Roman" w:cs="Times New Roman"/>
        </w:rPr>
      </w:pPr>
    </w:p>
    <w:p w14:paraId="226336A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8.3 Основания фундаментов, закладываемых в пределах толщины подсыпки, следует рассчитывать по несущей способности и деформациям в соответствии с требованиями СП 22.13330. При отсутствии мероприятий по укреплению откоса подсыпки, расстояние от цоколя сооружения до бровки подсыпки должно быть не менее 3 м, а крутизна откосов подсыпки не более 1:1,5 для крупнообломочных грунтов, 1:1,75 - для песков и 1:2 - для прочих материалов.</w:t>
      </w:r>
    </w:p>
    <w:p w14:paraId="53355D58" w14:textId="77777777" w:rsidR="005260C7" w:rsidRPr="00E05502" w:rsidRDefault="005260C7">
      <w:pPr>
        <w:pStyle w:val="FORMATTEXT"/>
        <w:ind w:firstLine="568"/>
        <w:jc w:val="both"/>
        <w:rPr>
          <w:rFonts w:ascii="Times New Roman" w:hAnsi="Times New Roman" w:cs="Times New Roman"/>
        </w:rPr>
      </w:pPr>
    </w:p>
    <w:p w14:paraId="414AD24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Если столбчатые или ленточные фундаменты устанавливаются на многолетнемерзлые грунты, содержащие подземные льды, между их подошвой и слоем подземного льда должна быть прослойка природного грунта, искусственно уложенная с уплотнением грунтовая подушка и (или) несущий теплозащитный экран. Толщину прослойки (подушки) следует принимать исходя из расчета основания по деформации, но не менее четверти ширины подошвы фундамента. Параметры теплозащитного экрана определяются теплотехническим расчетом с учетом теплопередачи от здания к грунту основания по фундаменту.</w:t>
      </w:r>
    </w:p>
    <w:p w14:paraId="6E7201C6" w14:textId="77777777" w:rsidR="005260C7" w:rsidRPr="00E05502" w:rsidRDefault="005260C7">
      <w:pPr>
        <w:pStyle w:val="FORMATTEXT"/>
        <w:ind w:firstLine="568"/>
        <w:jc w:val="both"/>
        <w:rPr>
          <w:rFonts w:ascii="Times New Roman" w:hAnsi="Times New Roman" w:cs="Times New Roman"/>
        </w:rPr>
      </w:pPr>
    </w:p>
    <w:p w14:paraId="26BAFF2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8.4 При устройстве свайных фундаментов на участках с сильнольдистыми грунтами и подземными льдами следует применять буроопускные сваи с заливкой известково-песчаных или цементно-песчаных растворов с расстоянием в осях не менее двух диаметров скважины. Сваи не должны опираться на прослои льда, а под их торцом следует устраивать уплотненную грунтовую подушку толщиной не менее диаметра сваи. Оттаивание грунта вокруг сваи и под ее нижним торцом не допускается.</w:t>
      </w:r>
    </w:p>
    <w:p w14:paraId="6EDBE05F" w14:textId="77777777" w:rsidR="005260C7" w:rsidRPr="00E05502" w:rsidRDefault="005260C7">
      <w:pPr>
        <w:pStyle w:val="FORMATTEXT"/>
        <w:ind w:firstLine="568"/>
        <w:jc w:val="both"/>
        <w:rPr>
          <w:rFonts w:ascii="Times New Roman" w:hAnsi="Times New Roman" w:cs="Times New Roman"/>
        </w:rPr>
      </w:pPr>
    </w:p>
    <w:p w14:paraId="043B8ED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8.5 Расчет оснований по несущей способности следует проводить с учетом изменения температур в течение эксплуатации:</w:t>
      </w:r>
    </w:p>
    <w:p w14:paraId="7BE42239" w14:textId="77777777" w:rsidR="005260C7" w:rsidRPr="00E05502" w:rsidRDefault="005260C7">
      <w:pPr>
        <w:pStyle w:val="FORMATTEXT"/>
        <w:ind w:firstLine="568"/>
        <w:jc w:val="both"/>
        <w:rPr>
          <w:rFonts w:ascii="Times New Roman" w:hAnsi="Times New Roman" w:cs="Times New Roman"/>
        </w:rPr>
      </w:pPr>
    </w:p>
    <w:p w14:paraId="7A01ED8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столбчатых фундаментов на сильнольдистых грунтах и подземных льдах - по 8.7;</w:t>
      </w:r>
    </w:p>
    <w:p w14:paraId="37022198" w14:textId="77777777" w:rsidR="005260C7" w:rsidRPr="00E05502" w:rsidRDefault="005260C7">
      <w:pPr>
        <w:pStyle w:val="FORMATTEXT"/>
        <w:ind w:firstLine="568"/>
        <w:jc w:val="both"/>
        <w:rPr>
          <w:rFonts w:ascii="Times New Roman" w:hAnsi="Times New Roman" w:cs="Times New Roman"/>
        </w:rPr>
      </w:pPr>
    </w:p>
    <w:p w14:paraId="67CF9E0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свайных фундаментов в сильнольдистых грунтах - по 8.9, а в подземных льдах - по данным полевых испытаний свай статической вдавливающей нагрузкой.</w:t>
      </w:r>
    </w:p>
    <w:p w14:paraId="22EF7720" w14:textId="77777777" w:rsidR="005260C7" w:rsidRPr="00E05502" w:rsidRDefault="005260C7">
      <w:pPr>
        <w:pStyle w:val="FORMATTEXT"/>
        <w:ind w:firstLine="568"/>
        <w:jc w:val="both"/>
        <w:rPr>
          <w:rFonts w:ascii="Times New Roman" w:hAnsi="Times New Roman" w:cs="Times New Roman"/>
        </w:rPr>
      </w:pPr>
    </w:p>
    <w:p w14:paraId="57B9B9A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8.6 Расчет оснований по деформациям следует производить:</w:t>
      </w:r>
    </w:p>
    <w:p w14:paraId="0B1409E6" w14:textId="77777777" w:rsidR="005260C7" w:rsidRPr="00E05502" w:rsidRDefault="005260C7">
      <w:pPr>
        <w:pStyle w:val="FORMATTEXT"/>
        <w:ind w:firstLine="568"/>
        <w:jc w:val="both"/>
        <w:rPr>
          <w:rFonts w:ascii="Times New Roman" w:hAnsi="Times New Roman" w:cs="Times New Roman"/>
        </w:rPr>
      </w:pPr>
    </w:p>
    <w:p w14:paraId="1ACC61F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столбчатых фундаментов на сильнольдистых грунтах и подземных льдах - по 8.8;</w:t>
      </w:r>
    </w:p>
    <w:p w14:paraId="2DD64CE5" w14:textId="77777777" w:rsidR="005260C7" w:rsidRPr="00E05502" w:rsidRDefault="005260C7">
      <w:pPr>
        <w:pStyle w:val="FORMATTEXT"/>
        <w:ind w:firstLine="568"/>
        <w:jc w:val="both"/>
        <w:rPr>
          <w:rFonts w:ascii="Times New Roman" w:hAnsi="Times New Roman" w:cs="Times New Roman"/>
        </w:rPr>
      </w:pPr>
    </w:p>
    <w:p w14:paraId="1150A7B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свайных фундаментов в сильнольдистых грунтах и подземных льдах - по данным полевых испытаний свай статической вдавливающей нагрузкой.</w:t>
      </w:r>
    </w:p>
    <w:p w14:paraId="5E3EC5A3" w14:textId="77777777" w:rsidR="005260C7" w:rsidRPr="00E05502" w:rsidRDefault="005260C7">
      <w:pPr>
        <w:pStyle w:val="FORMATTEXT"/>
        <w:ind w:firstLine="568"/>
        <w:jc w:val="both"/>
        <w:rPr>
          <w:rFonts w:ascii="Times New Roman" w:hAnsi="Times New Roman" w:cs="Times New Roman"/>
        </w:rPr>
      </w:pPr>
    </w:p>
    <w:p w14:paraId="2930D3DC" w14:textId="3A26E24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8.7 Силу предельного сопротивления (несущую способность) основания столбчатого фундамента на сильнольдистых грунтах и подземных льдах следует определять по 7.2.2, при этом значения </w:t>
      </w:r>
      <w:r w:rsidRPr="00E05502">
        <w:rPr>
          <w:rFonts w:ascii="Times New Roman" w:hAnsi="Times New Roman" w:cs="Times New Roman"/>
          <w:i/>
          <w:iCs/>
        </w:rPr>
        <w:t>R</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01CDF8AF" wp14:editId="7272D373">
            <wp:extent cx="266065" cy="2387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допускается принимать по таблицам В.2 и В.3.</w:t>
      </w:r>
    </w:p>
    <w:p w14:paraId="513C6A00" w14:textId="77777777" w:rsidR="005260C7" w:rsidRPr="00E05502" w:rsidRDefault="005260C7">
      <w:pPr>
        <w:pStyle w:val="FORMATTEXT"/>
        <w:ind w:firstLine="568"/>
        <w:jc w:val="both"/>
        <w:rPr>
          <w:rFonts w:ascii="Times New Roman" w:hAnsi="Times New Roman" w:cs="Times New Roman"/>
        </w:rPr>
      </w:pPr>
    </w:p>
    <w:p w14:paraId="15BB5BF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8.8 Осадку основания столбчатого фундамента на сильнольдистых грунтах и подземных льдах </w:t>
      </w:r>
      <w:r w:rsidRPr="00E05502">
        <w:rPr>
          <w:rFonts w:ascii="Times New Roman" w:hAnsi="Times New Roman" w:cs="Times New Roman"/>
          <w:i/>
          <w:iCs/>
        </w:rPr>
        <w:t>s</w:t>
      </w:r>
      <w:r w:rsidRPr="00E05502">
        <w:rPr>
          <w:rFonts w:ascii="Times New Roman" w:hAnsi="Times New Roman" w:cs="Times New Roman"/>
        </w:rPr>
        <w:t xml:space="preserve"> следует определять по формуле</w:t>
      </w:r>
    </w:p>
    <w:p w14:paraId="4FC4D885" w14:textId="77777777" w:rsidR="005260C7" w:rsidRPr="00E05502" w:rsidRDefault="005260C7">
      <w:pPr>
        <w:pStyle w:val="FORMATTEXT"/>
        <w:ind w:firstLine="568"/>
        <w:jc w:val="both"/>
        <w:rPr>
          <w:rFonts w:ascii="Times New Roman" w:hAnsi="Times New Roman" w:cs="Times New Roman"/>
        </w:rPr>
      </w:pPr>
    </w:p>
    <w:p w14:paraId="4DB33777" w14:textId="47749DD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55C9FBFC" wp14:editId="560CE330">
            <wp:extent cx="655320" cy="23876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55320" cy="238760"/>
                    </a:xfrm>
                    <a:prstGeom prst="rect">
                      <a:avLst/>
                    </a:prstGeom>
                    <a:noFill/>
                    <a:ln>
                      <a:noFill/>
                    </a:ln>
                  </pic:spPr>
                </pic:pic>
              </a:graphicData>
            </a:graphic>
          </wp:inline>
        </w:drawing>
      </w:r>
      <w:r w:rsidR="005260C7" w:rsidRPr="00E05502">
        <w:rPr>
          <w:rFonts w:ascii="Times New Roman" w:hAnsi="Times New Roman" w:cs="Times New Roman"/>
        </w:rPr>
        <w:t xml:space="preserve">,                                                             (8.2) </w:t>
      </w:r>
    </w:p>
    <w:p w14:paraId="6F639F34" w14:textId="77777777" w:rsidR="005260C7" w:rsidRPr="00E05502" w:rsidRDefault="005260C7">
      <w:pPr>
        <w:pStyle w:val="FORMATTEXT"/>
        <w:jc w:val="both"/>
        <w:rPr>
          <w:rFonts w:ascii="Times New Roman" w:hAnsi="Times New Roman" w:cs="Times New Roman"/>
        </w:rPr>
      </w:pPr>
    </w:p>
    <w:p w14:paraId="5BDF78F6" w14:textId="77777777" w:rsidR="005260C7" w:rsidRPr="00E05502" w:rsidRDefault="005260C7">
      <w:pPr>
        <w:pStyle w:val="FORMATTEXT"/>
        <w:jc w:val="both"/>
        <w:rPr>
          <w:rFonts w:ascii="Times New Roman" w:hAnsi="Times New Roman" w:cs="Times New Roman"/>
        </w:rPr>
      </w:pPr>
    </w:p>
    <w:p w14:paraId="273064F0" w14:textId="5EDE8C75"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0D4C50C" wp14:editId="63376304">
            <wp:extent cx="191135" cy="238760"/>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rPr>
        <w:t xml:space="preserve">- осадка, обусловленная уплотнением основания под нагрузкой, определяемая по И.1; </w:t>
      </w:r>
    </w:p>
    <w:p w14:paraId="069D106D" w14:textId="629C2BA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D982750" wp14:editId="6D54A072">
            <wp:extent cx="149860" cy="231775"/>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осадка, обусловленная пластично-вязким течением грунта за заданный срок эксплуатации сооружения, определяемая по формуле</w:t>
      </w:r>
    </w:p>
    <w:p w14:paraId="528BD2C7" w14:textId="77777777" w:rsidR="005260C7" w:rsidRPr="00E05502" w:rsidRDefault="005260C7">
      <w:pPr>
        <w:pStyle w:val="FORMATTEXT"/>
        <w:ind w:firstLine="568"/>
        <w:jc w:val="both"/>
        <w:rPr>
          <w:rFonts w:ascii="Times New Roman" w:hAnsi="Times New Roman" w:cs="Times New Roman"/>
        </w:rPr>
      </w:pPr>
    </w:p>
    <w:p w14:paraId="59220A70" w14:textId="731DCB0F"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1290C9F" wp14:editId="43641F9E">
            <wp:extent cx="504825" cy="2317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005260C7" w:rsidRPr="00E05502">
        <w:rPr>
          <w:rFonts w:ascii="Times New Roman" w:hAnsi="Times New Roman" w:cs="Times New Roman"/>
        </w:rPr>
        <w:t xml:space="preserve">,                                                                 (8.3) </w:t>
      </w:r>
    </w:p>
    <w:p w14:paraId="09F744FB" w14:textId="77777777" w:rsidR="005260C7" w:rsidRPr="00E05502" w:rsidRDefault="005260C7">
      <w:pPr>
        <w:pStyle w:val="FORMATTEXT"/>
        <w:jc w:val="both"/>
        <w:rPr>
          <w:rFonts w:ascii="Times New Roman" w:hAnsi="Times New Roman" w:cs="Times New Roman"/>
        </w:rPr>
      </w:pPr>
    </w:p>
    <w:p w14:paraId="6E1DFFF0" w14:textId="77777777" w:rsidR="005260C7" w:rsidRPr="00E05502" w:rsidRDefault="005260C7">
      <w:pPr>
        <w:pStyle w:val="FORMATTEXT"/>
        <w:jc w:val="both"/>
        <w:rPr>
          <w:rFonts w:ascii="Times New Roman" w:hAnsi="Times New Roman" w:cs="Times New Roman"/>
        </w:rPr>
      </w:pPr>
    </w:p>
    <w:p w14:paraId="0FF08138" w14:textId="6DC9FDC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здесь </w:t>
      </w:r>
      <w:r w:rsidR="000C0977" w:rsidRPr="00E05502">
        <w:rPr>
          <w:rFonts w:ascii="Times New Roman" w:hAnsi="Times New Roman" w:cs="Times New Roman"/>
          <w:noProof/>
          <w:position w:val="-11"/>
        </w:rPr>
        <w:drawing>
          <wp:inline distT="0" distB="0" distL="0" distR="0" wp14:anchorId="6ED5DA18" wp14:editId="37D126CB">
            <wp:extent cx="149860" cy="2317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E05502">
        <w:rPr>
          <w:rFonts w:ascii="Times New Roman" w:hAnsi="Times New Roman" w:cs="Times New Roman"/>
        </w:rPr>
        <w:t xml:space="preserve">- заданный срок эксплуатации здания (сооружения), лет; </w:t>
      </w:r>
    </w:p>
    <w:p w14:paraId="1899EB88" w14:textId="325744C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7"/>
        </w:rPr>
        <w:drawing>
          <wp:inline distT="0" distB="0" distL="0" distR="0" wp14:anchorId="1D1CBC9D" wp14:editId="531D9E85">
            <wp:extent cx="116205" cy="143510"/>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5260C7" w:rsidRPr="00E05502">
        <w:rPr>
          <w:rFonts w:ascii="Times New Roman" w:hAnsi="Times New Roman" w:cs="Times New Roman"/>
        </w:rPr>
        <w:t>- скорость осадки, м/год, определяемая исходя из модели линейно- или нелинейновязкого полупространства; допускается определять по приложению И.</w:t>
      </w:r>
    </w:p>
    <w:p w14:paraId="63ED7DFF" w14:textId="77777777" w:rsidR="005260C7" w:rsidRPr="00E05502" w:rsidRDefault="005260C7">
      <w:pPr>
        <w:pStyle w:val="FORMATTEXT"/>
        <w:ind w:firstLine="568"/>
        <w:jc w:val="both"/>
        <w:rPr>
          <w:rFonts w:ascii="Times New Roman" w:hAnsi="Times New Roman" w:cs="Times New Roman"/>
        </w:rPr>
      </w:pPr>
    </w:p>
    <w:p w14:paraId="29078551" w14:textId="63EF45F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8.9 Несущую способность основания свайного фундамента </w:t>
      </w:r>
      <w:r w:rsidR="000C0977" w:rsidRPr="00E05502">
        <w:rPr>
          <w:rFonts w:ascii="Times New Roman" w:hAnsi="Times New Roman" w:cs="Times New Roman"/>
          <w:noProof/>
          <w:position w:val="-11"/>
        </w:rPr>
        <w:drawing>
          <wp:inline distT="0" distB="0" distL="0" distR="0" wp14:anchorId="727C8A1B" wp14:editId="6376E9AC">
            <wp:extent cx="211455" cy="23177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в сильнольдистых грунтах следует определять по данным полевых испытаний свай. Допускается определять несущую способность сваи расчетом в соответствии с 7.2.2 и 7.2.3 по наименьшему значению </w:t>
      </w:r>
      <w:r w:rsidR="000C0977" w:rsidRPr="00E05502">
        <w:rPr>
          <w:rFonts w:ascii="Times New Roman" w:hAnsi="Times New Roman" w:cs="Times New Roman"/>
          <w:noProof/>
          <w:position w:val="-11"/>
        </w:rPr>
        <w:drawing>
          <wp:inline distT="0" distB="0" distL="0" distR="0" wp14:anchorId="2ECB1B0E" wp14:editId="6903C050">
            <wp:extent cx="211455" cy="2317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полученному по условиям ее сопротивления сдвигу по грунтовому раствору и сдвигу грунтового раствора по контакту с льдистым грунтом. В последнем случае значение </w:t>
      </w:r>
      <w:r w:rsidR="000C0977" w:rsidRPr="00E05502">
        <w:rPr>
          <w:rFonts w:ascii="Times New Roman" w:hAnsi="Times New Roman" w:cs="Times New Roman"/>
          <w:noProof/>
          <w:position w:val="-11"/>
        </w:rPr>
        <w:drawing>
          <wp:inline distT="0" distB="0" distL="0" distR="0" wp14:anchorId="40D9BBA2" wp14:editId="5C3DAC31">
            <wp:extent cx="211455" cy="2317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кН, следует рассчитывать по формуле</w:t>
      </w:r>
    </w:p>
    <w:p w14:paraId="20923A90" w14:textId="77777777" w:rsidR="005260C7" w:rsidRPr="00E05502" w:rsidRDefault="005260C7">
      <w:pPr>
        <w:pStyle w:val="FORMATTEXT"/>
        <w:ind w:firstLine="568"/>
        <w:jc w:val="both"/>
        <w:rPr>
          <w:rFonts w:ascii="Times New Roman" w:hAnsi="Times New Roman" w:cs="Times New Roman"/>
        </w:rPr>
      </w:pPr>
    </w:p>
    <w:p w14:paraId="24DD5A64" w14:textId="75E4E8D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4"/>
        </w:rPr>
        <w:drawing>
          <wp:inline distT="0" distB="0" distL="0" distR="0" wp14:anchorId="7BFFFDA1" wp14:editId="568CE2C8">
            <wp:extent cx="3207385" cy="559435"/>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207385" cy="559435"/>
                    </a:xfrm>
                    <a:prstGeom prst="rect">
                      <a:avLst/>
                    </a:prstGeom>
                    <a:noFill/>
                    <a:ln>
                      <a:noFill/>
                    </a:ln>
                  </pic:spPr>
                </pic:pic>
              </a:graphicData>
            </a:graphic>
          </wp:inline>
        </w:drawing>
      </w:r>
      <w:r w:rsidR="005260C7" w:rsidRPr="00E05502">
        <w:rPr>
          <w:rFonts w:ascii="Times New Roman" w:hAnsi="Times New Roman" w:cs="Times New Roman"/>
        </w:rPr>
        <w:t xml:space="preserve">,                         (8.4) </w:t>
      </w:r>
    </w:p>
    <w:p w14:paraId="5AE16B05" w14:textId="77777777" w:rsidR="005260C7" w:rsidRPr="00E05502" w:rsidRDefault="005260C7">
      <w:pPr>
        <w:pStyle w:val="FORMATTEXT"/>
        <w:jc w:val="both"/>
        <w:rPr>
          <w:rFonts w:ascii="Times New Roman" w:hAnsi="Times New Roman" w:cs="Times New Roman"/>
        </w:rPr>
      </w:pPr>
    </w:p>
    <w:p w14:paraId="14D37D9B" w14:textId="77777777" w:rsidR="005260C7" w:rsidRPr="00E05502" w:rsidRDefault="005260C7">
      <w:pPr>
        <w:pStyle w:val="FORMATTEXT"/>
        <w:jc w:val="both"/>
        <w:rPr>
          <w:rFonts w:ascii="Times New Roman" w:hAnsi="Times New Roman" w:cs="Times New Roman"/>
        </w:rPr>
      </w:pPr>
    </w:p>
    <w:p w14:paraId="10864E2C" w14:textId="3D32DE96"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26B20A24" wp14:editId="32A9F543">
            <wp:extent cx="170815" cy="23177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173BDC46" wp14:editId="1C87E2D7">
            <wp:extent cx="170815" cy="23177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обозначения те же, что и в формуле (7.2);</w:t>
      </w:r>
    </w:p>
    <w:p w14:paraId="0B719D9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R</w:t>
      </w:r>
      <w:r w:rsidRPr="00E05502">
        <w:rPr>
          <w:rFonts w:ascii="Times New Roman" w:hAnsi="Times New Roman" w:cs="Times New Roman"/>
        </w:rPr>
        <w:t xml:space="preserve"> - расчетное сопротивление сильнольдистого грунта или льда под нижним концом сваи, кПа, определяемое для сильнольдистых грунтов интерполяцией между значениями </w:t>
      </w:r>
      <w:r w:rsidRPr="00E05502">
        <w:rPr>
          <w:rFonts w:ascii="Times New Roman" w:hAnsi="Times New Roman" w:cs="Times New Roman"/>
          <w:i/>
          <w:iCs/>
        </w:rPr>
        <w:t>R</w:t>
      </w:r>
      <w:r w:rsidRPr="00E05502">
        <w:rPr>
          <w:rFonts w:ascii="Times New Roman" w:hAnsi="Times New Roman" w:cs="Times New Roman"/>
        </w:rPr>
        <w:t xml:space="preserve"> по таблицам В.1 и В.7, а для льдов - по таблице В.7;</w:t>
      </w:r>
    </w:p>
    <w:p w14:paraId="20B68444" w14:textId="77777777" w:rsidR="005260C7" w:rsidRPr="00E05502" w:rsidRDefault="005260C7">
      <w:pPr>
        <w:pStyle w:val="FORMATTEXT"/>
        <w:ind w:firstLine="568"/>
        <w:jc w:val="both"/>
        <w:rPr>
          <w:rFonts w:ascii="Times New Roman" w:hAnsi="Times New Roman" w:cs="Times New Roman"/>
        </w:rPr>
      </w:pPr>
    </w:p>
    <w:p w14:paraId="14FCEE36" w14:textId="0F80919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E7E310F" wp14:editId="3E6DA5DB">
            <wp:extent cx="231775" cy="2317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площадь поперечного сечения скважины, м</w:t>
      </w:r>
      <w:r w:rsidRPr="00E05502">
        <w:rPr>
          <w:rFonts w:ascii="Times New Roman" w:hAnsi="Times New Roman" w:cs="Times New Roman"/>
          <w:noProof/>
          <w:position w:val="-10"/>
        </w:rPr>
        <w:drawing>
          <wp:inline distT="0" distB="0" distL="0" distR="0" wp14:anchorId="7A2CFF29" wp14:editId="7E6DCDB8">
            <wp:extent cx="102235" cy="21844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464B485C" w14:textId="77777777" w:rsidR="005260C7" w:rsidRPr="00E05502" w:rsidRDefault="005260C7">
      <w:pPr>
        <w:pStyle w:val="FORMATTEXT"/>
        <w:ind w:firstLine="568"/>
        <w:jc w:val="both"/>
        <w:rPr>
          <w:rFonts w:ascii="Times New Roman" w:hAnsi="Times New Roman" w:cs="Times New Roman"/>
        </w:rPr>
      </w:pPr>
    </w:p>
    <w:p w14:paraId="5123DAD8" w14:textId="27F68B8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B45CBB2" wp14:editId="2C111F9D">
            <wp:extent cx="218440" cy="23876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5260C7" w:rsidRPr="00E05502">
        <w:rPr>
          <w:rFonts w:ascii="Times New Roman" w:hAnsi="Times New Roman" w:cs="Times New Roman"/>
        </w:rPr>
        <w:t xml:space="preserve">- льдистость за счет ледяных включений </w:t>
      </w:r>
      <w:r w:rsidR="005260C7" w:rsidRPr="00E05502">
        <w:rPr>
          <w:rFonts w:ascii="Times New Roman" w:hAnsi="Times New Roman" w:cs="Times New Roman"/>
          <w:i/>
          <w:iCs/>
        </w:rPr>
        <w:t>j</w:t>
      </w:r>
      <w:r w:rsidR="005260C7" w:rsidRPr="00E05502">
        <w:rPr>
          <w:rFonts w:ascii="Times New Roman" w:hAnsi="Times New Roman" w:cs="Times New Roman"/>
        </w:rPr>
        <w:t>-го слоя грунта;</w:t>
      </w:r>
    </w:p>
    <w:p w14:paraId="678F801C" w14:textId="77777777" w:rsidR="005260C7" w:rsidRPr="00E05502" w:rsidRDefault="005260C7">
      <w:pPr>
        <w:pStyle w:val="FORMATTEXT"/>
        <w:ind w:firstLine="568"/>
        <w:jc w:val="both"/>
        <w:rPr>
          <w:rFonts w:ascii="Times New Roman" w:hAnsi="Times New Roman" w:cs="Times New Roman"/>
        </w:rPr>
      </w:pPr>
    </w:p>
    <w:p w14:paraId="0732A4BE" w14:textId="03B51E9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FA4329F" wp14:editId="13B78D51">
            <wp:extent cx="361950" cy="238760"/>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4936D820" wp14:editId="78469712">
            <wp:extent cx="416560" cy="2387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5260C7" w:rsidRPr="00E05502">
        <w:rPr>
          <w:rFonts w:ascii="Times New Roman" w:hAnsi="Times New Roman" w:cs="Times New Roman"/>
        </w:rPr>
        <w:t xml:space="preserve">- расчетные сопротивления сдвигу грунтового раствора по многолетнемерзлому грунту и грунтового раствора по льду для середины </w:t>
      </w:r>
      <w:r w:rsidR="005260C7" w:rsidRPr="00E05502">
        <w:rPr>
          <w:rFonts w:ascii="Times New Roman" w:hAnsi="Times New Roman" w:cs="Times New Roman"/>
          <w:i/>
          <w:iCs/>
        </w:rPr>
        <w:t>j</w:t>
      </w:r>
      <w:r w:rsidR="005260C7" w:rsidRPr="00E05502">
        <w:rPr>
          <w:rFonts w:ascii="Times New Roman" w:hAnsi="Times New Roman" w:cs="Times New Roman"/>
        </w:rPr>
        <w:t>-го слоя, кПа, принимаемые соответственно по таблицам В.4 и В.7;</w:t>
      </w:r>
    </w:p>
    <w:p w14:paraId="3CE6B616" w14:textId="77777777" w:rsidR="005260C7" w:rsidRPr="00E05502" w:rsidRDefault="005260C7">
      <w:pPr>
        <w:pStyle w:val="FORMATTEXT"/>
        <w:ind w:firstLine="568"/>
        <w:jc w:val="both"/>
        <w:rPr>
          <w:rFonts w:ascii="Times New Roman" w:hAnsi="Times New Roman" w:cs="Times New Roman"/>
        </w:rPr>
      </w:pPr>
    </w:p>
    <w:p w14:paraId="79E43225" w14:textId="5279796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580E1FB6" wp14:editId="31CAF72E">
            <wp:extent cx="361950" cy="238760"/>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5260C7" w:rsidRPr="00E05502">
        <w:rPr>
          <w:rFonts w:ascii="Times New Roman" w:hAnsi="Times New Roman" w:cs="Times New Roman"/>
        </w:rPr>
        <w:t xml:space="preserve">- площадь поверхности сдвига в </w:t>
      </w:r>
      <w:r w:rsidR="005260C7" w:rsidRPr="00E05502">
        <w:rPr>
          <w:rFonts w:ascii="Times New Roman" w:hAnsi="Times New Roman" w:cs="Times New Roman"/>
          <w:i/>
          <w:iCs/>
        </w:rPr>
        <w:t>j</w:t>
      </w:r>
      <w:r w:rsidR="005260C7" w:rsidRPr="00E05502">
        <w:rPr>
          <w:rFonts w:ascii="Times New Roman" w:hAnsi="Times New Roman" w:cs="Times New Roman"/>
        </w:rPr>
        <w:t>-м слое, определяемая в зависимости от диаметра скважины, м</w:t>
      </w:r>
      <w:r w:rsidRPr="00E05502">
        <w:rPr>
          <w:rFonts w:ascii="Times New Roman" w:hAnsi="Times New Roman" w:cs="Times New Roman"/>
          <w:noProof/>
          <w:position w:val="-10"/>
        </w:rPr>
        <w:drawing>
          <wp:inline distT="0" distB="0" distL="0" distR="0" wp14:anchorId="30E36C06" wp14:editId="106E0217">
            <wp:extent cx="102235" cy="21844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4264B292" w14:textId="77777777" w:rsidR="005260C7" w:rsidRPr="00E05502" w:rsidRDefault="005260C7">
      <w:pPr>
        <w:pStyle w:val="FORMATTEXT"/>
        <w:ind w:firstLine="568"/>
        <w:jc w:val="both"/>
        <w:rPr>
          <w:rFonts w:ascii="Times New Roman" w:hAnsi="Times New Roman" w:cs="Times New Roman"/>
        </w:rPr>
      </w:pPr>
    </w:p>
    <w:p w14:paraId="2C237211" w14:textId="5A0D5C13"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Если прочность смерзания грунтового раствора с поверхностью сваи </w:t>
      </w:r>
      <w:r w:rsidR="000C0977" w:rsidRPr="00E05502">
        <w:rPr>
          <w:rFonts w:ascii="Times New Roman" w:hAnsi="Times New Roman" w:cs="Times New Roman"/>
          <w:noProof/>
          <w:position w:val="-11"/>
        </w:rPr>
        <w:drawing>
          <wp:inline distT="0" distB="0" distL="0" distR="0" wp14:anchorId="1FB3F308" wp14:editId="46D44FFC">
            <wp:extent cx="641350" cy="238760"/>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E05502">
        <w:rPr>
          <w:rFonts w:ascii="Times New Roman" w:hAnsi="Times New Roman" w:cs="Times New Roman"/>
        </w:rPr>
        <w:t xml:space="preserve">, то расчет несущей способности сваи </w:t>
      </w:r>
      <w:r w:rsidR="000C0977" w:rsidRPr="00E05502">
        <w:rPr>
          <w:rFonts w:ascii="Times New Roman" w:hAnsi="Times New Roman" w:cs="Times New Roman"/>
          <w:noProof/>
          <w:position w:val="-11"/>
        </w:rPr>
        <w:drawing>
          <wp:inline distT="0" distB="0" distL="0" distR="0" wp14:anchorId="557F2D02" wp14:editId="1B76ADA3">
            <wp:extent cx="211455" cy="231775"/>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по формуле (8.4) следует производить при значениях </w:t>
      </w:r>
      <w:r w:rsidR="000C0977" w:rsidRPr="00E05502">
        <w:rPr>
          <w:rFonts w:ascii="Times New Roman" w:hAnsi="Times New Roman" w:cs="Times New Roman"/>
          <w:noProof/>
          <w:position w:val="-11"/>
        </w:rPr>
        <w:drawing>
          <wp:inline distT="0" distB="0" distL="0" distR="0" wp14:anchorId="0AEE7AEC" wp14:editId="285A9D3B">
            <wp:extent cx="641350" cy="238760"/>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E05502">
        <w:rPr>
          <w:rFonts w:ascii="Times New Roman" w:hAnsi="Times New Roman" w:cs="Times New Roman"/>
        </w:rPr>
        <w:t xml:space="preserve">, принимая площадь поверхности сдвига в </w:t>
      </w:r>
      <w:r w:rsidRPr="00E05502">
        <w:rPr>
          <w:rFonts w:ascii="Times New Roman" w:hAnsi="Times New Roman" w:cs="Times New Roman"/>
          <w:i/>
          <w:iCs/>
        </w:rPr>
        <w:t>j</w:t>
      </w:r>
      <w:r w:rsidRPr="00E05502">
        <w:rPr>
          <w:rFonts w:ascii="Times New Roman" w:hAnsi="Times New Roman" w:cs="Times New Roman"/>
        </w:rPr>
        <w:t xml:space="preserve">-м слое грунта </w:t>
      </w:r>
      <w:r w:rsidR="000C0977" w:rsidRPr="00E05502">
        <w:rPr>
          <w:rFonts w:ascii="Times New Roman" w:hAnsi="Times New Roman" w:cs="Times New Roman"/>
          <w:noProof/>
          <w:position w:val="-11"/>
        </w:rPr>
        <w:drawing>
          <wp:inline distT="0" distB="0" distL="0" distR="0" wp14:anchorId="79EE775D" wp14:editId="478073A1">
            <wp:extent cx="361950" cy="23876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E05502">
        <w:rPr>
          <w:rFonts w:ascii="Times New Roman" w:hAnsi="Times New Roman" w:cs="Times New Roman"/>
        </w:rPr>
        <w:t>равной площади поверхности сваи в этом слое.</w:t>
      </w:r>
    </w:p>
    <w:p w14:paraId="66DBC6A6" w14:textId="77777777" w:rsidR="005260C7" w:rsidRPr="00E05502" w:rsidRDefault="005260C7">
      <w:pPr>
        <w:pStyle w:val="FORMATTEXT"/>
        <w:ind w:firstLine="568"/>
        <w:jc w:val="both"/>
        <w:rPr>
          <w:rFonts w:ascii="Times New Roman" w:hAnsi="Times New Roman" w:cs="Times New Roman"/>
        </w:rPr>
      </w:pPr>
    </w:p>
    <w:p w14:paraId="1860AB4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Примечание - В случаях, когда под торцом сваи предусматривается устройство грунтовой подушки, значение </w:t>
      </w:r>
      <w:r w:rsidRPr="00E05502">
        <w:rPr>
          <w:rFonts w:ascii="Times New Roman" w:hAnsi="Times New Roman" w:cs="Times New Roman"/>
          <w:i/>
          <w:iCs/>
        </w:rPr>
        <w:t>R</w:t>
      </w:r>
      <w:r w:rsidRPr="00E05502">
        <w:rPr>
          <w:rFonts w:ascii="Times New Roman" w:hAnsi="Times New Roman" w:cs="Times New Roman"/>
        </w:rPr>
        <w:t xml:space="preserve"> в формуле (8.4) принимается для грунта подушки. При этом предельная нагрузка на торец сваи определяется по формуле (8.4), как для сваи, диаметр которой равен диаметру скважины, а длина - толщине подушки.</w:t>
      </w:r>
    </w:p>
    <w:p w14:paraId="4F981FAE" w14:textId="77777777" w:rsidR="005260C7" w:rsidRPr="00E05502" w:rsidRDefault="005260C7">
      <w:pPr>
        <w:pStyle w:val="FORMATTEXT"/>
        <w:ind w:firstLine="568"/>
        <w:jc w:val="both"/>
        <w:rPr>
          <w:rFonts w:ascii="Times New Roman" w:hAnsi="Times New Roman" w:cs="Times New Roman"/>
        </w:rPr>
      </w:pPr>
    </w:p>
    <w:p w14:paraId="1A044256" w14:textId="77777777" w:rsidR="005260C7" w:rsidRPr="00E05502" w:rsidRDefault="00A67B64" w:rsidP="00E05502">
      <w:pPr>
        <w:pStyle w:val="FORMATTEXT"/>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29 Особенности проектирования оснований и фундаментов на засоленных многолетнемерзлых грунтах</w:instrText>
      </w:r>
      <w:r w:rsidRPr="00E05502">
        <w:rPr>
          <w:rFonts w:ascii="Times New Roman" w:hAnsi="Times New Roman" w:cs="Times New Roman"/>
        </w:rPr>
        <w:instrText>"</w:instrText>
      </w:r>
      <w:r>
        <w:rPr>
          <w:rFonts w:ascii="Times New Roman" w:hAnsi="Times New Roman" w:cs="Times New Roman"/>
        </w:rPr>
        <w:fldChar w:fldCharType="end"/>
      </w:r>
    </w:p>
    <w:p w14:paraId="307194D7" w14:textId="77777777" w:rsidR="005260C7" w:rsidRPr="00E05502" w:rsidRDefault="005260C7">
      <w:pPr>
        <w:pStyle w:val="HEADERTEXT"/>
        <w:ind w:firstLine="568"/>
        <w:jc w:val="both"/>
        <w:outlineLvl w:val="2"/>
        <w:rPr>
          <w:rFonts w:ascii="Times New Roman" w:hAnsi="Times New Roman" w:cs="Times New Roman"/>
          <w:b/>
          <w:bCs/>
          <w:color w:val="auto"/>
        </w:rPr>
      </w:pPr>
      <w:r w:rsidRPr="00E05502">
        <w:rPr>
          <w:rFonts w:ascii="Times New Roman" w:hAnsi="Times New Roman" w:cs="Times New Roman"/>
          <w:b/>
          <w:bCs/>
          <w:color w:val="auto"/>
        </w:rPr>
        <w:t xml:space="preserve"> 9 Особенности проектирования оснований и фундаментов на засоленных многолетнемерзлых грунтах </w:t>
      </w:r>
    </w:p>
    <w:p w14:paraId="1067CD6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9.1 Для проектирования фундаментов на засоленных многолетнемерзлых грунтах материалы изысканий должны содержать данные об условиях залегания засоленных грунтов, степени их засоленности, а также о химическом составе водорастворимых солей.</w:t>
      </w:r>
    </w:p>
    <w:p w14:paraId="793FC553" w14:textId="77777777" w:rsidR="005260C7" w:rsidRPr="00E05502" w:rsidRDefault="005260C7">
      <w:pPr>
        <w:pStyle w:val="FORMATTEXT"/>
        <w:ind w:firstLine="568"/>
        <w:jc w:val="both"/>
        <w:rPr>
          <w:rFonts w:ascii="Times New Roman" w:hAnsi="Times New Roman" w:cs="Times New Roman"/>
        </w:rPr>
      </w:pPr>
    </w:p>
    <w:p w14:paraId="1E820A5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Засоленные многолетнемерзлые грунты могут использоваться в качестве основания сооружений как по принципу I, так и по принципу II. При этом должно учитываться повышенное коррозийное воздействие засоленных грунтов на материал фундаментов.</w:t>
      </w:r>
    </w:p>
    <w:p w14:paraId="7DD3C248" w14:textId="77777777" w:rsidR="005260C7" w:rsidRPr="00E05502" w:rsidRDefault="005260C7">
      <w:pPr>
        <w:pStyle w:val="FORMATTEXT"/>
        <w:ind w:firstLine="568"/>
        <w:jc w:val="both"/>
        <w:rPr>
          <w:rFonts w:ascii="Times New Roman" w:hAnsi="Times New Roman" w:cs="Times New Roman"/>
        </w:rPr>
      </w:pPr>
    </w:p>
    <w:p w14:paraId="3FD14F1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Примечание - Пылеватые грунты северного морского побережья с преобладанием солей натрий-калиевого состава относятся к засоленным.</w:t>
      </w:r>
    </w:p>
    <w:p w14:paraId="5BD35CC0" w14:textId="77777777" w:rsidR="005260C7" w:rsidRPr="00E05502" w:rsidRDefault="005260C7">
      <w:pPr>
        <w:pStyle w:val="FORMATTEXT"/>
        <w:ind w:firstLine="568"/>
        <w:jc w:val="both"/>
        <w:rPr>
          <w:rFonts w:ascii="Times New Roman" w:hAnsi="Times New Roman" w:cs="Times New Roman"/>
        </w:rPr>
      </w:pPr>
    </w:p>
    <w:p w14:paraId="569A0B3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9.2 Основания и фундаменты на засоленных многолетнемерзлых грунтах при использовании таких грунтов в качестве основания по принципу I следует проектировать согласно 6.3.1-6.3.11 с учетом следующих особенностей:</w:t>
      </w:r>
    </w:p>
    <w:p w14:paraId="6EAD122C" w14:textId="77777777" w:rsidR="005260C7" w:rsidRPr="00E05502" w:rsidRDefault="005260C7">
      <w:pPr>
        <w:pStyle w:val="FORMATTEXT"/>
        <w:ind w:firstLine="568"/>
        <w:jc w:val="both"/>
        <w:rPr>
          <w:rFonts w:ascii="Times New Roman" w:hAnsi="Times New Roman" w:cs="Times New Roman"/>
        </w:rPr>
      </w:pPr>
    </w:p>
    <w:p w14:paraId="009F0FFC" w14:textId="0162D65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а) температура начала замерзания засоленных грунтов </w:t>
      </w:r>
      <w:r w:rsidR="000C0977" w:rsidRPr="00E05502">
        <w:rPr>
          <w:rFonts w:ascii="Times New Roman" w:hAnsi="Times New Roman" w:cs="Times New Roman"/>
          <w:noProof/>
          <w:position w:val="-11"/>
        </w:rPr>
        <w:drawing>
          <wp:inline distT="0" distB="0" distL="0" distR="0" wp14:anchorId="4C661D80" wp14:editId="519FFABC">
            <wp:extent cx="231775" cy="23876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ниже температуры замерзания аналогичных видов незасоленных грунтов и ее следует устанавливать опытным путем с учетом приложения Б;</w:t>
      </w:r>
    </w:p>
    <w:p w14:paraId="7134DC88" w14:textId="77777777" w:rsidR="005260C7" w:rsidRPr="00E05502" w:rsidRDefault="005260C7">
      <w:pPr>
        <w:pStyle w:val="FORMATTEXT"/>
        <w:ind w:firstLine="568"/>
        <w:jc w:val="both"/>
        <w:rPr>
          <w:rFonts w:ascii="Times New Roman" w:hAnsi="Times New Roman" w:cs="Times New Roman"/>
        </w:rPr>
      </w:pPr>
    </w:p>
    <w:p w14:paraId="13FD5122" w14:textId="1273C44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 переход засоленных грунтов из пластичномерзлого в твердомерзлое состояние происходит при более низких температурах, чем аналогичных незасоленных грунтов, и должен приниматься по данным опытного определения коэффициента их сжимаемости </w:t>
      </w:r>
      <w:r w:rsidR="000C0977" w:rsidRPr="00E05502">
        <w:rPr>
          <w:rFonts w:ascii="Times New Roman" w:hAnsi="Times New Roman" w:cs="Times New Roman"/>
          <w:noProof/>
          <w:position w:val="-11"/>
        </w:rPr>
        <w:drawing>
          <wp:inline distT="0" distB="0" distL="0" distR="0" wp14:anchorId="048694F1" wp14:editId="36526830">
            <wp:extent cx="218440" cy="23876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с учетом 5.3;</w:t>
      </w:r>
    </w:p>
    <w:p w14:paraId="781E50CD" w14:textId="77777777" w:rsidR="005260C7" w:rsidRPr="00E05502" w:rsidRDefault="005260C7">
      <w:pPr>
        <w:pStyle w:val="FORMATTEXT"/>
        <w:ind w:firstLine="568"/>
        <w:jc w:val="both"/>
        <w:rPr>
          <w:rFonts w:ascii="Times New Roman" w:hAnsi="Times New Roman" w:cs="Times New Roman"/>
        </w:rPr>
      </w:pPr>
    </w:p>
    <w:p w14:paraId="3E0EC54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 засоленные мерзлые грунты отличаются пониженной прочностью и малыми значениями сопротивлений сдвигу по поверхности смерзания с фундаментом;</w:t>
      </w:r>
    </w:p>
    <w:p w14:paraId="57B40C7D" w14:textId="77777777" w:rsidR="005260C7" w:rsidRPr="00E05502" w:rsidRDefault="005260C7">
      <w:pPr>
        <w:pStyle w:val="FORMATTEXT"/>
        <w:ind w:firstLine="568"/>
        <w:jc w:val="both"/>
        <w:rPr>
          <w:rFonts w:ascii="Times New Roman" w:hAnsi="Times New Roman" w:cs="Times New Roman"/>
        </w:rPr>
      </w:pPr>
    </w:p>
    <w:p w14:paraId="314FF85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 на участках с засоленными грунтами может быть несколько засоленных горизонтов с разной степенью засоленности, а также могут встречаться отдельные слои или линзы насыщенных сильно минерализованными водами грунтов, находящихся в немерзлом состоянии при отрицательной температуре (криопеги), вскрытие которых скважинами при погружении свай приводит к повышенному засолению грунтов по всей длине сваи.</w:t>
      </w:r>
    </w:p>
    <w:p w14:paraId="63F809A2" w14:textId="77777777" w:rsidR="005260C7" w:rsidRPr="00E05502" w:rsidRDefault="005260C7">
      <w:pPr>
        <w:pStyle w:val="FORMATTEXT"/>
        <w:ind w:firstLine="568"/>
        <w:jc w:val="both"/>
        <w:rPr>
          <w:rFonts w:ascii="Times New Roman" w:hAnsi="Times New Roman" w:cs="Times New Roman"/>
        </w:rPr>
      </w:pPr>
    </w:p>
    <w:p w14:paraId="3D9683B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9.3 При строительстве на засоленных грунтах следует применять фундаменты, обеспечивающие наиболее полное использование сопротивление мерзлых грунтов нормальному давлению (плитные, столбчатые и ленточные фундаменты, сваи с уширенной пятой и др.). При буроопускном способе погружения свай скважины должны быть диаметром не менее чем на 10 см большим поперечного сечения сваи и заполняться, как правило, известково-песчаным или цементно-песчаным раствором. Под нижним концом сваи следует устраивать уплотненную подушку из щебня. </w:t>
      </w:r>
    </w:p>
    <w:p w14:paraId="5248B51D" w14:textId="09A2D50D"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9.4 Несущую способность оснований столбчатых и свайных фундаментов на засоленных многолетнемерзлых грунтах при использовании их по принципу I следует определять </w:t>
      </w:r>
      <w:r w:rsidRPr="00E05502">
        <w:rPr>
          <w:rFonts w:ascii="Times New Roman" w:hAnsi="Times New Roman" w:cs="Times New Roman"/>
        </w:rPr>
        <w:lastRenderedPageBreak/>
        <w:t xml:space="preserve">согласно 7.2.2-7.2.3. При этом расчетные значения сопротивления грунтов нормальному давлению и сдвигу по поверхности смерзания </w:t>
      </w:r>
      <w:r w:rsidRPr="00E05502">
        <w:rPr>
          <w:rFonts w:ascii="Times New Roman" w:hAnsi="Times New Roman" w:cs="Times New Roman"/>
          <w:i/>
          <w:iCs/>
        </w:rPr>
        <w:t>R</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3A0C8212" wp14:editId="50633987">
            <wp:extent cx="266065" cy="238760"/>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следует принимать по опытным данным. Для сооружений пониженного уровня ответственности, а также при привязке типовых проектов к местным условиям, значения </w:t>
      </w:r>
      <w:r w:rsidRPr="00E05502">
        <w:rPr>
          <w:rFonts w:ascii="Times New Roman" w:hAnsi="Times New Roman" w:cs="Times New Roman"/>
          <w:i/>
          <w:iCs/>
        </w:rPr>
        <w:t>R</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0CE6BFF0" wp14:editId="63AD6D76">
            <wp:extent cx="266065" cy="238760"/>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допускается принимать по таблицам В.5 и В.6.</w:t>
      </w:r>
    </w:p>
    <w:p w14:paraId="4A58F001" w14:textId="77777777" w:rsidR="005260C7" w:rsidRPr="00E05502" w:rsidRDefault="005260C7">
      <w:pPr>
        <w:pStyle w:val="FORMATTEXT"/>
        <w:ind w:firstLine="568"/>
        <w:jc w:val="both"/>
        <w:rPr>
          <w:rFonts w:ascii="Times New Roman" w:hAnsi="Times New Roman" w:cs="Times New Roman"/>
        </w:rPr>
      </w:pPr>
    </w:p>
    <w:p w14:paraId="50FC215E" w14:textId="5F09A2F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9.5 При расчетах несущей способности оснований буроопускных свай засоленность грунтового раствора и сопротивления сдвигу по поверхности сваи </w:t>
      </w:r>
      <w:r w:rsidR="000C0977" w:rsidRPr="00E05502">
        <w:rPr>
          <w:rFonts w:ascii="Times New Roman" w:hAnsi="Times New Roman" w:cs="Times New Roman"/>
          <w:noProof/>
          <w:position w:val="-11"/>
        </w:rPr>
        <w:drawing>
          <wp:inline distT="0" distB="0" distL="0" distR="0" wp14:anchorId="0B5E1409" wp14:editId="0278600E">
            <wp:extent cx="266065" cy="238760"/>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следует принимать по засоленности и значениям </w:t>
      </w:r>
      <w:r w:rsidR="000C0977" w:rsidRPr="00E05502">
        <w:rPr>
          <w:rFonts w:ascii="Times New Roman" w:hAnsi="Times New Roman" w:cs="Times New Roman"/>
          <w:noProof/>
          <w:position w:val="-11"/>
        </w:rPr>
        <w:drawing>
          <wp:inline distT="0" distB="0" distL="0" distR="0" wp14:anchorId="33335970" wp14:editId="67A8C576">
            <wp:extent cx="266065" cy="238760"/>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прилегающего природного грунта. Если несущая способность буроопускных свай определена по результатам полевых испытаний, то расчетную несущую способность таких свай следует принимать с понижающим коэффициентом, учитывающим изменение температурного состояния и степени засоленности грунтового раствора в процессе эксплуатации сооружения, устанавливаемым по опыту местного строительства или по данным специальных исследований.</w:t>
      </w:r>
    </w:p>
    <w:p w14:paraId="7398E62B" w14:textId="77777777" w:rsidR="005260C7" w:rsidRPr="00E05502" w:rsidRDefault="005260C7">
      <w:pPr>
        <w:pStyle w:val="FORMATTEXT"/>
        <w:ind w:firstLine="568"/>
        <w:jc w:val="both"/>
        <w:rPr>
          <w:rFonts w:ascii="Times New Roman" w:hAnsi="Times New Roman" w:cs="Times New Roman"/>
        </w:rPr>
      </w:pPr>
    </w:p>
    <w:p w14:paraId="4BC2E35A" w14:textId="48FD70C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Примечание - Для опускных и буроопускных свай расчетные значения </w:t>
      </w:r>
      <w:r w:rsidR="000C0977" w:rsidRPr="00E05502">
        <w:rPr>
          <w:rFonts w:ascii="Times New Roman" w:hAnsi="Times New Roman" w:cs="Times New Roman"/>
          <w:noProof/>
          <w:position w:val="-11"/>
        </w:rPr>
        <w:drawing>
          <wp:inline distT="0" distB="0" distL="0" distR="0" wp14:anchorId="53FAF20E" wp14:editId="28BBD595">
            <wp:extent cx="266065" cy="238760"/>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допускается принимать при средневзвешенном значении засоленности грунтов по длине сваи.</w:t>
      </w:r>
    </w:p>
    <w:p w14:paraId="0E98C48C" w14:textId="77777777" w:rsidR="005260C7" w:rsidRPr="00E05502" w:rsidRDefault="005260C7">
      <w:pPr>
        <w:pStyle w:val="FORMATTEXT"/>
        <w:ind w:firstLine="568"/>
        <w:jc w:val="both"/>
        <w:rPr>
          <w:rFonts w:ascii="Times New Roman" w:hAnsi="Times New Roman" w:cs="Times New Roman"/>
        </w:rPr>
      </w:pPr>
    </w:p>
    <w:p w14:paraId="15B8E1F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9.6 Расчет оснований и фундаментов на засоленных многолетнемерзлых грунтах по деформациям следует производить согласно 7.2.16, 7.2.17, как на пластичномерзлых грунтах.</w:t>
      </w:r>
    </w:p>
    <w:p w14:paraId="70C16F8F" w14:textId="77777777" w:rsidR="005260C7" w:rsidRPr="00E05502" w:rsidRDefault="005260C7">
      <w:pPr>
        <w:pStyle w:val="FORMATTEXT"/>
        <w:ind w:firstLine="568"/>
        <w:jc w:val="both"/>
        <w:rPr>
          <w:rFonts w:ascii="Times New Roman" w:hAnsi="Times New Roman" w:cs="Times New Roman"/>
        </w:rPr>
      </w:pPr>
    </w:p>
    <w:p w14:paraId="47E1AEF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9.7 При расчетных деформациях оснований, сложенных мерзлыми засоленными грунтами, больше предельных или недостаточной несущей способности основания следует предусматривать частичную или полную замену засоленных грунтов на незасоленные, дополнительное понижение температуры грунтов, прорезку засоленных слоев грунта глубокими фундаментами, устройство фундаментов на подсыпках, распределяющих нагрузки на мерзлые грунты оснований, и другие мероприятия, а в необходимых случаях осуществлять строительство с использованием засоленных многолетнемерзлых грунтов в качестве оснований по принципу II.</w:t>
      </w:r>
    </w:p>
    <w:p w14:paraId="38014644" w14:textId="77777777" w:rsidR="005260C7" w:rsidRPr="00E05502" w:rsidRDefault="005260C7">
      <w:pPr>
        <w:pStyle w:val="FORMATTEXT"/>
        <w:ind w:firstLine="568"/>
        <w:jc w:val="both"/>
        <w:rPr>
          <w:rFonts w:ascii="Times New Roman" w:hAnsi="Times New Roman" w:cs="Times New Roman"/>
        </w:rPr>
      </w:pPr>
    </w:p>
    <w:p w14:paraId="23F17C1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9.8 Основания и фундаменты на засоленных многолетнемерзлых грунтах при использовании их в качестве оснований сооружений по принципу II следует проектировать в соответствии с 6.4.1-6.4.7 и требованиями СП 22.13330, СП 24.13330 и СП 28.13330.</w:t>
      </w:r>
    </w:p>
    <w:p w14:paraId="02315818" w14:textId="77777777" w:rsidR="005260C7" w:rsidRPr="00E05502" w:rsidRDefault="005260C7">
      <w:pPr>
        <w:pStyle w:val="FORMATTEXT"/>
        <w:ind w:firstLine="568"/>
        <w:jc w:val="both"/>
        <w:rPr>
          <w:rFonts w:ascii="Times New Roman" w:hAnsi="Times New Roman" w:cs="Times New Roman"/>
        </w:rPr>
      </w:pPr>
    </w:p>
    <w:p w14:paraId="3A0D41DF" w14:textId="77777777" w:rsidR="005260C7" w:rsidRPr="00E05502" w:rsidRDefault="005260C7">
      <w:pPr>
        <w:pStyle w:val="FORMATTEXT"/>
        <w:ind w:firstLine="568"/>
        <w:jc w:val="both"/>
        <w:rPr>
          <w:rFonts w:ascii="Times New Roman" w:hAnsi="Times New Roman" w:cs="Times New Roman"/>
        </w:rPr>
      </w:pPr>
    </w:p>
    <w:p w14:paraId="29A4E7D9" w14:textId="77777777" w:rsidR="005260C7" w:rsidRPr="00E05502" w:rsidRDefault="005260C7">
      <w:pPr>
        <w:pStyle w:val="HEADERTEXT"/>
        <w:ind w:firstLine="568"/>
        <w:jc w:val="both"/>
        <w:outlineLvl w:val="2"/>
        <w:rPr>
          <w:rFonts w:ascii="Times New Roman" w:hAnsi="Times New Roman" w:cs="Times New Roman"/>
          <w:b/>
          <w:bCs/>
          <w:color w:val="auto"/>
        </w:rPr>
      </w:pPr>
      <w:r w:rsidRPr="00E05502">
        <w:rPr>
          <w:rFonts w:ascii="Times New Roman" w:hAnsi="Times New Roman" w:cs="Times New Roman"/>
          <w:b/>
          <w:bCs/>
          <w:color w:val="auto"/>
        </w:rPr>
        <w:t xml:space="preserve">10 Особенности проектирования оснований и фундаментов на заторфованных многолетнемерзлых грунтах </w:t>
      </w:r>
    </w:p>
    <w:p w14:paraId="365F468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10.1 Основания и фундаменты на заторфованных многолетнемерзлых грунтах и торфах, а также на грунтах с примесью органических остатков следует проектировать в соответствии с разделом 7 и требованиями СП 22.13330 с учетом их большой сжимаемости под нагрузкой, проявлением пластических деформаций в широком диапазоне отрицательных температур, пониженной прочностью смерзания с фундаментами, низкой теплопроводностью и замедленной стабилизацией осадок при оттаивании, а также с учетом требований СП 28.13330.</w:t>
      </w:r>
    </w:p>
    <w:p w14:paraId="00216298" w14:textId="77777777" w:rsidR="005260C7" w:rsidRPr="00E05502" w:rsidRDefault="005260C7">
      <w:pPr>
        <w:pStyle w:val="FORMATTEXT"/>
        <w:ind w:firstLine="568"/>
        <w:jc w:val="both"/>
        <w:rPr>
          <w:rFonts w:ascii="Times New Roman" w:hAnsi="Times New Roman" w:cs="Times New Roman"/>
        </w:rPr>
      </w:pPr>
    </w:p>
    <w:p w14:paraId="1BD0018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10.2 При использовании заторфованных грунтов в качестве оснований по принципу I следует применять плитные, столбчатые и свайные фундаменты, а также малозаглубленные и поверхностные фундаменты на подсыпках. Сваи следует погружать буроопускным способом в скважины диаметром на 10 см большим поперечного сечения сваи с заполнением пазух цементно-песчаным раствором или другим раствором по проекту; опирание свай на прослои торфа не допускается. Под подошвой плитных и столбчатых фундаментов следует устраивать песчаную подушку толщиной не менее: для плитных фундаментов - 0,3 м, для столбчатых - половины ширины подошвы фундамента. При небольшой толщине покровного торфяного слоя следует предусматривать его удаление.</w:t>
      </w:r>
    </w:p>
    <w:p w14:paraId="15D6E373" w14:textId="77777777" w:rsidR="005260C7" w:rsidRPr="00E05502" w:rsidRDefault="005260C7">
      <w:pPr>
        <w:pStyle w:val="FORMATTEXT"/>
        <w:ind w:firstLine="568"/>
        <w:jc w:val="both"/>
        <w:rPr>
          <w:rFonts w:ascii="Times New Roman" w:hAnsi="Times New Roman" w:cs="Times New Roman"/>
        </w:rPr>
      </w:pPr>
    </w:p>
    <w:p w14:paraId="6FE06101" w14:textId="6EB5E9A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10.3. Расчет несущей способности оснований столбчатых и свайных фундаментов на заторфованных грунтах при их использовании по принципу I производится согласно 7.2.2-7.2.3. При этом расчетные значения сопротивления этих грунтов нормальному давлению и сдвигу по поверхности смерзания с фундаментом </w:t>
      </w:r>
      <w:r w:rsidRPr="00E05502">
        <w:rPr>
          <w:rFonts w:ascii="Times New Roman" w:hAnsi="Times New Roman" w:cs="Times New Roman"/>
          <w:i/>
          <w:iCs/>
        </w:rPr>
        <w:t>R</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5D24F127" wp14:editId="69AB6105">
            <wp:extent cx="266065" cy="238760"/>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следует принимать по опытным данным. Для сооружений пониженного уровня ответственности, а также для предварительных расчетов оснований значения </w:t>
      </w:r>
      <w:r w:rsidRPr="00E05502">
        <w:rPr>
          <w:rFonts w:ascii="Times New Roman" w:hAnsi="Times New Roman" w:cs="Times New Roman"/>
          <w:i/>
          <w:iCs/>
        </w:rPr>
        <w:t>R</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6D445ED9" wp14:editId="08CC0EFA">
            <wp:extent cx="266065" cy="238760"/>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допускается принимать по таблице </w:t>
      </w:r>
      <w:r w:rsidRPr="00E05502">
        <w:rPr>
          <w:rFonts w:ascii="Times New Roman" w:hAnsi="Times New Roman" w:cs="Times New Roman"/>
        </w:rPr>
        <w:lastRenderedPageBreak/>
        <w:t>В.8.</w:t>
      </w:r>
    </w:p>
    <w:p w14:paraId="0DF66657" w14:textId="77777777" w:rsidR="005260C7" w:rsidRPr="00E05502" w:rsidRDefault="005260C7">
      <w:pPr>
        <w:pStyle w:val="FORMATTEXT"/>
        <w:ind w:firstLine="568"/>
        <w:jc w:val="both"/>
        <w:rPr>
          <w:rFonts w:ascii="Times New Roman" w:hAnsi="Times New Roman" w:cs="Times New Roman"/>
        </w:rPr>
      </w:pPr>
    </w:p>
    <w:p w14:paraId="40C0DE9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Основания фундаментов, возводимых на подсыпках, следует рассчитывать по несущей способности грунтов подсыпки с проверкой силы предельного сопротивления основания на уровне поверхности природных заторфованных грунтов с учетом расчетной глубины сезонного оттаивания. Если расчетная глубина оттаивания больше толщины подсыпки, то основание должно быть также рассчитано по деформациям.</w:t>
      </w:r>
    </w:p>
    <w:p w14:paraId="422714AD" w14:textId="77777777" w:rsidR="005260C7" w:rsidRPr="00E05502" w:rsidRDefault="005260C7">
      <w:pPr>
        <w:pStyle w:val="FORMATTEXT"/>
        <w:ind w:firstLine="568"/>
        <w:jc w:val="both"/>
        <w:rPr>
          <w:rFonts w:ascii="Times New Roman" w:hAnsi="Times New Roman" w:cs="Times New Roman"/>
        </w:rPr>
      </w:pPr>
    </w:p>
    <w:p w14:paraId="70510CE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10.4 Расчет оснований, сложенных биогенными грунтами, по деформациям следует производить: столбчатых - по 7.2.16, 7.2.17; свайных - по результатам полевых испытаний свай статической вдавливающей нагрузкой.</w:t>
      </w:r>
    </w:p>
    <w:p w14:paraId="706A0FBA" w14:textId="77777777" w:rsidR="005260C7" w:rsidRPr="00E05502" w:rsidRDefault="005260C7">
      <w:pPr>
        <w:pStyle w:val="FORMATTEXT"/>
        <w:ind w:firstLine="568"/>
        <w:jc w:val="both"/>
        <w:rPr>
          <w:rFonts w:ascii="Times New Roman" w:hAnsi="Times New Roman" w:cs="Times New Roman"/>
        </w:rPr>
      </w:pPr>
    </w:p>
    <w:p w14:paraId="2FEA49C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10.5 Основания и фундаменты на заторфованных грунтах при использовании таких грунтов в качестве оснований по принципу II необходимо проектировать в соответствии с 6.4.1-6.4.5 и требованиями СП 22.13330 и СП 24.13330.</w:t>
      </w:r>
    </w:p>
    <w:p w14:paraId="4A1D5732" w14:textId="77777777" w:rsidR="005260C7" w:rsidRPr="00E05502" w:rsidRDefault="005260C7">
      <w:pPr>
        <w:pStyle w:val="FORMATTEXT"/>
        <w:ind w:firstLine="568"/>
        <w:jc w:val="both"/>
        <w:rPr>
          <w:rFonts w:ascii="Times New Roman" w:hAnsi="Times New Roman" w:cs="Times New Roman"/>
        </w:rPr>
      </w:pPr>
    </w:p>
    <w:p w14:paraId="62A6F553" w14:textId="77777777" w:rsidR="005260C7" w:rsidRPr="00E05502" w:rsidRDefault="005260C7">
      <w:pPr>
        <w:pStyle w:val="FORMATTEXT"/>
        <w:ind w:firstLine="568"/>
        <w:jc w:val="both"/>
        <w:rPr>
          <w:rFonts w:ascii="Times New Roman" w:hAnsi="Times New Roman" w:cs="Times New Roman"/>
        </w:rPr>
      </w:pPr>
    </w:p>
    <w:p w14:paraId="3A1E5B07"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211 Особенности проектирования оснований и фундаментов на многолетнемерзлых грунтах в сейсмических районах</w:instrText>
      </w:r>
      <w:r w:rsidRPr="00E05502">
        <w:rPr>
          <w:rFonts w:ascii="Times New Roman" w:hAnsi="Times New Roman" w:cs="Times New Roman"/>
        </w:rPr>
        <w:instrText>"</w:instrText>
      </w:r>
      <w:r>
        <w:rPr>
          <w:rFonts w:ascii="Times New Roman" w:hAnsi="Times New Roman" w:cs="Times New Roman"/>
        </w:rPr>
        <w:fldChar w:fldCharType="end"/>
      </w:r>
    </w:p>
    <w:p w14:paraId="3996E845" w14:textId="77777777" w:rsidR="005260C7" w:rsidRPr="00E05502" w:rsidRDefault="005260C7">
      <w:pPr>
        <w:pStyle w:val="HEADERTEXT"/>
        <w:rPr>
          <w:rFonts w:ascii="Times New Roman" w:hAnsi="Times New Roman" w:cs="Times New Roman"/>
          <w:b/>
          <w:bCs/>
          <w:color w:val="auto"/>
        </w:rPr>
      </w:pPr>
    </w:p>
    <w:p w14:paraId="6D5978E7" w14:textId="77777777" w:rsidR="005260C7" w:rsidRPr="00E05502" w:rsidRDefault="005260C7">
      <w:pPr>
        <w:pStyle w:val="HEADERTEXT"/>
        <w:ind w:firstLine="568"/>
        <w:jc w:val="both"/>
        <w:outlineLvl w:val="2"/>
        <w:rPr>
          <w:rFonts w:ascii="Times New Roman" w:hAnsi="Times New Roman" w:cs="Times New Roman"/>
          <w:b/>
          <w:bCs/>
          <w:color w:val="auto"/>
        </w:rPr>
      </w:pPr>
      <w:r w:rsidRPr="00E05502">
        <w:rPr>
          <w:rFonts w:ascii="Times New Roman" w:hAnsi="Times New Roman" w:cs="Times New Roman"/>
          <w:b/>
          <w:bCs/>
          <w:color w:val="auto"/>
        </w:rPr>
        <w:t xml:space="preserve"> 11 Особенности проектирования оснований и фундаментов на многолетнемерзлых грунтах в сейсмических районах </w:t>
      </w:r>
    </w:p>
    <w:p w14:paraId="1C802DF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11.1 Основания и фундаменты сооружений, возводимых на многолетнемерзлых грунтах на площадках с расчетной сейсмичностью 7, 8 и 9 баллов следует проектировать с учетом требований СП 14.13330, СП 22.13330, СП 24.13330, СП 35.13330 и настоящего свода правил.</w:t>
      </w:r>
    </w:p>
    <w:p w14:paraId="7C6FC32D" w14:textId="77777777" w:rsidR="005260C7" w:rsidRPr="00E05502" w:rsidRDefault="005260C7">
      <w:pPr>
        <w:pStyle w:val="FORMATTEXT"/>
        <w:ind w:firstLine="568"/>
        <w:jc w:val="both"/>
        <w:rPr>
          <w:rFonts w:ascii="Times New Roman" w:hAnsi="Times New Roman" w:cs="Times New Roman"/>
        </w:rPr>
      </w:pPr>
    </w:p>
    <w:p w14:paraId="669F97D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11.2 Для сейсмических районов с расчетной сейсмичностью 7, 8 и 9 баллов следует предусматривать использование многолетнемерзлых грунтов в качестве основания по принципу I. При невозможности использования грунтов в качестве основания по принципу I допускается использование их по принципу II при условии опирания фундаментов на скальные или другие малосжимаемые при оттаивании грунты или на предварительно оттаянные и уплотненные грунты.</w:t>
      </w:r>
    </w:p>
    <w:p w14:paraId="1392300A" w14:textId="77777777" w:rsidR="005260C7" w:rsidRPr="00E05502" w:rsidRDefault="005260C7">
      <w:pPr>
        <w:pStyle w:val="FORMATTEXT"/>
        <w:ind w:firstLine="568"/>
        <w:jc w:val="both"/>
        <w:rPr>
          <w:rFonts w:ascii="Times New Roman" w:hAnsi="Times New Roman" w:cs="Times New Roman"/>
        </w:rPr>
      </w:pPr>
    </w:p>
    <w:p w14:paraId="6A49A3E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11.3 В сейсмических районах следует применять те же виды свай, что и в несейсмических районах, кроме свай без поперечного армирования. Глубина погружения свай в грунт (исключая сваи-стойки) должна быть не менее 4 м.</w:t>
      </w:r>
    </w:p>
    <w:p w14:paraId="2622D96C" w14:textId="77777777" w:rsidR="005260C7" w:rsidRPr="00E05502" w:rsidRDefault="005260C7">
      <w:pPr>
        <w:pStyle w:val="FORMATTEXT"/>
        <w:ind w:firstLine="568"/>
        <w:jc w:val="both"/>
        <w:rPr>
          <w:rFonts w:ascii="Times New Roman" w:hAnsi="Times New Roman" w:cs="Times New Roman"/>
        </w:rPr>
      </w:pPr>
    </w:p>
    <w:p w14:paraId="21FBD6A8" w14:textId="6EAD0BC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11.4 Расчет оснований и фундаментов по несущей способности на вертикальную нагрузку с учетом сейсмических воздействий следует производить согласно 7.2.1, при этом силу предельного сопротивления основания необходимо определять с учетом 11.5, 11.6, а коэффициент надежности </w:t>
      </w:r>
      <w:r w:rsidR="000C0977" w:rsidRPr="00E05502">
        <w:rPr>
          <w:rFonts w:ascii="Times New Roman" w:hAnsi="Times New Roman" w:cs="Times New Roman"/>
          <w:noProof/>
          <w:position w:val="-11"/>
        </w:rPr>
        <w:drawing>
          <wp:inline distT="0" distB="0" distL="0" distR="0" wp14:anchorId="72F7AA6F" wp14:editId="2B2612D4">
            <wp:extent cx="191135" cy="23177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принимать:</w:t>
      </w:r>
    </w:p>
    <w:p w14:paraId="5566BD60" w14:textId="77777777" w:rsidR="005260C7" w:rsidRPr="00E05502" w:rsidRDefault="005260C7">
      <w:pPr>
        <w:pStyle w:val="FORMATTEXT"/>
        <w:ind w:firstLine="568"/>
        <w:jc w:val="both"/>
        <w:rPr>
          <w:rFonts w:ascii="Times New Roman" w:hAnsi="Times New Roman" w:cs="Times New Roman"/>
        </w:rPr>
      </w:pPr>
    </w:p>
    <w:p w14:paraId="617BFD9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использовании многолетнемерзлых грунтов в качестве основания по принципу I - по 7.2.1;</w:t>
      </w:r>
    </w:p>
    <w:p w14:paraId="6CBD65E5" w14:textId="77777777" w:rsidR="005260C7" w:rsidRPr="00E05502" w:rsidRDefault="005260C7">
      <w:pPr>
        <w:pStyle w:val="FORMATTEXT"/>
        <w:ind w:firstLine="568"/>
        <w:jc w:val="both"/>
        <w:rPr>
          <w:rFonts w:ascii="Times New Roman" w:hAnsi="Times New Roman" w:cs="Times New Roman"/>
        </w:rPr>
      </w:pPr>
    </w:p>
    <w:p w14:paraId="38FAF7AE" w14:textId="54B12AA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использовании многолетнемерзлых грунтов в качестве основания по принципу II - для фундаментов на естественном основании - </w:t>
      </w:r>
      <w:r w:rsidR="000C0977" w:rsidRPr="00E05502">
        <w:rPr>
          <w:rFonts w:ascii="Times New Roman" w:hAnsi="Times New Roman" w:cs="Times New Roman"/>
          <w:noProof/>
          <w:position w:val="-11"/>
        </w:rPr>
        <w:drawing>
          <wp:inline distT="0" distB="0" distL="0" distR="0" wp14:anchorId="22524B0E" wp14:editId="7E63C608">
            <wp:extent cx="313690" cy="23177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Pr="00E05502">
        <w:rPr>
          <w:rFonts w:ascii="Times New Roman" w:hAnsi="Times New Roman" w:cs="Times New Roman"/>
        </w:rPr>
        <w:t>1,5, а для свайных - по СП 24.13330.</w:t>
      </w:r>
    </w:p>
    <w:p w14:paraId="0EFCA0DC" w14:textId="77777777" w:rsidR="005260C7" w:rsidRPr="00E05502" w:rsidRDefault="005260C7">
      <w:pPr>
        <w:pStyle w:val="FORMATTEXT"/>
        <w:ind w:firstLine="568"/>
        <w:jc w:val="both"/>
        <w:rPr>
          <w:rFonts w:ascii="Times New Roman" w:hAnsi="Times New Roman" w:cs="Times New Roman"/>
        </w:rPr>
      </w:pPr>
    </w:p>
    <w:p w14:paraId="0CB3D8D0" w14:textId="627BD12A"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xml:space="preserve">11.5 Несущую способность вертикально нагруженной висячей сваи </w:t>
      </w:r>
      <w:r w:rsidR="000C0977" w:rsidRPr="00E05502">
        <w:rPr>
          <w:rFonts w:ascii="Times New Roman" w:hAnsi="Times New Roman" w:cs="Times New Roman"/>
          <w:noProof/>
          <w:position w:val="-11"/>
        </w:rPr>
        <w:drawing>
          <wp:inline distT="0" distB="0" distL="0" distR="0" wp14:anchorId="4A160CC3" wp14:editId="64747365">
            <wp:extent cx="211455" cy="23177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а также столбчатого фундамента при использовании многолетнемерзлых грунтов в качестве основания по принципу I, с учетом сейсмических воздействий следует определять согласно 7.2.2 и приложению Л; при этом расчетное сопротивление грунта или грунтового раствора сдвигу по поверхности смерзания с фундаментом </w:t>
      </w:r>
      <w:r w:rsidR="000C0977" w:rsidRPr="00E05502">
        <w:rPr>
          <w:rFonts w:ascii="Times New Roman" w:hAnsi="Times New Roman" w:cs="Times New Roman"/>
          <w:noProof/>
          <w:position w:val="-11"/>
        </w:rPr>
        <w:drawing>
          <wp:inline distT="0" distB="0" distL="0" distR="0" wp14:anchorId="4AF462EA" wp14:editId="0F9BAB9C">
            <wp:extent cx="266065" cy="238760"/>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 расчетное давление мерзлого грунта под нижним концом сваи или подошвой столбчатого фундамента </w:t>
      </w:r>
      <w:r w:rsidRPr="00E05502">
        <w:rPr>
          <w:rFonts w:ascii="Times New Roman" w:hAnsi="Times New Roman" w:cs="Times New Roman"/>
          <w:i/>
          <w:iCs/>
        </w:rPr>
        <w:t>R</w:t>
      </w:r>
      <w:r w:rsidRPr="00E05502">
        <w:rPr>
          <w:rFonts w:ascii="Times New Roman" w:hAnsi="Times New Roman" w:cs="Times New Roman"/>
        </w:rPr>
        <w:t xml:space="preserve">, а также сопротивления мерзлого грунта под нижним концом </w:t>
      </w:r>
      <w:r w:rsidR="000C0977" w:rsidRPr="00E05502">
        <w:rPr>
          <w:rFonts w:ascii="Times New Roman" w:hAnsi="Times New Roman" w:cs="Times New Roman"/>
          <w:noProof/>
          <w:position w:val="-11"/>
        </w:rPr>
        <w:drawing>
          <wp:inline distT="0" distB="0" distL="0" distR="0" wp14:anchorId="1C838F30" wp14:editId="317BA2C3">
            <wp:extent cx="211455" cy="23177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и по боковой поверхности смерзания </w:t>
      </w:r>
      <w:r w:rsidR="000C0977" w:rsidRPr="00E05502">
        <w:rPr>
          <w:rFonts w:ascii="Times New Roman" w:hAnsi="Times New Roman" w:cs="Times New Roman"/>
          <w:noProof/>
          <w:position w:val="-11"/>
        </w:rPr>
        <w:drawing>
          <wp:inline distT="0" distB="0" distL="0" distR="0" wp14:anchorId="7E18F8A7" wp14:editId="1533C176">
            <wp:extent cx="293370" cy="23876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E05502">
        <w:rPr>
          <w:rFonts w:ascii="Times New Roman" w:hAnsi="Times New Roman" w:cs="Times New Roman"/>
        </w:rPr>
        <w:t xml:space="preserve">, рассчитанные по данным полевых методов испытаний, необходимо умножать на коэффициент условий работы основания </w:t>
      </w:r>
      <w:r w:rsidR="000C0977" w:rsidRPr="00E05502">
        <w:rPr>
          <w:rFonts w:ascii="Times New Roman" w:hAnsi="Times New Roman" w:cs="Times New Roman"/>
          <w:noProof/>
          <w:position w:val="-11"/>
        </w:rPr>
        <w:drawing>
          <wp:inline distT="0" distB="0" distL="0" distR="0" wp14:anchorId="1F08252B" wp14:editId="7D877A07">
            <wp:extent cx="238760" cy="23876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rPr>
        <w:t>, принимаемый по таблице 11.1.</w:t>
      </w:r>
    </w:p>
    <w:p w14:paraId="6A916293"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Таблица 11.1</w:t>
      </w:r>
    </w:p>
    <w:p w14:paraId="667F9863"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700"/>
        <w:gridCol w:w="2100"/>
        <w:gridCol w:w="2250"/>
        <w:gridCol w:w="2100"/>
      </w:tblGrid>
      <w:tr w:rsidR="00E05502" w:rsidRPr="00E05502" w14:paraId="6E02F2AF"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05F8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Расчетная сейсмичность в баллах </w:t>
            </w:r>
          </w:p>
        </w:tc>
        <w:tc>
          <w:tcPr>
            <w:tcW w:w="6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9FE06" w14:textId="1644902E"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условий работы </w:t>
            </w:r>
            <w:r w:rsidR="000C0977" w:rsidRPr="00E05502">
              <w:rPr>
                <w:rFonts w:ascii="Times New Roman" w:hAnsi="Times New Roman" w:cs="Times New Roman"/>
                <w:noProof/>
                <w:position w:val="-11"/>
                <w:sz w:val="18"/>
                <w:szCs w:val="18"/>
              </w:rPr>
              <w:drawing>
                <wp:inline distT="0" distB="0" distL="0" distR="0" wp14:anchorId="168697E6" wp14:editId="30891703">
                  <wp:extent cx="238760" cy="23876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sz w:val="18"/>
                <w:szCs w:val="18"/>
              </w:rPr>
              <w:t xml:space="preserve">для грунтов </w:t>
            </w:r>
          </w:p>
        </w:tc>
      </w:tr>
      <w:tr w:rsidR="00E05502" w:rsidRPr="00E05502" w14:paraId="575D3E11"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2520DC" w14:textId="77777777" w:rsidR="005260C7" w:rsidRPr="00E05502" w:rsidRDefault="005260C7">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A40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твердомерзлых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66D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пластичномерзлых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F45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сыпучемерзлых </w:t>
            </w:r>
          </w:p>
        </w:tc>
      </w:tr>
      <w:tr w:rsidR="00E05502" w:rsidRPr="00E05502" w14:paraId="18B23DB9" w14:textId="77777777">
        <w:tblPrEx>
          <w:tblCellMar>
            <w:top w:w="0" w:type="dxa"/>
            <w:bottom w:w="0" w:type="dxa"/>
          </w:tblCellMar>
        </w:tblPrEx>
        <w:tc>
          <w:tcPr>
            <w:tcW w:w="27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2303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7</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431E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0574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 </w:t>
            </w: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4066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 </w:t>
            </w:r>
          </w:p>
        </w:tc>
      </w:tr>
      <w:tr w:rsidR="00E05502" w:rsidRPr="00E05502" w14:paraId="09823A5B" w14:textId="77777777">
        <w:tblPrEx>
          <w:tblCellMar>
            <w:top w:w="0" w:type="dxa"/>
            <w:bottom w:w="0" w:type="dxa"/>
          </w:tblCellMar>
        </w:tblPrEx>
        <w:tc>
          <w:tcPr>
            <w:tcW w:w="2700" w:type="dxa"/>
            <w:tcBorders>
              <w:top w:val="nil"/>
              <w:left w:val="single" w:sz="6" w:space="0" w:color="auto"/>
              <w:bottom w:val="nil"/>
              <w:right w:val="single" w:sz="6" w:space="0" w:color="auto"/>
            </w:tcBorders>
            <w:tcMar>
              <w:top w:w="114" w:type="dxa"/>
              <w:left w:w="28" w:type="dxa"/>
              <w:bottom w:w="114" w:type="dxa"/>
              <w:right w:w="28" w:type="dxa"/>
            </w:tcMar>
          </w:tcPr>
          <w:p w14:paraId="08F6AC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8</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7A48C4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54ADD8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2C63BE2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 </w:t>
            </w:r>
          </w:p>
        </w:tc>
      </w:tr>
      <w:tr w:rsidR="00E05502" w:rsidRPr="00E05502" w14:paraId="77F97CC1" w14:textId="77777777">
        <w:tblPrEx>
          <w:tblCellMar>
            <w:top w:w="0" w:type="dxa"/>
            <w:bottom w:w="0" w:type="dxa"/>
          </w:tblCellMar>
        </w:tblPrEx>
        <w:tc>
          <w:tcPr>
            <w:tcW w:w="27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056F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8AD5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38FF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 </w:t>
            </w: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B280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r>
      <w:tr w:rsidR="00E05502" w:rsidRPr="00E05502" w14:paraId="15C21B87"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3DD6B" w14:textId="6DD71E08"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Примечание - При опирании свай-стоек на скальные или несжимаемые крупноблочные грунты значение коэффициента </w:t>
            </w:r>
            <w:r w:rsidR="000C0977" w:rsidRPr="00E05502">
              <w:rPr>
                <w:rFonts w:ascii="Times New Roman" w:hAnsi="Times New Roman" w:cs="Times New Roman"/>
                <w:noProof/>
                <w:position w:val="-11"/>
                <w:sz w:val="18"/>
                <w:szCs w:val="18"/>
              </w:rPr>
              <w:drawing>
                <wp:inline distT="0" distB="0" distL="0" distR="0" wp14:anchorId="447E0BA6" wp14:editId="09C88D08">
                  <wp:extent cx="238760" cy="23876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sz w:val="18"/>
                <w:szCs w:val="18"/>
              </w:rPr>
              <w:t>принимается равным 1,0.</w:t>
            </w:r>
          </w:p>
        </w:tc>
      </w:tr>
    </w:tbl>
    <w:p w14:paraId="52A6D2B9"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64EEE463" w14:textId="1D01FC23"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свай в пластичномерзлых грунтах значение </w:t>
      </w:r>
      <w:r w:rsidR="000C0977" w:rsidRPr="00E05502">
        <w:rPr>
          <w:rFonts w:ascii="Times New Roman" w:hAnsi="Times New Roman" w:cs="Times New Roman"/>
          <w:noProof/>
          <w:position w:val="-11"/>
        </w:rPr>
        <w:drawing>
          <wp:inline distT="0" distB="0" distL="0" distR="0" wp14:anchorId="3291C8E1" wp14:editId="76D32366">
            <wp:extent cx="266065" cy="23876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следует принимать равным нулю в пределах от верхней границы многолетнемерзлых грунтов до расчетной глубины </w:t>
      </w:r>
      <w:r w:rsidR="000C0977" w:rsidRPr="00E05502">
        <w:rPr>
          <w:rFonts w:ascii="Times New Roman" w:hAnsi="Times New Roman" w:cs="Times New Roman"/>
          <w:noProof/>
          <w:position w:val="-11"/>
        </w:rPr>
        <w:drawing>
          <wp:inline distT="0" distB="0" distL="0" distR="0" wp14:anchorId="1DD436F5" wp14:editId="5F0FC47B">
            <wp:extent cx="191135" cy="23177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 м, определяемой по формуле</w:t>
      </w:r>
    </w:p>
    <w:p w14:paraId="3BBC9A5C" w14:textId="77777777" w:rsidR="005260C7" w:rsidRPr="00E05502" w:rsidRDefault="005260C7">
      <w:pPr>
        <w:pStyle w:val="FORMATTEXT"/>
        <w:ind w:firstLine="568"/>
        <w:jc w:val="both"/>
        <w:rPr>
          <w:rFonts w:ascii="Times New Roman" w:hAnsi="Times New Roman" w:cs="Times New Roman"/>
        </w:rPr>
      </w:pPr>
    </w:p>
    <w:p w14:paraId="4D7A8095" w14:textId="418100D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714D18F6" wp14:editId="068F461A">
            <wp:extent cx="546100" cy="429895"/>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6100" cy="429895"/>
                    </a:xfrm>
                    <a:prstGeom prst="rect">
                      <a:avLst/>
                    </a:prstGeom>
                    <a:noFill/>
                    <a:ln>
                      <a:noFill/>
                    </a:ln>
                  </pic:spPr>
                </pic:pic>
              </a:graphicData>
            </a:graphic>
          </wp:inline>
        </w:drawing>
      </w:r>
      <w:r w:rsidR="005260C7" w:rsidRPr="00E05502">
        <w:rPr>
          <w:rFonts w:ascii="Times New Roman" w:hAnsi="Times New Roman" w:cs="Times New Roman"/>
        </w:rPr>
        <w:t xml:space="preserve">,                                                              (11.1) </w:t>
      </w:r>
    </w:p>
    <w:p w14:paraId="6FA3A0B4" w14:textId="77777777" w:rsidR="005260C7" w:rsidRPr="00E05502" w:rsidRDefault="005260C7">
      <w:pPr>
        <w:pStyle w:val="FORMATTEXT"/>
        <w:jc w:val="both"/>
        <w:rPr>
          <w:rFonts w:ascii="Times New Roman" w:hAnsi="Times New Roman" w:cs="Times New Roman"/>
        </w:rPr>
      </w:pPr>
    </w:p>
    <w:p w14:paraId="73590BA7" w14:textId="77777777" w:rsidR="005260C7" w:rsidRPr="00E05502" w:rsidRDefault="005260C7">
      <w:pPr>
        <w:pStyle w:val="FORMATTEXT"/>
        <w:jc w:val="both"/>
        <w:rPr>
          <w:rFonts w:ascii="Times New Roman" w:hAnsi="Times New Roman" w:cs="Times New Roman"/>
        </w:rPr>
      </w:pPr>
    </w:p>
    <w:p w14:paraId="3A210605" w14:textId="19F74D04"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5C38BE8" wp14:editId="616C7CA9">
            <wp:extent cx="211455" cy="231775"/>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коэффициент деформации системы "свая-грунт", определяемый по результатам испытаний в соответствии с 11.6.</w:t>
      </w:r>
    </w:p>
    <w:p w14:paraId="1FF0CD81" w14:textId="69710AC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11.6 Расчет свай по прочности материала на совместное действие расчетных усилий (продольной силы, изгибающего момента и поперечной силы) при использовании многолетнемерзлых оснований по принципу I следует производить в зависимости от расчетных значений сейсмических нагрузок в соответствии с требованиями СП 24.13330 с учетом 7.2.14. При этом для свай в пластичномерзлых грунтах коэффициент деформации системы "свая-грунт" </w:t>
      </w:r>
      <w:r w:rsidR="000C0977" w:rsidRPr="00E05502">
        <w:rPr>
          <w:rFonts w:ascii="Times New Roman" w:hAnsi="Times New Roman" w:cs="Times New Roman"/>
          <w:noProof/>
          <w:position w:val="-11"/>
        </w:rPr>
        <w:drawing>
          <wp:inline distT="0" distB="0" distL="0" distR="0" wp14:anchorId="29DB048C" wp14:editId="19519295">
            <wp:extent cx="211455" cy="23177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м</w:t>
      </w:r>
      <w:r w:rsidR="000C0977" w:rsidRPr="00E05502">
        <w:rPr>
          <w:rFonts w:ascii="Times New Roman" w:hAnsi="Times New Roman" w:cs="Times New Roman"/>
          <w:noProof/>
          <w:position w:val="-10"/>
        </w:rPr>
        <w:drawing>
          <wp:inline distT="0" distB="0" distL="0" distR="0" wp14:anchorId="524A2A5A" wp14:editId="34AC3DAC">
            <wp:extent cx="170815" cy="218440"/>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следует определять по результатам испытаний свай статической горизонтальной нагрузкой по формуле</w:t>
      </w:r>
    </w:p>
    <w:p w14:paraId="74087F9D" w14:textId="77777777" w:rsidR="005260C7" w:rsidRPr="00E05502" w:rsidRDefault="005260C7">
      <w:pPr>
        <w:pStyle w:val="FORMATTEXT"/>
        <w:ind w:firstLine="568"/>
        <w:jc w:val="both"/>
        <w:rPr>
          <w:rFonts w:ascii="Times New Roman" w:hAnsi="Times New Roman" w:cs="Times New Roman"/>
        </w:rPr>
      </w:pPr>
    </w:p>
    <w:p w14:paraId="05149B41" w14:textId="087E431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0247A115" wp14:editId="34DFCB12">
            <wp:extent cx="1132840" cy="484505"/>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132840" cy="484505"/>
                    </a:xfrm>
                    <a:prstGeom prst="rect">
                      <a:avLst/>
                    </a:prstGeom>
                    <a:noFill/>
                    <a:ln>
                      <a:noFill/>
                    </a:ln>
                  </pic:spPr>
                </pic:pic>
              </a:graphicData>
            </a:graphic>
          </wp:inline>
        </w:drawing>
      </w:r>
      <w:r w:rsidR="005260C7" w:rsidRPr="00E05502">
        <w:rPr>
          <w:rFonts w:ascii="Times New Roman" w:hAnsi="Times New Roman" w:cs="Times New Roman"/>
        </w:rPr>
        <w:t xml:space="preserve">,                                                      (11.2) </w:t>
      </w:r>
    </w:p>
    <w:p w14:paraId="0294D1C7" w14:textId="77777777" w:rsidR="005260C7" w:rsidRPr="00E05502" w:rsidRDefault="005260C7">
      <w:pPr>
        <w:pStyle w:val="FORMATTEXT"/>
        <w:jc w:val="both"/>
        <w:rPr>
          <w:rFonts w:ascii="Times New Roman" w:hAnsi="Times New Roman" w:cs="Times New Roman"/>
        </w:rPr>
      </w:pPr>
    </w:p>
    <w:p w14:paraId="22406582" w14:textId="77777777" w:rsidR="005260C7" w:rsidRPr="00E05502" w:rsidRDefault="005260C7">
      <w:pPr>
        <w:pStyle w:val="FORMATTEXT"/>
        <w:jc w:val="both"/>
        <w:rPr>
          <w:rFonts w:ascii="Times New Roman" w:hAnsi="Times New Roman" w:cs="Times New Roman"/>
        </w:rPr>
      </w:pPr>
    </w:p>
    <w:p w14:paraId="1B82F822" w14:textId="02ECB32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10FB42B4" wp14:editId="055E04D9">
            <wp:extent cx="211455" cy="23177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горизонтальная нагрузка, кН, принимаемая равной 0,7</w:t>
      </w:r>
      <w:r w:rsidR="000C0977" w:rsidRPr="00E05502">
        <w:rPr>
          <w:rFonts w:ascii="Times New Roman" w:hAnsi="Times New Roman" w:cs="Times New Roman"/>
          <w:noProof/>
          <w:position w:val="-11"/>
        </w:rPr>
        <w:drawing>
          <wp:inline distT="0" distB="0" distL="0" distR="0" wp14:anchorId="123A9CFB" wp14:editId="221C2A29">
            <wp:extent cx="293370" cy="23876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E05502">
        <w:rPr>
          <w:rFonts w:ascii="Times New Roman" w:hAnsi="Times New Roman" w:cs="Times New Roman"/>
        </w:rPr>
        <w:t xml:space="preserve">, </w:t>
      </w:r>
    </w:p>
    <w:p w14:paraId="0A75FAE9" w14:textId="666DC8F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здесь </w:t>
      </w:r>
      <w:r w:rsidR="000C0977" w:rsidRPr="00E05502">
        <w:rPr>
          <w:rFonts w:ascii="Times New Roman" w:hAnsi="Times New Roman" w:cs="Times New Roman"/>
          <w:noProof/>
          <w:position w:val="-11"/>
        </w:rPr>
        <w:drawing>
          <wp:inline distT="0" distB="0" distL="0" distR="0" wp14:anchorId="6DA50C64" wp14:editId="08EC25AB">
            <wp:extent cx="293370" cy="23876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E05502">
        <w:rPr>
          <w:rFonts w:ascii="Times New Roman" w:hAnsi="Times New Roman" w:cs="Times New Roman"/>
        </w:rPr>
        <w:t xml:space="preserve">- горизонтальная предельная нагрузка, кН, в уровне поверхности грунта, при которой перемещение испытуемой сваи начинает возрастать без увеличения нагрузки; </w:t>
      </w:r>
    </w:p>
    <w:p w14:paraId="6B2765DA" w14:textId="09F45F5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6FD955E8" wp14:editId="60AA8D1C">
            <wp:extent cx="170815" cy="231775"/>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горизонтальное перемещение сваи в уровне поверхности грунта, м, определяемое по графику зависимости горизонтальных перемещений от нагрузки при условной стабилизации перемещений, если расчет ведется на статические нагрузки, и без условной стабилизации перемещений, если расчет ведется на сейсмические воздействия;</w:t>
      </w:r>
    </w:p>
    <w:p w14:paraId="617B58A6" w14:textId="77777777" w:rsidR="005260C7" w:rsidRPr="00E05502" w:rsidRDefault="005260C7">
      <w:pPr>
        <w:pStyle w:val="FORMATTEXT"/>
        <w:ind w:firstLine="568"/>
        <w:jc w:val="both"/>
        <w:rPr>
          <w:rFonts w:ascii="Times New Roman" w:hAnsi="Times New Roman" w:cs="Times New Roman"/>
        </w:rPr>
      </w:pPr>
    </w:p>
    <w:p w14:paraId="5404CD44" w14:textId="6FAF625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FC18F9A" wp14:editId="5BF8B7C8">
            <wp:extent cx="211455" cy="23177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модуль упругости материала свай, кПа;</w:t>
      </w:r>
    </w:p>
    <w:p w14:paraId="5743984C" w14:textId="77777777" w:rsidR="005260C7" w:rsidRPr="00E05502" w:rsidRDefault="005260C7">
      <w:pPr>
        <w:pStyle w:val="FORMATTEXT"/>
        <w:ind w:firstLine="568"/>
        <w:jc w:val="both"/>
        <w:rPr>
          <w:rFonts w:ascii="Times New Roman" w:hAnsi="Times New Roman" w:cs="Times New Roman"/>
        </w:rPr>
      </w:pPr>
    </w:p>
    <w:p w14:paraId="57367958" w14:textId="4B9A2704"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I</w:t>
      </w:r>
      <w:r w:rsidRPr="00E05502">
        <w:rPr>
          <w:rFonts w:ascii="Times New Roman" w:hAnsi="Times New Roman" w:cs="Times New Roman"/>
        </w:rPr>
        <w:t xml:space="preserve"> - момент инерции сечения сваи, м</w:t>
      </w:r>
      <w:r w:rsidR="000C0977" w:rsidRPr="00E05502">
        <w:rPr>
          <w:rFonts w:ascii="Times New Roman" w:hAnsi="Times New Roman" w:cs="Times New Roman"/>
          <w:noProof/>
          <w:position w:val="-10"/>
        </w:rPr>
        <w:drawing>
          <wp:inline distT="0" distB="0" distL="0" distR="0" wp14:anchorId="3FAEFD8F" wp14:editId="21BF8691">
            <wp:extent cx="102235" cy="21844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w:t>
      </w:r>
    </w:p>
    <w:p w14:paraId="5FDA07B9" w14:textId="77777777" w:rsidR="005260C7" w:rsidRPr="00E05502" w:rsidRDefault="005260C7">
      <w:pPr>
        <w:pStyle w:val="FORMATTEXT"/>
        <w:ind w:firstLine="568"/>
        <w:jc w:val="both"/>
        <w:rPr>
          <w:rFonts w:ascii="Times New Roman" w:hAnsi="Times New Roman" w:cs="Times New Roman"/>
        </w:rPr>
      </w:pPr>
    </w:p>
    <w:p w14:paraId="4A672D7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11.7 Проверку основания столбчатого фундамента на горизонтальную и внецентренно сжимающую нагрузки с учетом сейсмических воздействий при использовании многолетнемерзлых грунтов в качестве основания по принципу I следует производить на опрокидывание и сдвиг по подошве фундамента с учетом 7.2.13.</w:t>
      </w:r>
    </w:p>
    <w:p w14:paraId="7348A963" w14:textId="77777777" w:rsidR="005260C7" w:rsidRPr="00E05502" w:rsidRDefault="005260C7">
      <w:pPr>
        <w:pStyle w:val="FORMATTEXT"/>
        <w:ind w:firstLine="568"/>
        <w:jc w:val="both"/>
        <w:rPr>
          <w:rFonts w:ascii="Times New Roman" w:hAnsi="Times New Roman" w:cs="Times New Roman"/>
        </w:rPr>
      </w:pPr>
    </w:p>
    <w:p w14:paraId="459735C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действии сейсмических нагрузок, создающих моменты сил в обоих направлениях подошвы фундамента, расчет основания следует производить раздельно на действие сил и моментов в каждом направлении независимо друг от друга.</w:t>
      </w:r>
    </w:p>
    <w:p w14:paraId="54F6BBAE" w14:textId="77777777" w:rsidR="005260C7" w:rsidRPr="00E05502" w:rsidRDefault="005260C7">
      <w:pPr>
        <w:pStyle w:val="FORMATTEXT"/>
        <w:ind w:firstLine="568"/>
        <w:jc w:val="both"/>
        <w:rPr>
          <w:rFonts w:ascii="Times New Roman" w:hAnsi="Times New Roman" w:cs="Times New Roman"/>
        </w:rPr>
      </w:pPr>
    </w:p>
    <w:p w14:paraId="188AD86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11.8 Расчет оснований и фундаментов с учетом сейсмических воздействий при использовании многолетнемерзлых грунтов по принципу II необходимо производить в соответствии с СП 22.13330, СП 24.13330 и 7.3.1-7.3.15 как расчет оттаивающих оснований. При этом отрицательные (негативные) силы трения, вызванные осадкой оттаивающих грунтов, в расчетах оснований на сейсмические воздействия не учитываются, если оттаивающее основание сложено песчаными и крупнообломочными грунтами, осадки которых завершаются в процессе их оттаивания.</w:t>
      </w:r>
    </w:p>
    <w:p w14:paraId="219BD6BC" w14:textId="77777777" w:rsidR="005260C7" w:rsidRPr="00E05502" w:rsidRDefault="005260C7">
      <w:pPr>
        <w:pStyle w:val="FORMATTEXT"/>
        <w:ind w:firstLine="568"/>
        <w:jc w:val="both"/>
        <w:rPr>
          <w:rFonts w:ascii="Times New Roman" w:hAnsi="Times New Roman" w:cs="Times New Roman"/>
        </w:rPr>
      </w:pPr>
    </w:p>
    <w:p w14:paraId="7289A770" w14:textId="77777777" w:rsidR="005260C7" w:rsidRPr="00E05502" w:rsidRDefault="005260C7">
      <w:pPr>
        <w:pStyle w:val="HEADERTEXT"/>
        <w:rPr>
          <w:rFonts w:ascii="Times New Roman" w:hAnsi="Times New Roman" w:cs="Times New Roman"/>
          <w:b/>
          <w:bCs/>
          <w:color w:val="auto"/>
        </w:rPr>
      </w:pPr>
    </w:p>
    <w:p w14:paraId="25E955EC" w14:textId="77777777" w:rsidR="005260C7" w:rsidRPr="00E05502" w:rsidRDefault="005260C7">
      <w:pPr>
        <w:pStyle w:val="HEADERTEXT"/>
        <w:ind w:firstLine="568"/>
        <w:jc w:val="both"/>
        <w:outlineLvl w:val="2"/>
        <w:rPr>
          <w:rFonts w:ascii="Times New Roman" w:hAnsi="Times New Roman" w:cs="Times New Roman"/>
          <w:b/>
          <w:bCs/>
          <w:color w:val="auto"/>
        </w:rPr>
      </w:pPr>
      <w:r w:rsidRPr="00E05502">
        <w:rPr>
          <w:rFonts w:ascii="Times New Roman" w:hAnsi="Times New Roman" w:cs="Times New Roman"/>
          <w:b/>
          <w:bCs/>
          <w:color w:val="auto"/>
        </w:rPr>
        <w:t xml:space="preserve"> 12 Особенности проектирования оснований и фундаментов мостов и труб под насыпями </w:t>
      </w:r>
    </w:p>
    <w:p w14:paraId="0391F74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 Основания и фундаменты мостов и труб под насыпями (далее - труб), возводимых на территориях распространения многолетнемерзлых грунтов, следует проектировать с учетом дополнительных требований, содержащихся в настоящем разделе. Требования по проектированию приведены в [3].</w:t>
      </w:r>
    </w:p>
    <w:p w14:paraId="11C94A7F" w14:textId="77777777" w:rsidR="005260C7" w:rsidRPr="00E05502" w:rsidRDefault="005260C7">
      <w:pPr>
        <w:pStyle w:val="FORMATTEXT"/>
        <w:ind w:firstLine="568"/>
        <w:jc w:val="both"/>
        <w:rPr>
          <w:rFonts w:ascii="Times New Roman" w:hAnsi="Times New Roman" w:cs="Times New Roman"/>
        </w:rPr>
      </w:pPr>
    </w:p>
    <w:p w14:paraId="723BB7D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12.2 В проектах фундаментов мостов и труб необходимо дополнительно (по сравнению с фундаментами зданий) учитывать влияние следующих факторов:</w:t>
      </w:r>
    </w:p>
    <w:p w14:paraId="78087471" w14:textId="77777777" w:rsidR="005260C7" w:rsidRPr="00E05502" w:rsidRDefault="005260C7">
      <w:pPr>
        <w:pStyle w:val="FORMATTEXT"/>
        <w:ind w:firstLine="568"/>
        <w:jc w:val="both"/>
        <w:rPr>
          <w:rFonts w:ascii="Times New Roman" w:hAnsi="Times New Roman" w:cs="Times New Roman"/>
        </w:rPr>
      </w:pPr>
    </w:p>
    <w:p w14:paraId="7767FBD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воздействие на сооружения, кроме вертикальных, значительных горизонтальных сил от временных подвижных нагрузок, давлений грунта и льда;</w:t>
      </w:r>
    </w:p>
    <w:p w14:paraId="6B369EB5" w14:textId="77777777" w:rsidR="005260C7" w:rsidRPr="00E05502" w:rsidRDefault="005260C7">
      <w:pPr>
        <w:pStyle w:val="FORMATTEXT"/>
        <w:ind w:firstLine="568"/>
        <w:jc w:val="both"/>
        <w:rPr>
          <w:rFonts w:ascii="Times New Roman" w:hAnsi="Times New Roman" w:cs="Times New Roman"/>
        </w:rPr>
      </w:pPr>
    </w:p>
    <w:p w14:paraId="297379F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уменьшение несущей способности оснований вследствие размывов дна водотока или отепляющего воздействия воды на многолетнемерзлые грунты;</w:t>
      </w:r>
    </w:p>
    <w:p w14:paraId="4E1AEE71" w14:textId="77777777" w:rsidR="005260C7" w:rsidRPr="00E05502" w:rsidRDefault="005260C7">
      <w:pPr>
        <w:pStyle w:val="FORMATTEXT"/>
        <w:ind w:firstLine="568"/>
        <w:jc w:val="both"/>
        <w:rPr>
          <w:rFonts w:ascii="Times New Roman" w:hAnsi="Times New Roman" w:cs="Times New Roman"/>
        </w:rPr>
      </w:pPr>
    </w:p>
    <w:p w14:paraId="7A3A4C9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возрастание сил морозного пучения грунтов из-за повышенной их влажности вблизи водотоков и уменьшение этих сил при увеличении толщины снегового покрова;</w:t>
      </w:r>
    </w:p>
    <w:p w14:paraId="29998AD6" w14:textId="77777777" w:rsidR="005260C7" w:rsidRPr="00E05502" w:rsidRDefault="005260C7">
      <w:pPr>
        <w:pStyle w:val="FORMATTEXT"/>
        <w:ind w:firstLine="568"/>
        <w:jc w:val="both"/>
        <w:rPr>
          <w:rFonts w:ascii="Times New Roman" w:hAnsi="Times New Roman" w:cs="Times New Roman"/>
        </w:rPr>
      </w:pPr>
    </w:p>
    <w:p w14:paraId="026FF3F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нарушение устойчивости береговых склонов вследствие проявления оползневых процессов;</w:t>
      </w:r>
    </w:p>
    <w:p w14:paraId="1BEECB08" w14:textId="77777777" w:rsidR="005260C7" w:rsidRPr="00E05502" w:rsidRDefault="005260C7">
      <w:pPr>
        <w:pStyle w:val="FORMATTEXT"/>
        <w:ind w:firstLine="568"/>
        <w:jc w:val="both"/>
        <w:rPr>
          <w:rFonts w:ascii="Times New Roman" w:hAnsi="Times New Roman" w:cs="Times New Roman"/>
        </w:rPr>
      </w:pPr>
    </w:p>
    <w:p w14:paraId="32EFC14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появление наледи в пределах сооружений.</w:t>
      </w:r>
    </w:p>
    <w:p w14:paraId="32D5D92B" w14:textId="77777777" w:rsidR="005260C7" w:rsidRPr="00E05502" w:rsidRDefault="005260C7">
      <w:pPr>
        <w:pStyle w:val="FORMATTEXT"/>
        <w:ind w:firstLine="568"/>
        <w:jc w:val="both"/>
        <w:rPr>
          <w:rFonts w:ascii="Times New Roman" w:hAnsi="Times New Roman" w:cs="Times New Roman"/>
        </w:rPr>
      </w:pPr>
    </w:p>
    <w:p w14:paraId="50F9187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12.3 Нагрузки и воздействия на фундаменты мостов и труб следует принимать в соответствии с требованиями СП 35.13330.</w:t>
      </w:r>
    </w:p>
    <w:p w14:paraId="7F2B8E60" w14:textId="77777777" w:rsidR="005260C7" w:rsidRPr="00E05502" w:rsidRDefault="005260C7">
      <w:pPr>
        <w:pStyle w:val="FORMATTEXT"/>
        <w:ind w:firstLine="568"/>
        <w:jc w:val="both"/>
        <w:rPr>
          <w:rFonts w:ascii="Times New Roman" w:hAnsi="Times New Roman" w:cs="Times New Roman"/>
        </w:rPr>
      </w:pPr>
    </w:p>
    <w:p w14:paraId="4501E53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12.4 В основаниях фундаментов мостов многолетнемерзлые грунты следует использовать по принципу I, если на уровне низа свайных элементов (свай-столбов, свай-оболочек) в течение всего периода эксплуатации сооружений грунты находятся в твердомерзлом состоянии. Допускается использовать по принципу I пластичномерзлые грунты, включая засоленные, при условии, что в течение всего периода эксплуатации сооружений обеспечена их отрицательная температура, требуемая по расчету несущей способности оснований.</w:t>
      </w:r>
    </w:p>
    <w:p w14:paraId="74C3885B" w14:textId="77777777" w:rsidR="005260C7" w:rsidRPr="00E05502" w:rsidRDefault="005260C7">
      <w:pPr>
        <w:pStyle w:val="FORMATTEXT"/>
        <w:ind w:firstLine="568"/>
        <w:jc w:val="both"/>
        <w:rPr>
          <w:rFonts w:ascii="Times New Roman" w:hAnsi="Times New Roman" w:cs="Times New Roman"/>
        </w:rPr>
      </w:pPr>
    </w:p>
    <w:p w14:paraId="0C53044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Возможность использования многолетнемерзлых грунтов в качестве оснований по принципу II для фундаментов мелкого заложения и свайных должна определяться исходя из требований 6.1.3, 6.1.4 и 6.1.6.</w:t>
      </w:r>
    </w:p>
    <w:p w14:paraId="67D88730" w14:textId="77777777" w:rsidR="005260C7" w:rsidRPr="00E05502" w:rsidRDefault="005260C7">
      <w:pPr>
        <w:pStyle w:val="FORMATTEXT"/>
        <w:ind w:firstLine="568"/>
        <w:jc w:val="both"/>
        <w:rPr>
          <w:rFonts w:ascii="Times New Roman" w:hAnsi="Times New Roman" w:cs="Times New Roman"/>
        </w:rPr>
      </w:pPr>
    </w:p>
    <w:p w14:paraId="78C7236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12.5 При проектировании следует выполнять прогноз, в том числе численными методами, изменений температурного режима многолетнемерзлых грунтов, используемых в качестве оснований по принципу I, в случае необходимости предусматривается осуществление мероприятий по обеспечению мерзлого состояния грунтов и контроль их температуры в течение всего периода эксплуатации сооружений.</w:t>
      </w:r>
    </w:p>
    <w:p w14:paraId="0AA57CD6" w14:textId="77777777" w:rsidR="005260C7" w:rsidRPr="00E05502" w:rsidRDefault="005260C7">
      <w:pPr>
        <w:pStyle w:val="FORMATTEXT"/>
        <w:ind w:firstLine="568"/>
        <w:jc w:val="both"/>
        <w:rPr>
          <w:rFonts w:ascii="Times New Roman" w:hAnsi="Times New Roman" w:cs="Times New Roman"/>
        </w:rPr>
      </w:pPr>
    </w:p>
    <w:p w14:paraId="09B2D89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12.6 СОУ и теплозащитные экраны необходимо применять в случаях практической невозможности или недостаточной эффективности других решений для поддержания на весь период эксплуатации сооружений температуры грунтов, требуемой по расчету несущей способности оснований. Число СОУ следует принимать по расчету с повышающим коэффициентом 1,4. При использовании СОУ следует осуществлять контроль температуры грунтов основания в зоне действия СОУ.</w:t>
      </w:r>
    </w:p>
    <w:p w14:paraId="2D2AD658" w14:textId="77777777" w:rsidR="005260C7" w:rsidRPr="00E05502" w:rsidRDefault="005260C7">
      <w:pPr>
        <w:pStyle w:val="FORMATTEXT"/>
        <w:ind w:firstLine="568"/>
        <w:jc w:val="both"/>
        <w:rPr>
          <w:rFonts w:ascii="Times New Roman" w:hAnsi="Times New Roman" w:cs="Times New Roman"/>
        </w:rPr>
      </w:pPr>
    </w:p>
    <w:p w14:paraId="5F6DB32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12.7 Фундаменты мостов при использовании многолетнемерзлых грунтов в качестве оснований по принципам I и II следует проектировать свайными с ростверком, расположенным над поверхностью грунта или воды. При этом необходимо предусматривать меры, исключающие возможность повреждения свай ледоходом, карчеходом или другими неблагоприятными воздействиями.</w:t>
      </w:r>
    </w:p>
    <w:p w14:paraId="0E7DC591" w14:textId="77777777" w:rsidR="005260C7" w:rsidRPr="00E05502" w:rsidRDefault="005260C7">
      <w:pPr>
        <w:pStyle w:val="FORMATTEXT"/>
        <w:ind w:firstLine="568"/>
        <w:jc w:val="both"/>
        <w:rPr>
          <w:rFonts w:ascii="Times New Roman" w:hAnsi="Times New Roman" w:cs="Times New Roman"/>
        </w:rPr>
      </w:pPr>
    </w:p>
    <w:p w14:paraId="0A11179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Фундаменты мелкого заложения (на естественном основании) допускается проектировать для мостов, возводимых, как правило, на используемых по принципу II многолетнемерзлых грунтах, если после полного оттаивания таких грунтов осадки и крены опор не превышают предельно допустимых значений по условиям нормальной эксплуатации сооружений.</w:t>
      </w:r>
    </w:p>
    <w:p w14:paraId="4CC262AE" w14:textId="77777777" w:rsidR="005260C7" w:rsidRPr="00E05502" w:rsidRDefault="005260C7">
      <w:pPr>
        <w:pStyle w:val="FORMATTEXT"/>
        <w:ind w:firstLine="568"/>
        <w:jc w:val="both"/>
        <w:rPr>
          <w:rFonts w:ascii="Times New Roman" w:hAnsi="Times New Roman" w:cs="Times New Roman"/>
        </w:rPr>
      </w:pPr>
    </w:p>
    <w:p w14:paraId="585085D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труб следует предусматривать фундаменты мелкого заложения независимо от вида грунтов и принципа их использования в качестве основания при условии, что суммарное значение осадки используемых по принципу II грунтов может быть компенсировано строительным подъемом лотка труб.</w:t>
      </w:r>
    </w:p>
    <w:p w14:paraId="242BD177" w14:textId="77777777" w:rsidR="005260C7" w:rsidRPr="00E05502" w:rsidRDefault="005260C7">
      <w:pPr>
        <w:pStyle w:val="FORMATTEXT"/>
        <w:ind w:firstLine="568"/>
        <w:jc w:val="both"/>
        <w:rPr>
          <w:rFonts w:ascii="Times New Roman" w:hAnsi="Times New Roman" w:cs="Times New Roman"/>
        </w:rPr>
      </w:pPr>
    </w:p>
    <w:p w14:paraId="400F90D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12.8 Многолетнемерзлые грунты в основании фундаментов малого моста или трубы и прилегающих участков насыпи следует использовать по одному принципу, не допуская опирания их частично на мерзлые и частично на немерзлые или оттаивающие грунты.</w:t>
      </w:r>
    </w:p>
    <w:p w14:paraId="3034039C" w14:textId="77777777" w:rsidR="005260C7" w:rsidRPr="00E05502" w:rsidRDefault="005260C7">
      <w:pPr>
        <w:pStyle w:val="FORMATTEXT"/>
        <w:ind w:firstLine="568"/>
        <w:jc w:val="both"/>
        <w:rPr>
          <w:rFonts w:ascii="Times New Roman" w:hAnsi="Times New Roman" w:cs="Times New Roman"/>
        </w:rPr>
      </w:pPr>
    </w:p>
    <w:p w14:paraId="567B5568" w14:textId="7146D0B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12.9 В грунтах, подверженных морозному пучению, независимо от принятого принципа их использования в качестве основания подошву фундаментов мелкого заложения для мостов и труб следует заглублять не менее чем на величину, указанную в таблице 5.3 СП 22.13330.2016 при расположении уровня подземных вод на глубине </w:t>
      </w:r>
      <w:r w:rsidR="000C0977" w:rsidRPr="00E05502">
        <w:rPr>
          <w:rFonts w:ascii="Times New Roman" w:hAnsi="Times New Roman" w:cs="Times New Roman"/>
          <w:noProof/>
          <w:position w:val="-11"/>
        </w:rPr>
        <w:drawing>
          <wp:inline distT="0" distB="0" distL="0" distR="0" wp14:anchorId="37421F1B" wp14:editId="78AF1F0B">
            <wp:extent cx="764540" cy="23876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Pr="00E05502">
        <w:rPr>
          <w:rFonts w:ascii="Times New Roman" w:hAnsi="Times New Roman" w:cs="Times New Roman"/>
        </w:rPr>
        <w:t>м, а подошву расположенного в грунте ростверка свайных фундаментов - не менее чем на 0,25 м ниже расчетной глубины сезонного промерзания-оттаивания грунтов.</w:t>
      </w:r>
    </w:p>
    <w:p w14:paraId="54885989" w14:textId="77777777" w:rsidR="005260C7" w:rsidRPr="00E05502" w:rsidRDefault="005260C7">
      <w:pPr>
        <w:pStyle w:val="FORMATTEXT"/>
        <w:ind w:firstLine="568"/>
        <w:jc w:val="both"/>
        <w:rPr>
          <w:rFonts w:ascii="Times New Roman" w:hAnsi="Times New Roman" w:cs="Times New Roman"/>
        </w:rPr>
      </w:pPr>
    </w:p>
    <w:p w14:paraId="0DDFC60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Если глубина заложения фундаментов должна быть не менее расчетной глубины промерзания грунта, все фундаменты, за исключением фундаментов или грунтовых подушек для средних звеньев одноочковых труб диаметром до 2 м следует заглублять не менее чем на 0,25 м ниже расчетной глубины промерзания грунта. При этом за расчетную глубину промерзания принимается ее нормативное значение.</w:t>
      </w:r>
    </w:p>
    <w:p w14:paraId="5CBD75B3" w14:textId="77777777" w:rsidR="005260C7" w:rsidRPr="00E05502" w:rsidRDefault="005260C7">
      <w:pPr>
        <w:pStyle w:val="FORMATTEXT"/>
        <w:ind w:firstLine="568"/>
        <w:jc w:val="both"/>
        <w:rPr>
          <w:rFonts w:ascii="Times New Roman" w:hAnsi="Times New Roman" w:cs="Times New Roman"/>
        </w:rPr>
      </w:pPr>
    </w:p>
    <w:p w14:paraId="6B594ED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Фундаменты или грунтовые подушки средних звеньев одноочковых труб диаметром до 2 м допускается закладывать без учета глубины промерзания грунта.</w:t>
      </w:r>
    </w:p>
    <w:p w14:paraId="5C32366A" w14:textId="77777777" w:rsidR="005260C7" w:rsidRPr="00E05502" w:rsidRDefault="005260C7">
      <w:pPr>
        <w:pStyle w:val="FORMATTEXT"/>
        <w:ind w:firstLine="568"/>
        <w:jc w:val="both"/>
        <w:rPr>
          <w:rFonts w:ascii="Times New Roman" w:hAnsi="Times New Roman" w:cs="Times New Roman"/>
        </w:rPr>
      </w:pPr>
    </w:p>
    <w:p w14:paraId="0D5E763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 случаях, когда глубина заложения фундаментов не зависит от расчетной глубины промерзания грунта, соответствующие грунты, указанные в таблице 5.3 СП 22.13330.2016, должны залегать не менее чем на 1 м ниже нормативной глубины промерзания грунта.</w:t>
      </w:r>
    </w:p>
    <w:p w14:paraId="7BEA29E4" w14:textId="77777777" w:rsidR="005260C7" w:rsidRPr="00E05502" w:rsidRDefault="005260C7">
      <w:pPr>
        <w:pStyle w:val="FORMATTEXT"/>
        <w:ind w:firstLine="568"/>
        <w:jc w:val="both"/>
        <w:rPr>
          <w:rFonts w:ascii="Times New Roman" w:hAnsi="Times New Roman" w:cs="Times New Roman"/>
        </w:rPr>
      </w:pPr>
    </w:p>
    <w:p w14:paraId="6156111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Подошву высокого ростверка свайных фундаментов мостов следует располагать с зазором от поверхности грунта не менее 0,5 м в устоях и 1 м - в промежуточных опорах.</w:t>
      </w:r>
    </w:p>
    <w:p w14:paraId="3DDA12D8" w14:textId="77777777" w:rsidR="005260C7" w:rsidRPr="00E05502" w:rsidRDefault="005260C7">
      <w:pPr>
        <w:pStyle w:val="FORMATTEXT"/>
        <w:ind w:firstLine="568"/>
        <w:jc w:val="both"/>
        <w:rPr>
          <w:rFonts w:ascii="Times New Roman" w:hAnsi="Times New Roman" w:cs="Times New Roman"/>
        </w:rPr>
      </w:pPr>
    </w:p>
    <w:p w14:paraId="7211B57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Примечание - Глубину заложения фундаментов и грунтовых подушек под средние звенья труб диаметром 2 м и более следует назначать с учетом уменьшения глубины промерзания грунта в направлении к оси насыпи.</w:t>
      </w:r>
    </w:p>
    <w:p w14:paraId="2C6C987D" w14:textId="77777777" w:rsidR="005260C7" w:rsidRPr="00E05502" w:rsidRDefault="005260C7">
      <w:pPr>
        <w:pStyle w:val="FORMATTEXT"/>
        <w:ind w:firstLine="568"/>
        <w:jc w:val="both"/>
        <w:rPr>
          <w:rFonts w:ascii="Times New Roman" w:hAnsi="Times New Roman" w:cs="Times New Roman"/>
        </w:rPr>
      </w:pPr>
    </w:p>
    <w:p w14:paraId="5D22B4A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12.10 В неподверженных морозному пучению грунтах подошву ростверка свайных фундаментов или фундаментов мелкого заложения мостов и труб допускается располагать в пределах слоя сезонного промерзания-оттаивания при условии, что нижняя граница толщи таких грунтов залегает не менее чем на 1 м ниже расчетной глубины промерзания и, кроме того, в пределах зоны промерзания отсутствует вероятность образования линзы льда, в том числе и от напорных подземных вод.</w:t>
      </w:r>
    </w:p>
    <w:p w14:paraId="177A0C58" w14:textId="77777777" w:rsidR="005260C7" w:rsidRPr="00E05502" w:rsidRDefault="005260C7">
      <w:pPr>
        <w:pStyle w:val="FORMATTEXT"/>
        <w:ind w:firstLine="568"/>
        <w:jc w:val="both"/>
        <w:rPr>
          <w:rFonts w:ascii="Times New Roman" w:hAnsi="Times New Roman" w:cs="Times New Roman"/>
        </w:rPr>
      </w:pPr>
    </w:p>
    <w:p w14:paraId="403847F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12.11 Подошву фундаментов мелкого заложения и нижние концы свай не допускается опирать непосредственно на подземные льды, сильнольдистые грунты, а также на заторфованные многолетнемерзлые грунты.</w:t>
      </w:r>
    </w:p>
    <w:p w14:paraId="4A2E7B58" w14:textId="77777777" w:rsidR="005260C7" w:rsidRPr="00E05502" w:rsidRDefault="005260C7">
      <w:pPr>
        <w:pStyle w:val="FORMATTEXT"/>
        <w:ind w:firstLine="568"/>
        <w:jc w:val="both"/>
        <w:rPr>
          <w:rFonts w:ascii="Times New Roman" w:hAnsi="Times New Roman" w:cs="Times New Roman"/>
        </w:rPr>
      </w:pPr>
    </w:p>
    <w:p w14:paraId="743EAEE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12.12 Расчеты оснований фундаментов мостов и труб следует производить:</w:t>
      </w:r>
    </w:p>
    <w:p w14:paraId="23C93FF2" w14:textId="77777777" w:rsidR="005260C7" w:rsidRPr="00E05502" w:rsidRDefault="005260C7">
      <w:pPr>
        <w:pStyle w:val="FORMATTEXT"/>
        <w:ind w:firstLine="568"/>
        <w:jc w:val="both"/>
        <w:rPr>
          <w:rFonts w:ascii="Times New Roman" w:hAnsi="Times New Roman" w:cs="Times New Roman"/>
        </w:rPr>
      </w:pPr>
    </w:p>
    <w:p w14:paraId="7AA6E0F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при использовании твердомерзлых грунтов по принципу I - по несущей способности;</w:t>
      </w:r>
    </w:p>
    <w:p w14:paraId="6F11F49E" w14:textId="77777777" w:rsidR="005260C7" w:rsidRPr="00E05502" w:rsidRDefault="005260C7">
      <w:pPr>
        <w:pStyle w:val="FORMATTEXT"/>
        <w:ind w:firstLine="568"/>
        <w:jc w:val="both"/>
        <w:rPr>
          <w:rFonts w:ascii="Times New Roman" w:hAnsi="Times New Roman" w:cs="Times New Roman"/>
        </w:rPr>
      </w:pPr>
    </w:p>
    <w:p w14:paraId="1EE23FE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при использовании многолетнемерзлых грунтов по принципу II, а глинистых пластичномерзлых и по принципу I - по несущей способности и по деформациям.</w:t>
      </w:r>
    </w:p>
    <w:p w14:paraId="68BAF136" w14:textId="77777777" w:rsidR="005260C7" w:rsidRPr="00E05502" w:rsidRDefault="005260C7">
      <w:pPr>
        <w:pStyle w:val="FORMATTEXT"/>
        <w:ind w:firstLine="568"/>
        <w:jc w:val="both"/>
        <w:rPr>
          <w:rFonts w:ascii="Times New Roman" w:hAnsi="Times New Roman" w:cs="Times New Roman"/>
        </w:rPr>
      </w:pPr>
    </w:p>
    <w:p w14:paraId="66C4927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Допускается не определять осадки оснований фундаментов мостов:</w:t>
      </w:r>
    </w:p>
    <w:p w14:paraId="1E339DA6" w14:textId="77777777" w:rsidR="005260C7" w:rsidRPr="00E05502" w:rsidRDefault="005260C7">
      <w:pPr>
        <w:pStyle w:val="FORMATTEXT"/>
        <w:ind w:firstLine="568"/>
        <w:jc w:val="both"/>
        <w:rPr>
          <w:rFonts w:ascii="Times New Roman" w:hAnsi="Times New Roman" w:cs="Times New Roman"/>
        </w:rPr>
      </w:pPr>
    </w:p>
    <w:p w14:paraId="3D33A88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всех систем и пролетов при опирании фундаментов на многолетнемерзлые грунты, используемые по принципу I, за исключением пластичномерзлых глинистых грунтов;</w:t>
      </w:r>
    </w:p>
    <w:p w14:paraId="01D5C207" w14:textId="77777777" w:rsidR="005260C7" w:rsidRPr="00E05502" w:rsidRDefault="005260C7">
      <w:pPr>
        <w:pStyle w:val="FORMATTEXT"/>
        <w:ind w:firstLine="568"/>
        <w:jc w:val="both"/>
        <w:rPr>
          <w:rFonts w:ascii="Times New Roman" w:hAnsi="Times New Roman" w:cs="Times New Roman"/>
        </w:rPr>
      </w:pPr>
    </w:p>
    <w:p w14:paraId="00813EB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внешне статически определимых систем железнодорожных мостов с пролетами до 55 м и автодорожных с пролетами до 105 м при опирании фундаментов на используемые по принципу II скальные и другие малосжимаемые при оттаивании грунты.</w:t>
      </w:r>
    </w:p>
    <w:p w14:paraId="7950BB57" w14:textId="77777777" w:rsidR="005260C7" w:rsidRPr="00E05502" w:rsidRDefault="005260C7">
      <w:pPr>
        <w:pStyle w:val="FORMATTEXT"/>
        <w:ind w:firstLine="568"/>
        <w:jc w:val="both"/>
        <w:rPr>
          <w:rFonts w:ascii="Times New Roman" w:hAnsi="Times New Roman" w:cs="Times New Roman"/>
        </w:rPr>
      </w:pPr>
    </w:p>
    <w:p w14:paraId="292FF1E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Расчеты оснований труб следует производить по несущей способности. На сильносжимаемых при оттаивании грунтах, используемых по принципу II, основания труб следует рассчитывать по несущей способности и по деформациям, включая определение их осадки.</w:t>
      </w:r>
    </w:p>
    <w:p w14:paraId="2F60414D" w14:textId="77777777" w:rsidR="005260C7" w:rsidRPr="00E05502" w:rsidRDefault="005260C7">
      <w:pPr>
        <w:pStyle w:val="FORMATTEXT"/>
        <w:ind w:firstLine="568"/>
        <w:jc w:val="both"/>
        <w:rPr>
          <w:rFonts w:ascii="Times New Roman" w:hAnsi="Times New Roman" w:cs="Times New Roman"/>
        </w:rPr>
      </w:pPr>
    </w:p>
    <w:p w14:paraId="1AB5EFA8" w14:textId="4222FDA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12.13 Расчет основания свай для фундаментов опор мостов по несущей способности многолетнемерзлых грунтов, используемых по принципу I, следует производить согласно 7.2.1 и 7.2.2. При этом значение </w:t>
      </w:r>
      <w:r w:rsidR="000C0977" w:rsidRPr="00E05502">
        <w:rPr>
          <w:rFonts w:ascii="Times New Roman" w:hAnsi="Times New Roman" w:cs="Times New Roman"/>
          <w:noProof/>
          <w:position w:val="-11"/>
        </w:rPr>
        <w:drawing>
          <wp:inline distT="0" distB="0" distL="0" distR="0" wp14:anchorId="7EB02592" wp14:editId="7B5334F1">
            <wp:extent cx="191135" cy="2317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 xml:space="preserve">в формуле (7.1) следует принимать равным 1,4 независимо от числа свай в фундаменте и от положения подошвы ростверка по отношению к поверхности грунта. Значение коэффициента </w:t>
      </w:r>
      <w:r w:rsidR="000C0977" w:rsidRPr="00E05502">
        <w:rPr>
          <w:rFonts w:ascii="Times New Roman" w:hAnsi="Times New Roman" w:cs="Times New Roman"/>
          <w:noProof/>
          <w:position w:val="-11"/>
        </w:rPr>
        <w:drawing>
          <wp:inline distT="0" distB="0" distL="0" distR="0" wp14:anchorId="469E5F47" wp14:editId="14C675D3">
            <wp:extent cx="170815" cy="23177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в формуле (7.2) допускается принимать равным 1,0.</w:t>
      </w:r>
    </w:p>
    <w:p w14:paraId="50B7BAD9" w14:textId="77777777" w:rsidR="005260C7" w:rsidRPr="00E05502" w:rsidRDefault="005260C7">
      <w:pPr>
        <w:pStyle w:val="FORMATTEXT"/>
        <w:ind w:firstLine="568"/>
        <w:jc w:val="both"/>
        <w:rPr>
          <w:rFonts w:ascii="Times New Roman" w:hAnsi="Times New Roman" w:cs="Times New Roman"/>
        </w:rPr>
      </w:pPr>
    </w:p>
    <w:p w14:paraId="3388073A" w14:textId="11D35E95"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кратковременной части нагрузок расчетные значения </w:t>
      </w:r>
      <w:r w:rsidRPr="00E05502">
        <w:rPr>
          <w:rFonts w:ascii="Times New Roman" w:hAnsi="Times New Roman" w:cs="Times New Roman"/>
          <w:i/>
          <w:iCs/>
        </w:rPr>
        <w:t>R</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44BA0FC4" wp14:editId="7EAEC548">
            <wp:extent cx="266065" cy="238760"/>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исходя из 7.2.3 допускается принимать с повышающим коэффициентом </w:t>
      </w:r>
      <w:r w:rsidR="000C0977" w:rsidRPr="00E05502">
        <w:rPr>
          <w:rFonts w:ascii="Times New Roman" w:hAnsi="Times New Roman" w:cs="Times New Roman"/>
          <w:noProof/>
          <w:position w:val="-11"/>
        </w:rPr>
        <w:drawing>
          <wp:inline distT="0" distB="0" distL="0" distR="0" wp14:anchorId="30FBBE67" wp14:editId="3375D8D1">
            <wp:extent cx="170815" cy="2317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равным: для свайных фундаментов железнодорожных мостов 1,35 - при одновременном действии постоянных и временных вертикальных нагрузок; 1,5 - при действии постоянных и временных совместно с временными горизонтальными нагрузками (включая сейсмические нагрузки); для свайных фундаментов автодорожных мостов - соответственно 1,5 и 1,75.</w:t>
      </w:r>
    </w:p>
    <w:p w14:paraId="048A013C" w14:textId="77777777" w:rsidR="005260C7" w:rsidRPr="00E05502" w:rsidRDefault="005260C7">
      <w:pPr>
        <w:pStyle w:val="FORMATTEXT"/>
        <w:ind w:firstLine="568"/>
        <w:jc w:val="both"/>
        <w:rPr>
          <w:rFonts w:ascii="Times New Roman" w:hAnsi="Times New Roman" w:cs="Times New Roman"/>
        </w:rPr>
      </w:pPr>
    </w:p>
    <w:p w14:paraId="3D5E0103" w14:textId="3CECFF3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железнодорожных мостов на станционных и подъездных путях, городских, а также других мостов, на которых возможны систематические остановки на неопределенное время поездов или автотранспорта, значение коэффициента </w:t>
      </w:r>
      <w:r w:rsidR="000C0977" w:rsidRPr="00E05502">
        <w:rPr>
          <w:rFonts w:ascii="Times New Roman" w:hAnsi="Times New Roman" w:cs="Times New Roman"/>
          <w:noProof/>
          <w:position w:val="-11"/>
        </w:rPr>
        <w:drawing>
          <wp:inline distT="0" distB="0" distL="0" distR="0" wp14:anchorId="44C433FC" wp14:editId="42150EFE">
            <wp:extent cx="170815" cy="2317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в формуле (7.2) следует принимать равным 1,0.</w:t>
      </w:r>
    </w:p>
    <w:p w14:paraId="5A599BFE" w14:textId="77777777" w:rsidR="005260C7" w:rsidRPr="00E05502" w:rsidRDefault="005260C7">
      <w:pPr>
        <w:pStyle w:val="FORMATTEXT"/>
        <w:ind w:firstLine="568"/>
        <w:jc w:val="both"/>
        <w:rPr>
          <w:rFonts w:ascii="Times New Roman" w:hAnsi="Times New Roman" w:cs="Times New Roman"/>
        </w:rPr>
      </w:pPr>
    </w:p>
    <w:p w14:paraId="3AC2393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12.14 Расчет оснований свайных фундаментов по несущей способности многолетнемерзлых грунтов, используемых по принципу II, следует производить в соответствии с требованиями СП 24.13330. При этом расчетное сопротивление оттаивающих грунтов под торцом свай следует принимать по СП 24.13330, как для буровых свай.</w:t>
      </w:r>
    </w:p>
    <w:p w14:paraId="4818BF14" w14:textId="77777777" w:rsidR="005260C7" w:rsidRPr="00E05502" w:rsidRDefault="005260C7">
      <w:pPr>
        <w:pStyle w:val="FORMATTEXT"/>
        <w:ind w:firstLine="568"/>
        <w:jc w:val="both"/>
        <w:rPr>
          <w:rFonts w:ascii="Times New Roman" w:hAnsi="Times New Roman" w:cs="Times New Roman"/>
        </w:rPr>
      </w:pPr>
    </w:p>
    <w:p w14:paraId="7867378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 по несущей способности оснований фундаментов мелкого заложения на многолетнемерзлых грунтах, используемых по принципу II, следует производить по СП 35.13330.</w:t>
      </w:r>
    </w:p>
    <w:p w14:paraId="2ACA515F" w14:textId="77777777" w:rsidR="005260C7" w:rsidRPr="00E05502" w:rsidRDefault="005260C7">
      <w:pPr>
        <w:pStyle w:val="FORMATTEXT"/>
        <w:ind w:firstLine="568"/>
        <w:jc w:val="both"/>
        <w:rPr>
          <w:rFonts w:ascii="Times New Roman" w:hAnsi="Times New Roman" w:cs="Times New Roman"/>
        </w:rPr>
      </w:pPr>
    </w:p>
    <w:p w14:paraId="2EA071D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12.15 Фундаменты береговых, переходных и промежуточных опор мостов на крутых склонах, а также фундаменты устоев при высоких насыпях в случаях расположения под несущим слоем пласта немерзлого или оттаивающего (в период эксплуатации моста) глинистого грунта или прослойки насыщенного водой песка, подстилаемого глинистым грунтом, необходимо рассчитывать по устойчивости против глубокого сдвига (смещения фундамента совместно с грунтом) по круглоцилиндрической или другой более опасной поверхности скольжения. Для указанных условий следует также проверять возможность появления местных оползневых сдвигов на ранее устойчивых склонах вследствие дополнительного их нагружения весом насыпи и опоры, нарушения устойчивости пластов грунта в процессе производства работ или изменения режима (уровня и скорости течения) подземных и поверхностных вод.</w:t>
      </w:r>
    </w:p>
    <w:p w14:paraId="5C3B43A1" w14:textId="77777777" w:rsidR="005260C7" w:rsidRPr="00E05502" w:rsidRDefault="005260C7">
      <w:pPr>
        <w:pStyle w:val="FORMATTEXT"/>
        <w:ind w:firstLine="568"/>
        <w:jc w:val="both"/>
        <w:rPr>
          <w:rFonts w:ascii="Times New Roman" w:hAnsi="Times New Roman" w:cs="Times New Roman"/>
        </w:rPr>
      </w:pPr>
    </w:p>
    <w:p w14:paraId="689E561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12.16 Фундаменты мостов, возводимых на многолетнемерзлых грунтах, используемых в качестве оснований по принципу II, следует рассчитывать для условий полного оттаивания грунтов основания независимо от их состояния (мерзлое или талое) в период строительства. Расчет по прочности и трещиностойкости свайных элементов следует производить на усилия в расчетных сечениях, возникающие как для мерзлого, так и оттаявшего состояния грунтов основания.</w:t>
      </w:r>
    </w:p>
    <w:p w14:paraId="1D5ACCEA" w14:textId="77777777" w:rsidR="005260C7" w:rsidRPr="00E05502" w:rsidRDefault="005260C7">
      <w:pPr>
        <w:pStyle w:val="FORMATTEXT"/>
        <w:ind w:firstLine="568"/>
        <w:jc w:val="both"/>
        <w:rPr>
          <w:rFonts w:ascii="Times New Roman" w:hAnsi="Times New Roman" w:cs="Times New Roman"/>
        </w:rPr>
      </w:pPr>
    </w:p>
    <w:p w14:paraId="3F73E4D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12.17 Свайные фундаменты следует рассчитывать на совместное действие вертикальных и горизонтальных сил и моментов, принимая перемещения фундаментов пропорциональными действующим усилиям. Независимо от принципа использования грунтов в качестве основания, не следует учитывать сопротивление грунтов перемещениям заглубленного в грунт ростверка фундаментов. В расчетах, включающих определение свободной длины свай, оттаявшие и пластичномерзлые грунты допускается рассматривать как линейно-деформируемую среду, характеризуемую коэффициентом постели, принимаемым как для немерзлых грунтов.</w:t>
      </w:r>
    </w:p>
    <w:p w14:paraId="5C1E7F37" w14:textId="77777777" w:rsidR="005260C7" w:rsidRPr="00E05502" w:rsidRDefault="005260C7">
      <w:pPr>
        <w:pStyle w:val="FORMATTEXT"/>
        <w:ind w:firstLine="568"/>
        <w:jc w:val="both"/>
        <w:rPr>
          <w:rFonts w:ascii="Times New Roman" w:hAnsi="Times New Roman" w:cs="Times New Roman"/>
        </w:rPr>
      </w:pPr>
    </w:p>
    <w:p w14:paraId="190357E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использовании грунтов в качестве основания по принципу I в расчете допускается принимать, что каждый свайный элемент жестко заделан в твердомерзлом грунте на глубине </w:t>
      </w:r>
      <w:r w:rsidRPr="00E05502">
        <w:rPr>
          <w:rFonts w:ascii="Times New Roman" w:hAnsi="Times New Roman" w:cs="Times New Roman"/>
          <w:i/>
          <w:iCs/>
        </w:rPr>
        <w:t>d</w:t>
      </w:r>
      <w:r w:rsidRPr="00E05502">
        <w:rPr>
          <w:rFonts w:ascii="Times New Roman" w:hAnsi="Times New Roman" w:cs="Times New Roman"/>
        </w:rPr>
        <w:t xml:space="preserve">, считая от уровня, соответствующего расчетной (максимальной) температуре, при которой данный грунт переходит в твердомерзлое состояние; здесь </w:t>
      </w:r>
      <w:r w:rsidRPr="00E05502">
        <w:rPr>
          <w:rFonts w:ascii="Times New Roman" w:hAnsi="Times New Roman" w:cs="Times New Roman"/>
          <w:i/>
          <w:iCs/>
        </w:rPr>
        <w:t>d</w:t>
      </w:r>
      <w:r w:rsidRPr="00E05502">
        <w:rPr>
          <w:rFonts w:ascii="Times New Roman" w:hAnsi="Times New Roman" w:cs="Times New Roman"/>
        </w:rPr>
        <w:t xml:space="preserve"> - диаметр или больший размер поперечного сечения элемента в направлении действия внешних нагрузок.</w:t>
      </w:r>
    </w:p>
    <w:p w14:paraId="304FA9C9" w14:textId="77777777" w:rsidR="005260C7" w:rsidRPr="00E05502" w:rsidRDefault="005260C7">
      <w:pPr>
        <w:pStyle w:val="FORMATTEXT"/>
        <w:ind w:firstLine="568"/>
        <w:jc w:val="both"/>
        <w:rPr>
          <w:rFonts w:ascii="Times New Roman" w:hAnsi="Times New Roman" w:cs="Times New Roman"/>
        </w:rPr>
      </w:pPr>
    </w:p>
    <w:p w14:paraId="7B31435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12.18 В сейсмических районах фундаменты мостов допускается проектировать на любых грунтах, используемых в качестве основания по принципу I. Если грунты используются по принципу II, то следует предусматривать опирание подошвы фундаментов или нижних концов свай преимущественно на скальные или другие малосжимаемые при оттаивании грунты. При учете сейсмических нагрузок расчет свайных фундаментов следует производить согласно 11.4-11.8.</w:t>
      </w:r>
    </w:p>
    <w:p w14:paraId="2BF10060" w14:textId="77777777" w:rsidR="005260C7" w:rsidRPr="00E05502" w:rsidRDefault="005260C7">
      <w:pPr>
        <w:pStyle w:val="FORMATTEXT"/>
        <w:ind w:firstLine="568"/>
        <w:jc w:val="both"/>
        <w:rPr>
          <w:rFonts w:ascii="Times New Roman" w:hAnsi="Times New Roman" w:cs="Times New Roman"/>
        </w:rPr>
      </w:pPr>
    </w:p>
    <w:p w14:paraId="57A83D50" w14:textId="77777777" w:rsidR="005260C7" w:rsidRPr="00E05502" w:rsidRDefault="005260C7">
      <w:pPr>
        <w:pStyle w:val="FORMATTEXT"/>
        <w:ind w:firstLine="568"/>
        <w:jc w:val="both"/>
        <w:rPr>
          <w:rFonts w:ascii="Times New Roman" w:hAnsi="Times New Roman" w:cs="Times New Roman"/>
        </w:rPr>
      </w:pPr>
    </w:p>
    <w:p w14:paraId="6C45091E"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213 Особенности проектирования оснований и фундаментов нефтегазопроводов на многолетнемерзлых грунтах</w:instrText>
      </w:r>
      <w:r w:rsidRPr="00E05502">
        <w:rPr>
          <w:rFonts w:ascii="Times New Roman" w:hAnsi="Times New Roman" w:cs="Times New Roman"/>
        </w:rPr>
        <w:instrText>"</w:instrText>
      </w:r>
      <w:r>
        <w:rPr>
          <w:rFonts w:ascii="Times New Roman" w:hAnsi="Times New Roman" w:cs="Times New Roman"/>
        </w:rPr>
        <w:fldChar w:fldCharType="end"/>
      </w:r>
    </w:p>
    <w:p w14:paraId="2F7BA2AF" w14:textId="77777777" w:rsidR="005260C7" w:rsidRPr="00E05502" w:rsidRDefault="005260C7">
      <w:pPr>
        <w:pStyle w:val="HEADERTEXT"/>
        <w:rPr>
          <w:rFonts w:ascii="Times New Roman" w:hAnsi="Times New Roman" w:cs="Times New Roman"/>
          <w:b/>
          <w:bCs/>
          <w:color w:val="auto"/>
        </w:rPr>
      </w:pPr>
    </w:p>
    <w:p w14:paraId="351CE4DF" w14:textId="77777777" w:rsidR="005260C7" w:rsidRPr="00E05502" w:rsidRDefault="005260C7">
      <w:pPr>
        <w:pStyle w:val="HEADERTEXT"/>
        <w:ind w:firstLine="568"/>
        <w:jc w:val="both"/>
        <w:outlineLvl w:val="2"/>
        <w:rPr>
          <w:rFonts w:ascii="Times New Roman" w:hAnsi="Times New Roman" w:cs="Times New Roman"/>
          <w:b/>
          <w:bCs/>
          <w:color w:val="auto"/>
        </w:rPr>
      </w:pPr>
      <w:r w:rsidRPr="00E05502">
        <w:rPr>
          <w:rFonts w:ascii="Times New Roman" w:hAnsi="Times New Roman" w:cs="Times New Roman"/>
          <w:b/>
          <w:bCs/>
          <w:color w:val="auto"/>
        </w:rPr>
        <w:t xml:space="preserve"> 13 Особенности проектирования оснований и фундаментов нефтегазопроводов на многолетнемерзлых грунтах </w:t>
      </w:r>
    </w:p>
    <w:p w14:paraId="30851BE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13.1 Основания и фундаменты магистральных газо- и нефтепроводов (далее магистральные трубопроводы) следует проектировать в соответствии с разделом 7 с учетом дополнительных требований, содержащихся в настоящем разделе, а также в СП 36.13330.</w:t>
      </w:r>
    </w:p>
    <w:p w14:paraId="7D8D0F90" w14:textId="77777777" w:rsidR="005260C7" w:rsidRPr="00E05502" w:rsidRDefault="005260C7">
      <w:pPr>
        <w:pStyle w:val="FORMATTEXT"/>
        <w:ind w:firstLine="568"/>
        <w:jc w:val="both"/>
        <w:rPr>
          <w:rFonts w:ascii="Times New Roman" w:hAnsi="Times New Roman" w:cs="Times New Roman"/>
        </w:rPr>
      </w:pPr>
    </w:p>
    <w:p w14:paraId="279AF78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13.2 В техническом задании на проектирование оснований и фундаментов магистральных трубопроводов дополнительно должны содержаться сведения о пределах изменения температуры транспортируемого по трубопроводу продукта.</w:t>
      </w:r>
    </w:p>
    <w:p w14:paraId="7F17E051" w14:textId="77777777" w:rsidR="005260C7" w:rsidRPr="00E05502" w:rsidRDefault="005260C7">
      <w:pPr>
        <w:pStyle w:val="FORMATTEXT"/>
        <w:ind w:firstLine="568"/>
        <w:jc w:val="both"/>
        <w:rPr>
          <w:rFonts w:ascii="Times New Roman" w:hAnsi="Times New Roman" w:cs="Times New Roman"/>
        </w:rPr>
      </w:pPr>
    </w:p>
    <w:p w14:paraId="52058C8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13.3 При проектировании оснований и фундаментов магистральных трубопроводов следует учитывать:</w:t>
      </w:r>
    </w:p>
    <w:p w14:paraId="39ED99EC" w14:textId="77777777" w:rsidR="005260C7" w:rsidRPr="00E05502" w:rsidRDefault="005260C7">
      <w:pPr>
        <w:pStyle w:val="FORMATTEXT"/>
        <w:ind w:firstLine="568"/>
        <w:jc w:val="both"/>
        <w:rPr>
          <w:rFonts w:ascii="Times New Roman" w:hAnsi="Times New Roman" w:cs="Times New Roman"/>
        </w:rPr>
      </w:pPr>
    </w:p>
    <w:p w14:paraId="6B36BC0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магистральные трубопроводы имеют повышенный уровень ответственности;</w:t>
      </w:r>
    </w:p>
    <w:p w14:paraId="2DD7B1A8" w14:textId="77777777" w:rsidR="005260C7" w:rsidRPr="00E05502" w:rsidRDefault="005260C7">
      <w:pPr>
        <w:pStyle w:val="FORMATTEXT"/>
        <w:ind w:firstLine="568"/>
        <w:jc w:val="both"/>
        <w:rPr>
          <w:rFonts w:ascii="Times New Roman" w:hAnsi="Times New Roman" w:cs="Times New Roman"/>
        </w:rPr>
      </w:pPr>
    </w:p>
    <w:p w14:paraId="46C7498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транспортируемый по трубопроводу продукт может иметь как положительную, так и отрицательную температуру, что существенно влияет на тепловое и механическое взаимодействие трубопровода и мерзлых грунтов;</w:t>
      </w:r>
    </w:p>
    <w:p w14:paraId="665CB587" w14:textId="77777777" w:rsidR="005260C7" w:rsidRPr="00E05502" w:rsidRDefault="005260C7">
      <w:pPr>
        <w:pStyle w:val="FORMATTEXT"/>
        <w:ind w:firstLine="568"/>
        <w:jc w:val="both"/>
        <w:rPr>
          <w:rFonts w:ascii="Times New Roman" w:hAnsi="Times New Roman" w:cs="Times New Roman"/>
        </w:rPr>
      </w:pPr>
    </w:p>
    <w:p w14:paraId="0DACF50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в качестве оснований магистральных трубопроводов не рекомендуется рассматривать участки с подземными льдами, наледями и буграми пучения, проявлениями термокарста, термоэрозии, солифлюкции, морозобойного растрескивания;</w:t>
      </w:r>
    </w:p>
    <w:p w14:paraId="3F41DAF9" w14:textId="77777777" w:rsidR="005260C7" w:rsidRPr="00E05502" w:rsidRDefault="005260C7">
      <w:pPr>
        <w:pStyle w:val="FORMATTEXT"/>
        <w:ind w:firstLine="568"/>
        <w:jc w:val="both"/>
        <w:rPr>
          <w:rFonts w:ascii="Times New Roman" w:hAnsi="Times New Roman" w:cs="Times New Roman"/>
        </w:rPr>
      </w:pPr>
    </w:p>
    <w:p w14:paraId="5C7A67D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опасность прямого теплового и гидравлического воздействий транспортируемых нефти и нефтепродуктов на мерзлые грунты при авариях на магистральных трубопроводах.</w:t>
      </w:r>
    </w:p>
    <w:p w14:paraId="5EEE4D5D" w14:textId="77777777" w:rsidR="005260C7" w:rsidRPr="00E05502" w:rsidRDefault="005260C7">
      <w:pPr>
        <w:pStyle w:val="FORMATTEXT"/>
        <w:ind w:firstLine="568"/>
        <w:jc w:val="both"/>
        <w:rPr>
          <w:rFonts w:ascii="Times New Roman" w:hAnsi="Times New Roman" w:cs="Times New Roman"/>
        </w:rPr>
      </w:pPr>
    </w:p>
    <w:p w14:paraId="771AD3B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Примечание - Трубопроводы делят на: горячие участки (температура продукта в течение всего года положительная), теплые участки (температура продукта в течение года может быть и положительной и отрицательной, но среднегодовая температура выше 0°С) и холодные участки (среднегодовая температура продукта ниже 0°С). К первым относятся нефтепроводы на всем протяжении и газопроводы на небольшом протяжении после компрессорных станций, ко вторым и третьим - только газопроводы.</w:t>
      </w:r>
    </w:p>
    <w:p w14:paraId="5B38A84F" w14:textId="77777777" w:rsidR="005260C7" w:rsidRPr="00E05502" w:rsidRDefault="005260C7">
      <w:pPr>
        <w:pStyle w:val="FORMATTEXT"/>
        <w:ind w:firstLine="568"/>
        <w:jc w:val="both"/>
        <w:rPr>
          <w:rFonts w:ascii="Times New Roman" w:hAnsi="Times New Roman" w:cs="Times New Roman"/>
        </w:rPr>
      </w:pPr>
    </w:p>
    <w:p w14:paraId="279DCBB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13.4 Прокладка трубопроводов в районах многолетнемерзлых грунтов может выполняться подземным (в траншеях), наземным (по поверхности земли с обвалованием или без него) или надземным (на опорах) способами в соответствии с приложением C. Следует избегать частого чередования различных способов прокладки на сравнительно коротких расстояниях.</w:t>
      </w:r>
    </w:p>
    <w:p w14:paraId="6B9D36B2" w14:textId="77777777" w:rsidR="005260C7" w:rsidRPr="00E05502" w:rsidRDefault="005260C7">
      <w:pPr>
        <w:pStyle w:val="FORMATTEXT"/>
        <w:ind w:firstLine="568"/>
        <w:jc w:val="both"/>
        <w:rPr>
          <w:rFonts w:ascii="Times New Roman" w:hAnsi="Times New Roman" w:cs="Times New Roman"/>
        </w:rPr>
      </w:pPr>
    </w:p>
    <w:p w14:paraId="0948373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13.5 Для уменьшения зоны оттаивания мерзлого грунта следует применять автоматически действующие охлаждающие установки (с жидкостным или парожидкостным хладоносителем) и теплоизолирующие экраны. Теплоизоляционные экраны для наземной прокладки следует выполнять плоскими, для подземной - цилиндрическими.</w:t>
      </w:r>
    </w:p>
    <w:p w14:paraId="327BDA48" w14:textId="77777777" w:rsidR="005260C7" w:rsidRPr="00E05502" w:rsidRDefault="005260C7">
      <w:pPr>
        <w:pStyle w:val="FORMATTEXT"/>
        <w:ind w:firstLine="568"/>
        <w:jc w:val="both"/>
        <w:rPr>
          <w:rFonts w:ascii="Times New Roman" w:hAnsi="Times New Roman" w:cs="Times New Roman"/>
        </w:rPr>
      </w:pPr>
    </w:p>
    <w:p w14:paraId="5471BBB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13.6 При проектировании оснований и фундаментов трубопроводов в районах распространения многолетнемерзлых грунтов следует выполнять следующие расчеты:</w:t>
      </w:r>
    </w:p>
    <w:p w14:paraId="2A3A76B4" w14:textId="77777777" w:rsidR="005260C7" w:rsidRPr="00E05502" w:rsidRDefault="005260C7">
      <w:pPr>
        <w:pStyle w:val="FORMATTEXT"/>
        <w:ind w:firstLine="568"/>
        <w:jc w:val="both"/>
        <w:rPr>
          <w:rFonts w:ascii="Times New Roman" w:hAnsi="Times New Roman" w:cs="Times New Roman"/>
        </w:rPr>
      </w:pPr>
    </w:p>
    <w:p w14:paraId="1FE8A57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 остывания транспортируемого по трубопроводу продукта с целью установления температуры по длине трубопровода, а также выявления его горячих, теплых и холодных участков (см. примечание к 13.3);</w:t>
      </w:r>
    </w:p>
    <w:p w14:paraId="3B20AA69" w14:textId="77777777" w:rsidR="005260C7" w:rsidRPr="00E05502" w:rsidRDefault="005260C7">
      <w:pPr>
        <w:pStyle w:val="FORMATTEXT"/>
        <w:ind w:firstLine="568"/>
        <w:jc w:val="both"/>
        <w:rPr>
          <w:rFonts w:ascii="Times New Roman" w:hAnsi="Times New Roman" w:cs="Times New Roman"/>
        </w:rPr>
      </w:pPr>
    </w:p>
    <w:p w14:paraId="6F36525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 глубины оттаивания и промерзания грунта в основании подземных и наземных трубопроводов;</w:t>
      </w:r>
    </w:p>
    <w:p w14:paraId="120299EC" w14:textId="77777777" w:rsidR="005260C7" w:rsidRPr="00E05502" w:rsidRDefault="005260C7">
      <w:pPr>
        <w:pStyle w:val="FORMATTEXT"/>
        <w:ind w:firstLine="568"/>
        <w:jc w:val="both"/>
        <w:rPr>
          <w:rFonts w:ascii="Times New Roman" w:hAnsi="Times New Roman" w:cs="Times New Roman"/>
        </w:rPr>
      </w:pPr>
    </w:p>
    <w:p w14:paraId="08D7A80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расчеты по I и II группам предельных состояний с учетом процессов, происходящих в окружающем массиве грунта в результате устройства трубопровода (просадка и термокарст при оттаивании, пучение при промораживании).</w:t>
      </w:r>
    </w:p>
    <w:p w14:paraId="5455342F" w14:textId="77777777" w:rsidR="005260C7" w:rsidRPr="00E05502" w:rsidRDefault="005260C7">
      <w:pPr>
        <w:pStyle w:val="FORMATTEXT"/>
        <w:ind w:firstLine="568"/>
        <w:jc w:val="both"/>
        <w:rPr>
          <w:rFonts w:ascii="Times New Roman" w:hAnsi="Times New Roman" w:cs="Times New Roman"/>
        </w:rPr>
      </w:pPr>
    </w:p>
    <w:p w14:paraId="63BFD8A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13.7 Глубину оттаивания (промораживания) грунта следует определять численными методами, с учетом проектного срока эксплуатации трубопровода. Глубину оттаивания многолетнемерзлых грунтов под центром горячих и теплых подземных трубопроводов, а также глубину промерзания грунта под центром холодных трубопроводов, расположенных на участках с многолетнемерзлыми грунтами не сливающегося типа, допускается рассчитывать согласно приложению Н.</w:t>
      </w:r>
    </w:p>
    <w:p w14:paraId="51E72F85" w14:textId="77777777" w:rsidR="005260C7" w:rsidRPr="00E05502" w:rsidRDefault="005260C7">
      <w:pPr>
        <w:pStyle w:val="FORMATTEXT"/>
        <w:ind w:firstLine="568"/>
        <w:jc w:val="both"/>
        <w:rPr>
          <w:rFonts w:ascii="Times New Roman" w:hAnsi="Times New Roman" w:cs="Times New Roman"/>
        </w:rPr>
      </w:pPr>
    </w:p>
    <w:p w14:paraId="2D16EBA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13.8 Расчетные нагрузки, воздействия и их сочетания при проектировании оснований и фундаментов магистральных трубопроводов в районах многолетнемерзлых грунтов следует принимать в соответствии с требованиями СП 20.13330 и СП 36.13330.</w:t>
      </w:r>
    </w:p>
    <w:p w14:paraId="635AC2C0" w14:textId="77777777" w:rsidR="005260C7" w:rsidRPr="00E05502" w:rsidRDefault="005260C7">
      <w:pPr>
        <w:pStyle w:val="FORMATTEXT"/>
        <w:ind w:firstLine="568"/>
        <w:jc w:val="both"/>
        <w:rPr>
          <w:rFonts w:ascii="Times New Roman" w:hAnsi="Times New Roman" w:cs="Times New Roman"/>
        </w:rPr>
      </w:pPr>
    </w:p>
    <w:p w14:paraId="2BEE273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13.9 Для совместного расчета системы "основание (вмещающий массив) - трубопровод" могут использоваться аналитические или численные (метод конечных элементов, метод конечных разностей и др.) методы. При использовании численных методов расчетная модель "основание - трубопровод" должна адекватно отражать конструктивные особенности трубопровода, характеристики многолетнемерзлых грунтов и схемы их взаимодействия.</w:t>
      </w:r>
    </w:p>
    <w:p w14:paraId="6A63AFFD" w14:textId="77777777" w:rsidR="005260C7" w:rsidRPr="00E05502" w:rsidRDefault="005260C7">
      <w:pPr>
        <w:pStyle w:val="FORMATTEXT"/>
        <w:ind w:firstLine="568"/>
        <w:jc w:val="both"/>
        <w:rPr>
          <w:rFonts w:ascii="Times New Roman" w:hAnsi="Times New Roman" w:cs="Times New Roman"/>
        </w:rPr>
      </w:pPr>
    </w:p>
    <w:p w14:paraId="0D636789" w14:textId="77777777" w:rsidR="005260C7" w:rsidRPr="00E05502" w:rsidRDefault="005260C7">
      <w:pPr>
        <w:pStyle w:val="HEADERTEXT"/>
        <w:rPr>
          <w:rFonts w:ascii="Times New Roman" w:hAnsi="Times New Roman" w:cs="Times New Roman"/>
          <w:b/>
          <w:bCs/>
          <w:color w:val="auto"/>
        </w:rPr>
      </w:pPr>
    </w:p>
    <w:p w14:paraId="3987B874" w14:textId="77777777" w:rsidR="005260C7" w:rsidRPr="00E05502" w:rsidRDefault="005260C7">
      <w:pPr>
        <w:pStyle w:val="HEADERTEXT"/>
        <w:outlineLvl w:val="2"/>
        <w:rPr>
          <w:rFonts w:ascii="Times New Roman" w:hAnsi="Times New Roman" w:cs="Times New Roman"/>
          <w:b/>
          <w:bCs/>
          <w:color w:val="auto"/>
        </w:rPr>
      </w:pPr>
      <w:r w:rsidRPr="00E05502">
        <w:rPr>
          <w:rFonts w:ascii="Times New Roman" w:hAnsi="Times New Roman" w:cs="Times New Roman"/>
          <w:b/>
          <w:bCs/>
          <w:color w:val="auto"/>
        </w:rPr>
        <w:t xml:space="preserve">      14 Особенности проектирования оснований и фундаментов на склонах </w:t>
      </w:r>
    </w:p>
    <w:p w14:paraId="26BC112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 Проектирование оснований и фундаментов на склонах (откосах) в районах распространения многолетнемерзлых грунтов следует выполнять по первой группе предельных состояний в соответствии с СП 22.13330, с учетом снижения прочности мерзлых грунтов при повышении температуры и длительности воздействия нагрузки, а также влияния геокриологических условий.</w:t>
      </w:r>
    </w:p>
    <w:p w14:paraId="17EA1AC6" w14:textId="77777777" w:rsidR="005260C7" w:rsidRPr="00E05502" w:rsidRDefault="005260C7">
      <w:pPr>
        <w:pStyle w:val="FORMATTEXT"/>
        <w:ind w:firstLine="568"/>
        <w:jc w:val="both"/>
        <w:rPr>
          <w:rFonts w:ascii="Times New Roman" w:hAnsi="Times New Roman" w:cs="Times New Roman"/>
        </w:rPr>
      </w:pPr>
    </w:p>
    <w:p w14:paraId="0B11D41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14.2 При проектировании оснований и фундаментов в районах распространения многолетнемерзлых грунтов на склонах и присклоновой территории следует рассматривать термодинамическое равновесие системы "сооружение-основание-склон" с учетом СП 47.13330 и других нормативных документов по инженерно-геологическим изысканиям для строительства, а также следующих факторов:</w:t>
      </w:r>
    </w:p>
    <w:p w14:paraId="4602CFCC" w14:textId="77777777" w:rsidR="005260C7" w:rsidRPr="00E05502" w:rsidRDefault="005260C7">
      <w:pPr>
        <w:pStyle w:val="FORMATTEXT"/>
        <w:ind w:firstLine="568"/>
        <w:jc w:val="both"/>
        <w:rPr>
          <w:rFonts w:ascii="Times New Roman" w:hAnsi="Times New Roman" w:cs="Times New Roman"/>
        </w:rPr>
      </w:pPr>
    </w:p>
    <w:p w14:paraId="74EAA39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крутизны, высоты, протяженности, ширины и экспозиции склона;</w:t>
      </w:r>
    </w:p>
    <w:p w14:paraId="6892D9EE" w14:textId="77777777" w:rsidR="005260C7" w:rsidRPr="00E05502" w:rsidRDefault="005260C7">
      <w:pPr>
        <w:pStyle w:val="FORMATTEXT"/>
        <w:ind w:firstLine="568"/>
        <w:jc w:val="both"/>
        <w:rPr>
          <w:rFonts w:ascii="Times New Roman" w:hAnsi="Times New Roman" w:cs="Times New Roman"/>
        </w:rPr>
      </w:pPr>
    </w:p>
    <w:p w14:paraId="64BF65E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проявления глубинных и солифлюкционных оползаний и нарушения растительного покрова, наледеобразования, бугров пучения, термокарста, термоэрозии;</w:t>
      </w:r>
    </w:p>
    <w:p w14:paraId="1DB49AEC" w14:textId="77777777" w:rsidR="005260C7" w:rsidRPr="00E05502" w:rsidRDefault="005260C7">
      <w:pPr>
        <w:pStyle w:val="FORMATTEXT"/>
        <w:ind w:firstLine="568"/>
        <w:jc w:val="both"/>
        <w:rPr>
          <w:rFonts w:ascii="Times New Roman" w:hAnsi="Times New Roman" w:cs="Times New Roman"/>
        </w:rPr>
      </w:pPr>
    </w:p>
    <w:p w14:paraId="34A800F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мощности слоя и характера распространения многолетнемерзлых грунтов (сплошное, прерывистое, островное), наличия жильного и пластового льда, таликов, криопэгов;</w:t>
      </w:r>
    </w:p>
    <w:p w14:paraId="2C39C42C" w14:textId="77777777" w:rsidR="005260C7" w:rsidRPr="00E05502" w:rsidRDefault="005260C7">
      <w:pPr>
        <w:pStyle w:val="FORMATTEXT"/>
        <w:ind w:firstLine="568"/>
        <w:jc w:val="both"/>
        <w:rPr>
          <w:rFonts w:ascii="Times New Roman" w:hAnsi="Times New Roman" w:cs="Times New Roman"/>
        </w:rPr>
      </w:pPr>
    </w:p>
    <w:p w14:paraId="3F27878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температуры мерзлого грунта во времени по глубине и простиранию склона (изотермы) на стадии строительства, эксплуатации и ликвидации объектов;</w:t>
      </w:r>
    </w:p>
    <w:p w14:paraId="6A881592" w14:textId="77777777" w:rsidR="005260C7" w:rsidRPr="00E05502" w:rsidRDefault="005260C7">
      <w:pPr>
        <w:pStyle w:val="FORMATTEXT"/>
        <w:ind w:firstLine="568"/>
        <w:jc w:val="both"/>
        <w:rPr>
          <w:rFonts w:ascii="Times New Roman" w:hAnsi="Times New Roman" w:cs="Times New Roman"/>
        </w:rPr>
      </w:pPr>
    </w:p>
    <w:p w14:paraId="01B06AB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особенностей природных криогенных форм рельефа (каменные глетчеры, курумы и др.), а также формирования техногенных форм (отвалы, карьеры, котлованы, выемки, насыпи и др.);</w:t>
      </w:r>
    </w:p>
    <w:p w14:paraId="67FABECD" w14:textId="77777777" w:rsidR="005260C7" w:rsidRPr="00E05502" w:rsidRDefault="005260C7">
      <w:pPr>
        <w:pStyle w:val="FORMATTEXT"/>
        <w:ind w:firstLine="568"/>
        <w:jc w:val="both"/>
        <w:rPr>
          <w:rFonts w:ascii="Times New Roman" w:hAnsi="Times New Roman" w:cs="Times New Roman"/>
        </w:rPr>
      </w:pPr>
    </w:p>
    <w:p w14:paraId="1976B3E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геокриологических условий (текстура, влажность, льдистость физико-механические свойства мерзлых и оттаивающих грунтов), а также характера напластования пород;</w:t>
      </w:r>
    </w:p>
    <w:p w14:paraId="79DFEE24" w14:textId="77777777" w:rsidR="005260C7" w:rsidRPr="00E05502" w:rsidRDefault="005260C7">
      <w:pPr>
        <w:pStyle w:val="FORMATTEXT"/>
        <w:ind w:firstLine="568"/>
        <w:jc w:val="both"/>
        <w:rPr>
          <w:rFonts w:ascii="Times New Roman" w:hAnsi="Times New Roman" w:cs="Times New Roman"/>
        </w:rPr>
      </w:pPr>
    </w:p>
    <w:p w14:paraId="1EBFE3C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наличия сооружений на склонах, имеющихся деформаций сооружений, а также мероприятий по противооползневой защите;</w:t>
      </w:r>
    </w:p>
    <w:p w14:paraId="4290FC37" w14:textId="77777777" w:rsidR="005260C7" w:rsidRPr="00E05502" w:rsidRDefault="005260C7">
      <w:pPr>
        <w:pStyle w:val="FORMATTEXT"/>
        <w:ind w:firstLine="568"/>
        <w:jc w:val="both"/>
        <w:rPr>
          <w:rFonts w:ascii="Times New Roman" w:hAnsi="Times New Roman" w:cs="Times New Roman"/>
        </w:rPr>
      </w:pPr>
    </w:p>
    <w:p w14:paraId="4F289E0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интенсивности и характера техногенной нагрузки, особенностей теплового и силового воздействий на склон проектируемых сооружений по продолжительности, охвату территории, количественным значениям температуры, конструктивным особенностям сооружений.</w:t>
      </w:r>
    </w:p>
    <w:p w14:paraId="64442AEB" w14:textId="77777777" w:rsidR="005260C7" w:rsidRPr="00E05502" w:rsidRDefault="005260C7">
      <w:pPr>
        <w:pStyle w:val="FORMATTEXT"/>
        <w:ind w:firstLine="568"/>
        <w:jc w:val="both"/>
        <w:rPr>
          <w:rFonts w:ascii="Times New Roman" w:hAnsi="Times New Roman" w:cs="Times New Roman"/>
        </w:rPr>
      </w:pPr>
    </w:p>
    <w:p w14:paraId="262F5D2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Требования к инженерно-геологическим изысканиям приведены в [1].</w:t>
      </w:r>
    </w:p>
    <w:p w14:paraId="02165F18" w14:textId="77777777" w:rsidR="005260C7" w:rsidRPr="00E05502" w:rsidRDefault="005260C7">
      <w:pPr>
        <w:pStyle w:val="FORMATTEXT"/>
        <w:ind w:firstLine="568"/>
        <w:jc w:val="both"/>
        <w:rPr>
          <w:rFonts w:ascii="Times New Roman" w:hAnsi="Times New Roman" w:cs="Times New Roman"/>
        </w:rPr>
      </w:pPr>
    </w:p>
    <w:p w14:paraId="2F4AC3B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14.3 Расчеты устойчивости склонов (откосов) и сооружений на них в районах распространения многолетнемерзлых грунтов, в отличие от талых грунтов, следует осуществлять с учетом температурного состояния грунтового массива. В зависимости от температурного состояния грунтового массива следует рассматривать два основных типа криогенных оползней: 1 - мерзлые; 2 - оттаивающие. Кроме того, существуют различные типы смешанных криогенных оползней.</w:t>
      </w:r>
    </w:p>
    <w:p w14:paraId="6243B6A0" w14:textId="77777777" w:rsidR="005260C7" w:rsidRPr="00E05502" w:rsidRDefault="005260C7">
      <w:pPr>
        <w:pStyle w:val="FORMATTEXT"/>
        <w:ind w:firstLine="568"/>
        <w:jc w:val="both"/>
        <w:rPr>
          <w:rFonts w:ascii="Times New Roman" w:hAnsi="Times New Roman" w:cs="Times New Roman"/>
        </w:rPr>
      </w:pPr>
    </w:p>
    <w:p w14:paraId="5AC1F2D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14.4 Прогноз устойчивости склонов и сооружений на них необходимо осуществлять на основании выполнения прогнозных теплотехнических расчетов, схематизации природных условий и определения поверхностей скольжения в мерзлых породах, а также возможности возникновения и развития солифлюкции.</w:t>
      </w:r>
    </w:p>
    <w:p w14:paraId="5D8EE0D9" w14:textId="77777777" w:rsidR="005260C7" w:rsidRPr="00E05502" w:rsidRDefault="005260C7">
      <w:pPr>
        <w:pStyle w:val="FORMATTEXT"/>
        <w:ind w:firstLine="568"/>
        <w:jc w:val="both"/>
        <w:rPr>
          <w:rFonts w:ascii="Times New Roman" w:hAnsi="Times New Roman" w:cs="Times New Roman"/>
        </w:rPr>
      </w:pPr>
    </w:p>
    <w:p w14:paraId="4D54D97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14.5 Расчет местной и общей устойчивости системы "сооружение-основание-склон", должен производиться методами, удовлетворяющими условиям равновесия в предельном состоянии, с использованием программ, разработанных на основе общепринятых методов расчета устойчивости. Допускается применять другие методы расчета, результаты которых проверены опытом проектирования, строительства и эксплуатации. Расчеты выполняются на основное и особое сочетание нагрузок.</w:t>
      </w:r>
    </w:p>
    <w:p w14:paraId="4B28AFDB" w14:textId="77777777" w:rsidR="005260C7" w:rsidRPr="00E05502" w:rsidRDefault="005260C7">
      <w:pPr>
        <w:pStyle w:val="FORMATTEXT"/>
        <w:ind w:firstLine="568"/>
        <w:jc w:val="both"/>
        <w:rPr>
          <w:rFonts w:ascii="Times New Roman" w:hAnsi="Times New Roman" w:cs="Times New Roman"/>
        </w:rPr>
      </w:pPr>
    </w:p>
    <w:p w14:paraId="72EF52C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14.6 Поверхность скольжения в массиве мерзлых однородных грунтов определяется положением изотермы наиболее высокой отрицательной температуры грунта, а в массиве неоднородных грунтов - наименьшими предельно-длительными значениями сопротивления сдвигу мерзлого грунта. Поверхность скольжения оттаивающего грунта (на солифлюкционных склонах и откосах) следует за границей оттаивания, которая практически параллельна поверхности склона, мощность оползающего слоя равна глубине оттаивания, определяется при геокриологических изысканиях и уточняется теплотехническим расчетом.</w:t>
      </w:r>
    </w:p>
    <w:p w14:paraId="62477D8C" w14:textId="77777777" w:rsidR="005260C7" w:rsidRPr="00E05502" w:rsidRDefault="005260C7">
      <w:pPr>
        <w:pStyle w:val="FORMATTEXT"/>
        <w:ind w:firstLine="568"/>
        <w:jc w:val="both"/>
        <w:rPr>
          <w:rFonts w:ascii="Times New Roman" w:hAnsi="Times New Roman" w:cs="Times New Roman"/>
        </w:rPr>
      </w:pPr>
    </w:p>
    <w:p w14:paraId="6BA85B5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 теплое время года в некоторых случаях одновременно могут развиваться солифлюкция и глубинный оползень мерзлого грунта, что следует учитывать в расчетах по несущей </w:t>
      </w:r>
      <w:r w:rsidRPr="00E05502">
        <w:rPr>
          <w:rFonts w:ascii="Times New Roman" w:hAnsi="Times New Roman" w:cs="Times New Roman"/>
        </w:rPr>
        <w:lastRenderedPageBreak/>
        <w:t>способности оснований и при назначении противооползневых мероприятий.</w:t>
      </w:r>
    </w:p>
    <w:p w14:paraId="34C61A7D" w14:textId="77777777" w:rsidR="005260C7" w:rsidRPr="00E05502" w:rsidRDefault="005260C7">
      <w:pPr>
        <w:pStyle w:val="FORMATTEXT"/>
        <w:ind w:firstLine="568"/>
        <w:jc w:val="both"/>
        <w:rPr>
          <w:rFonts w:ascii="Times New Roman" w:hAnsi="Times New Roman" w:cs="Times New Roman"/>
        </w:rPr>
      </w:pPr>
    </w:p>
    <w:p w14:paraId="2EF2F24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14.7 Сила предельного сопротивления основания, сложенного дисперсными грунтами должна определяться, исходя из условия, что соотношение между нормальными и касательными напряжениями по всем поверхностям скольжения, соответствующее предельному состоянию основания, подчиняется зависимости</w:t>
      </w:r>
    </w:p>
    <w:p w14:paraId="39451822" w14:textId="77777777" w:rsidR="005260C7" w:rsidRPr="00E05502" w:rsidRDefault="005260C7">
      <w:pPr>
        <w:pStyle w:val="FORMATTEXT"/>
        <w:ind w:firstLine="568"/>
        <w:jc w:val="both"/>
        <w:rPr>
          <w:rFonts w:ascii="Times New Roman" w:hAnsi="Times New Roman" w:cs="Times New Roman"/>
        </w:rPr>
      </w:pPr>
    </w:p>
    <w:p w14:paraId="2ABBACBD" w14:textId="64F4A6A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9"/>
        </w:rPr>
        <w:drawing>
          <wp:inline distT="0" distB="0" distL="0" distR="0" wp14:anchorId="360B17B9" wp14:editId="3CD57BA1">
            <wp:extent cx="764540" cy="191135"/>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764540" cy="191135"/>
                    </a:xfrm>
                    <a:prstGeom prst="rect">
                      <a:avLst/>
                    </a:prstGeom>
                    <a:noFill/>
                    <a:ln>
                      <a:noFill/>
                    </a:ln>
                  </pic:spPr>
                </pic:pic>
              </a:graphicData>
            </a:graphic>
          </wp:inline>
        </w:drawing>
      </w:r>
      <w:r w:rsidR="005260C7" w:rsidRPr="00E05502">
        <w:rPr>
          <w:rFonts w:ascii="Times New Roman" w:hAnsi="Times New Roman" w:cs="Times New Roman"/>
        </w:rPr>
        <w:t xml:space="preserve">,                                                             (14.1) </w:t>
      </w:r>
    </w:p>
    <w:p w14:paraId="7CDEA712" w14:textId="77777777" w:rsidR="005260C7" w:rsidRPr="00E05502" w:rsidRDefault="005260C7">
      <w:pPr>
        <w:pStyle w:val="FORMATTEXT"/>
        <w:jc w:val="both"/>
        <w:rPr>
          <w:rFonts w:ascii="Times New Roman" w:hAnsi="Times New Roman" w:cs="Times New Roman"/>
        </w:rPr>
      </w:pPr>
    </w:p>
    <w:p w14:paraId="04BC6AA2" w14:textId="5722D138"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8"/>
        </w:rPr>
        <w:drawing>
          <wp:inline distT="0" distB="0" distL="0" distR="0" wp14:anchorId="6299F17E" wp14:editId="26BDB704">
            <wp:extent cx="143510" cy="170815"/>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43510" cy="170815"/>
                    </a:xfrm>
                    <a:prstGeom prst="rect">
                      <a:avLst/>
                    </a:prstGeom>
                    <a:noFill/>
                    <a:ln>
                      <a:noFill/>
                    </a:ln>
                  </pic:spPr>
                </pic:pic>
              </a:graphicData>
            </a:graphic>
          </wp:inline>
        </w:drawing>
      </w:r>
      <w:r w:rsidRPr="00E05502">
        <w:rPr>
          <w:rFonts w:ascii="Times New Roman" w:hAnsi="Times New Roman" w:cs="Times New Roman"/>
        </w:rPr>
        <w:t xml:space="preserve">и </w:t>
      </w:r>
      <w:r w:rsidRPr="00E05502">
        <w:rPr>
          <w:rFonts w:ascii="Times New Roman" w:hAnsi="Times New Roman" w:cs="Times New Roman"/>
          <w:i/>
          <w:iCs/>
        </w:rPr>
        <w:t>c</w:t>
      </w:r>
      <w:r w:rsidRPr="00E05502">
        <w:rPr>
          <w:rFonts w:ascii="Times New Roman" w:hAnsi="Times New Roman" w:cs="Times New Roman"/>
        </w:rPr>
        <w:t xml:space="preserve"> - расчетные значения угла внутреннего трения и удельного сцепления. Для мерзлых грунтов определяются предельно-длительные значения угла внутреннего трения </w:t>
      </w:r>
      <w:r w:rsidR="000C0977" w:rsidRPr="00E05502">
        <w:rPr>
          <w:rFonts w:ascii="Times New Roman" w:hAnsi="Times New Roman" w:cs="Times New Roman"/>
          <w:noProof/>
          <w:position w:val="-10"/>
        </w:rPr>
        <w:drawing>
          <wp:inline distT="0" distB="0" distL="0" distR="0" wp14:anchorId="46D24E15" wp14:editId="742395E7">
            <wp:extent cx="218440" cy="21844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xml:space="preserve">и удельного сцепления </w:t>
      </w:r>
      <w:r w:rsidR="000C0977" w:rsidRPr="00E05502">
        <w:rPr>
          <w:rFonts w:ascii="Times New Roman" w:hAnsi="Times New Roman" w:cs="Times New Roman"/>
          <w:noProof/>
          <w:position w:val="-10"/>
        </w:rPr>
        <w:drawing>
          <wp:inline distT="0" distB="0" distL="0" distR="0" wp14:anchorId="0D0A5745" wp14:editId="5C9B6B2C">
            <wp:extent cx="191135" cy="218440"/>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xml:space="preserve">при проведении испытаний на срез мерзлого грунта, для оттаивающих грунтов </w:t>
      </w:r>
      <w:r w:rsidR="000C0977" w:rsidRPr="00E05502">
        <w:rPr>
          <w:rFonts w:ascii="Times New Roman" w:hAnsi="Times New Roman" w:cs="Times New Roman"/>
          <w:noProof/>
          <w:position w:val="-11"/>
        </w:rPr>
        <w:drawing>
          <wp:inline distT="0" distB="0" distL="0" distR="0" wp14:anchorId="60C2AB29" wp14:editId="74A37D97">
            <wp:extent cx="259080" cy="23177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272D2D78" wp14:editId="4C95195A">
            <wp:extent cx="218440" cy="2317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при проведении испытаний на неконсолидированный быстрый срез оттаивающего грунта по мерзлому слою.</w:t>
      </w:r>
    </w:p>
    <w:p w14:paraId="4B537D87" w14:textId="0454468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14.8 Расчетные значения </w:t>
      </w:r>
      <w:r w:rsidR="000C0977" w:rsidRPr="00E05502">
        <w:rPr>
          <w:rFonts w:ascii="Times New Roman" w:hAnsi="Times New Roman" w:cs="Times New Roman"/>
          <w:noProof/>
          <w:position w:val="-8"/>
        </w:rPr>
        <w:drawing>
          <wp:inline distT="0" distB="0" distL="0" distR="0" wp14:anchorId="0B362BD0" wp14:editId="7649B290">
            <wp:extent cx="143510" cy="16383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E05502">
        <w:rPr>
          <w:rFonts w:ascii="Times New Roman" w:hAnsi="Times New Roman" w:cs="Times New Roman"/>
        </w:rPr>
        <w:t xml:space="preserve">и </w:t>
      </w:r>
      <w:r w:rsidRPr="00E05502">
        <w:rPr>
          <w:rFonts w:ascii="Times New Roman" w:hAnsi="Times New Roman" w:cs="Times New Roman"/>
          <w:i/>
          <w:iCs/>
        </w:rPr>
        <w:t>с</w:t>
      </w:r>
      <w:r w:rsidRPr="00E05502">
        <w:rPr>
          <w:rFonts w:ascii="Times New Roman" w:hAnsi="Times New Roman" w:cs="Times New Roman"/>
        </w:rPr>
        <w:t xml:space="preserve"> определяются по опытным данным. Для сооружений пониженного уровня ответственности и предварительных расчетов устойчивости оснований допускается расчетные значения </w:t>
      </w:r>
      <w:r w:rsidR="000C0977" w:rsidRPr="00E05502">
        <w:rPr>
          <w:rFonts w:ascii="Times New Roman" w:hAnsi="Times New Roman" w:cs="Times New Roman"/>
          <w:noProof/>
          <w:position w:val="-10"/>
        </w:rPr>
        <w:drawing>
          <wp:inline distT="0" distB="0" distL="0" distR="0" wp14:anchorId="383B8E86" wp14:editId="3C7EBA56">
            <wp:extent cx="218440" cy="21844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0"/>
        </w:rPr>
        <w:drawing>
          <wp:inline distT="0" distB="0" distL="0" distR="0" wp14:anchorId="5FD77ADA" wp14:editId="327E0B84">
            <wp:extent cx="191135" cy="218440"/>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6890E4AB" wp14:editId="68A13212">
            <wp:extent cx="259080" cy="2317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19A16E68" wp14:editId="73B32D90">
            <wp:extent cx="231775" cy="2317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принимать по таблицам В.13 и В.14.</w:t>
      </w:r>
    </w:p>
    <w:p w14:paraId="5D03721E" w14:textId="77777777" w:rsidR="005260C7" w:rsidRPr="00E05502" w:rsidRDefault="005260C7">
      <w:pPr>
        <w:pStyle w:val="FORMATTEXT"/>
        <w:ind w:firstLine="568"/>
        <w:jc w:val="both"/>
        <w:rPr>
          <w:rFonts w:ascii="Times New Roman" w:hAnsi="Times New Roman" w:cs="Times New Roman"/>
        </w:rPr>
      </w:pPr>
    </w:p>
    <w:p w14:paraId="683DCD13" w14:textId="3B32C7C5"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Коэффициент надежности </w:t>
      </w:r>
      <w:r w:rsidR="000C0977" w:rsidRPr="00E05502">
        <w:rPr>
          <w:rFonts w:ascii="Times New Roman" w:hAnsi="Times New Roman" w:cs="Times New Roman"/>
          <w:noProof/>
          <w:position w:val="-11"/>
        </w:rPr>
        <w:drawing>
          <wp:inline distT="0" distB="0" distL="0" distR="0" wp14:anchorId="6115500A" wp14:editId="3036A3B3">
            <wp:extent cx="191135" cy="231775"/>
            <wp:effectExtent l="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по ответственности сооружений принимается равным 1,2; 0,95 и 0,9 соответственно для сооружений повышенного, нормального и пониженного уровней ответственности (ГОСТ 27751).</w:t>
      </w:r>
    </w:p>
    <w:p w14:paraId="25F14C7D" w14:textId="77777777" w:rsidR="005260C7" w:rsidRPr="00E05502" w:rsidRDefault="005260C7">
      <w:pPr>
        <w:pStyle w:val="FORMATTEXT"/>
        <w:ind w:firstLine="568"/>
        <w:jc w:val="both"/>
        <w:rPr>
          <w:rFonts w:ascii="Times New Roman" w:hAnsi="Times New Roman" w:cs="Times New Roman"/>
        </w:rPr>
      </w:pPr>
    </w:p>
    <w:p w14:paraId="3510112E" w14:textId="7BAD18E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Коэффициент условий работы </w:t>
      </w:r>
      <w:r w:rsidR="000C0977" w:rsidRPr="00E05502">
        <w:rPr>
          <w:rFonts w:ascii="Times New Roman" w:hAnsi="Times New Roman" w:cs="Times New Roman"/>
          <w:noProof/>
          <w:position w:val="-11"/>
        </w:rPr>
        <w:drawing>
          <wp:inline distT="0" distB="0" distL="0" distR="0" wp14:anchorId="09AC7BAF" wp14:editId="7934DA71">
            <wp:extent cx="170815" cy="231775"/>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принимается равным:</w:t>
      </w:r>
    </w:p>
    <w:p w14:paraId="446FED46" w14:textId="77777777" w:rsidR="005260C7" w:rsidRPr="00E05502" w:rsidRDefault="005260C7">
      <w:pPr>
        <w:pStyle w:val="FORMATTEXT"/>
        <w:ind w:firstLine="568"/>
        <w:jc w:val="both"/>
        <w:rPr>
          <w:rFonts w:ascii="Times New Roman" w:hAnsi="Times New Roman" w:cs="Times New Roman"/>
        </w:rPr>
      </w:pPr>
    </w:p>
    <w:p w14:paraId="14EE6EE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150"/>
        <w:gridCol w:w="3000"/>
      </w:tblGrid>
      <w:tr w:rsidR="00E05502" w:rsidRPr="00E05502" w14:paraId="51FA9563" w14:textId="77777777">
        <w:tblPrEx>
          <w:tblCellMar>
            <w:top w:w="0" w:type="dxa"/>
            <w:bottom w:w="0" w:type="dxa"/>
          </w:tblCellMar>
        </w:tblPrEx>
        <w:tc>
          <w:tcPr>
            <w:tcW w:w="6150" w:type="dxa"/>
            <w:tcBorders>
              <w:top w:val="nil"/>
              <w:left w:val="nil"/>
              <w:bottom w:val="nil"/>
              <w:right w:val="nil"/>
            </w:tcBorders>
            <w:tcMar>
              <w:top w:w="114" w:type="dxa"/>
              <w:left w:w="28" w:type="dxa"/>
              <w:bottom w:w="114" w:type="dxa"/>
              <w:right w:w="28" w:type="dxa"/>
            </w:tcMar>
          </w:tcPr>
          <w:p w14:paraId="1A221B12"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для мерзлых дисперсных грунтов</w:t>
            </w:r>
          </w:p>
          <w:p w14:paraId="29753205" w14:textId="77777777" w:rsidR="005260C7" w:rsidRPr="00E05502" w:rsidRDefault="005260C7">
            <w:pPr>
              <w:pStyle w:val="FORMATTEXT"/>
              <w:ind w:firstLine="568"/>
              <w:jc w:val="both"/>
              <w:rPr>
                <w:rFonts w:ascii="Times New Roman" w:hAnsi="Times New Roman" w:cs="Times New Roman"/>
                <w:sz w:val="18"/>
                <w:szCs w:val="18"/>
              </w:rPr>
            </w:pPr>
          </w:p>
        </w:tc>
        <w:tc>
          <w:tcPr>
            <w:tcW w:w="3000" w:type="dxa"/>
            <w:tcBorders>
              <w:top w:val="nil"/>
              <w:left w:val="nil"/>
              <w:bottom w:val="nil"/>
              <w:right w:val="nil"/>
            </w:tcBorders>
            <w:tcMar>
              <w:top w:w="114" w:type="dxa"/>
              <w:left w:w="28" w:type="dxa"/>
              <w:bottom w:w="114" w:type="dxa"/>
              <w:right w:w="28" w:type="dxa"/>
            </w:tcMar>
          </w:tcPr>
          <w:p w14:paraId="100CB14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0E8A8574" w14:textId="77777777">
        <w:tblPrEx>
          <w:tblCellMar>
            <w:top w:w="0" w:type="dxa"/>
            <w:bottom w:w="0" w:type="dxa"/>
          </w:tblCellMar>
        </w:tblPrEx>
        <w:tc>
          <w:tcPr>
            <w:tcW w:w="6150" w:type="dxa"/>
            <w:tcBorders>
              <w:top w:val="nil"/>
              <w:left w:val="nil"/>
              <w:bottom w:val="nil"/>
              <w:right w:val="nil"/>
            </w:tcBorders>
            <w:tcMar>
              <w:top w:w="114" w:type="dxa"/>
              <w:left w:w="28" w:type="dxa"/>
              <w:bottom w:w="114" w:type="dxa"/>
              <w:right w:w="28" w:type="dxa"/>
            </w:tcMar>
          </w:tcPr>
          <w:p w14:paraId="1541DC92"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для оттаивающих </w:t>
            </w:r>
          </w:p>
        </w:tc>
        <w:tc>
          <w:tcPr>
            <w:tcW w:w="3000" w:type="dxa"/>
            <w:tcBorders>
              <w:top w:val="nil"/>
              <w:left w:val="nil"/>
              <w:bottom w:val="nil"/>
              <w:right w:val="nil"/>
            </w:tcBorders>
            <w:tcMar>
              <w:top w:w="114" w:type="dxa"/>
              <w:left w:w="28" w:type="dxa"/>
              <w:bottom w:w="114" w:type="dxa"/>
              <w:right w:w="28" w:type="dxa"/>
            </w:tcMar>
          </w:tcPr>
          <w:p w14:paraId="1AB78C3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0,85. </w:t>
            </w:r>
          </w:p>
        </w:tc>
      </w:tr>
    </w:tbl>
    <w:p w14:paraId="732E6F7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776BDC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14.9 При строительстве на склонах, сложенных многолетнемерзлыми грунтами, следует применять преимущественно принцип I использования многолетнемерзлых грунтов, при условии, что в течение всего периода эксплуатации будет обеспечена отрицательная температура, требуемая по расчету устойчивости склона и несущей способности оснований. Принцип II использования многолетнемерзлых грунтов допускается при строительстве на склонах, с учетом 6.1.3, 6.1.4 и 6.1.6.</w:t>
      </w:r>
    </w:p>
    <w:p w14:paraId="015C9408" w14:textId="77777777" w:rsidR="005260C7" w:rsidRPr="00E05502" w:rsidRDefault="005260C7">
      <w:pPr>
        <w:pStyle w:val="FORMATTEXT"/>
        <w:ind w:firstLine="568"/>
        <w:jc w:val="both"/>
        <w:rPr>
          <w:rFonts w:ascii="Times New Roman" w:hAnsi="Times New Roman" w:cs="Times New Roman"/>
        </w:rPr>
      </w:pPr>
    </w:p>
    <w:p w14:paraId="57A7A49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14.10 При использовании многолетнемерзлых грунтов по принципу I следует выполнять прогноз температурного режима и, в случае необходимости, специальные мероприятия по обеспечению проектной температуры мерзлого грунта и обеспечивать контроль температуры в течение всего периода эксплуатации. Для сохранения и понижения температуры мерзлых грунтов следует применять следующие мероприятия: агролесомелиорация, устройство теплозащитных экранов, водоотвод и др.</w:t>
      </w:r>
    </w:p>
    <w:p w14:paraId="5562ED3B" w14:textId="77777777" w:rsidR="005260C7" w:rsidRPr="00E05502" w:rsidRDefault="005260C7">
      <w:pPr>
        <w:pStyle w:val="FORMATTEXT"/>
        <w:ind w:firstLine="568"/>
        <w:jc w:val="both"/>
        <w:rPr>
          <w:rFonts w:ascii="Times New Roman" w:hAnsi="Times New Roman" w:cs="Times New Roman"/>
        </w:rPr>
      </w:pPr>
    </w:p>
    <w:p w14:paraId="4F33DFB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14.11 Многолетнемерзлые грунты на склонах и присклоновой территории следует использовать по одному принципу. При строительстве на склонах необходимо максимальное сохранение и даже улучшение экологической обстановки за счет применения проектных, организационно-технологических решений и мероприятий по предотвращению оползания и нарушения экологического равновесия, обусловленного опасными криогенными процессами (термокарст, пучение, наледеобразование).</w:t>
      </w:r>
    </w:p>
    <w:p w14:paraId="1419CC1E" w14:textId="77777777" w:rsidR="005260C7" w:rsidRPr="00E05502" w:rsidRDefault="005260C7">
      <w:pPr>
        <w:pStyle w:val="FORMATTEXT"/>
        <w:ind w:firstLine="568"/>
        <w:jc w:val="both"/>
        <w:rPr>
          <w:rFonts w:ascii="Times New Roman" w:hAnsi="Times New Roman" w:cs="Times New Roman"/>
        </w:rPr>
      </w:pPr>
    </w:p>
    <w:p w14:paraId="3CB8589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14.12 На склонах скальных и полускальных пород расчеты устойчивости и проектирования фундаментов допускается выполнять в соответствии с требованиями СП 22.13330. Инженерная подготовка территории должна осуществляться согласно 6.5. </w:t>
      </w:r>
    </w:p>
    <w:p w14:paraId="072A78F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14.13 В качестве фундаментов сооружений на склонах в районах распространения многолетнемерзлых грунтов рекомендуется применять отдельно стоящие столбчатые фундаменты, сваи и ряды свай, прорезающие поверхность скольжения. Места расположения свай на склоне, количество, конструкция, размеры и расстояние между ними определяются на основании расчетов местной и общей устойчивости склонов и с учетом оползневого давления мерзлого грунта на сваи и нагрузок от сооружения.</w:t>
      </w:r>
    </w:p>
    <w:p w14:paraId="036F3762" w14:textId="77777777" w:rsidR="005260C7" w:rsidRPr="00E05502" w:rsidRDefault="005260C7">
      <w:pPr>
        <w:pStyle w:val="FORMATTEXT"/>
        <w:ind w:firstLine="568"/>
        <w:jc w:val="both"/>
        <w:rPr>
          <w:rFonts w:ascii="Times New Roman" w:hAnsi="Times New Roman" w:cs="Times New Roman"/>
        </w:rPr>
      </w:pPr>
    </w:p>
    <w:p w14:paraId="5CAC5F0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14.14 В качестве инженерных сооружений, противодействующих оползанию мерзлых и оттаивающих грунтов, следует применять традиционные сооружения: контрфорсы, контрбанкеты, подпорные стены, ряды свай (СП 116.13330), расположение которых на склоне и между собой обосновывается расчетами из условия недопущения течения мерзлого и оттаивающего грунта между ними и не препятствующие фильтрации воды по склону. Места расположения и количество удерживающих сооружений на склоне обосновываются расчетами местной и общей устойчивости склона.</w:t>
      </w:r>
    </w:p>
    <w:p w14:paraId="5BC75541" w14:textId="77777777" w:rsidR="005260C7" w:rsidRPr="00E05502" w:rsidRDefault="005260C7">
      <w:pPr>
        <w:pStyle w:val="FORMATTEXT"/>
        <w:ind w:firstLine="568"/>
        <w:jc w:val="both"/>
        <w:rPr>
          <w:rFonts w:ascii="Times New Roman" w:hAnsi="Times New Roman" w:cs="Times New Roman"/>
        </w:rPr>
      </w:pPr>
    </w:p>
    <w:p w14:paraId="091E8F2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14.15 На склонах СОУ применяются в случаях практической невозможности или недостаточной эффективности других мероприятий для стабилизации склона и обеспечения на весь период эксплуатации температуры грунта, необходимой по расчету несущей способности основания.</w:t>
      </w:r>
    </w:p>
    <w:p w14:paraId="7466C4A0" w14:textId="77777777" w:rsidR="005260C7" w:rsidRPr="00E05502" w:rsidRDefault="005260C7">
      <w:pPr>
        <w:pStyle w:val="FORMATTEXT"/>
        <w:ind w:firstLine="568"/>
        <w:jc w:val="both"/>
        <w:rPr>
          <w:rFonts w:ascii="Times New Roman" w:hAnsi="Times New Roman" w:cs="Times New Roman"/>
        </w:rPr>
      </w:pPr>
    </w:p>
    <w:p w14:paraId="259218D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14.16 Для солифлюкционных склонов в качестве оснований линейных сооружений (линий электропередачи, трубопроводов, эстакад) следует применять обтекаемые фундаменты в виде отдельных свай, рядов свай, работающих в условиях обтекания их оттаивающим грунтом при соблюдении принципа оптимального сохранения природных условий на склонах (обеспечение фильтрации воды, сохранение растительности). Количество, размеры, глубина заделки свай в мерзлый грунт определяются расчетом с учетом оползневого давления оттаивающего грунта, горизонтальных нагрузок от сооружения, температуры и прочностных свойств мерзлого грунта.</w:t>
      </w:r>
    </w:p>
    <w:p w14:paraId="70CF234D" w14:textId="77777777" w:rsidR="005260C7" w:rsidRPr="00E05502" w:rsidRDefault="005260C7">
      <w:pPr>
        <w:pStyle w:val="FORMATTEXT"/>
        <w:ind w:firstLine="568"/>
        <w:jc w:val="both"/>
        <w:rPr>
          <w:rFonts w:ascii="Times New Roman" w:hAnsi="Times New Roman" w:cs="Times New Roman"/>
        </w:rPr>
      </w:pPr>
    </w:p>
    <w:p w14:paraId="558A3A3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14.17 Работы на склонах должны выполняться в зимний период. Выполнение работ в теплое время года допускается только после выполнения работ по стабилизации склона и обязательного проведения теплотехнического прогноза и расчетов общей и местной устойчивости склонов и сооружений на них.</w:t>
      </w:r>
    </w:p>
    <w:p w14:paraId="32E7D933" w14:textId="77777777" w:rsidR="005260C7" w:rsidRPr="00E05502" w:rsidRDefault="005260C7">
      <w:pPr>
        <w:pStyle w:val="FORMATTEXT"/>
        <w:ind w:firstLine="568"/>
        <w:jc w:val="both"/>
        <w:rPr>
          <w:rFonts w:ascii="Times New Roman" w:hAnsi="Times New Roman" w:cs="Times New Roman"/>
        </w:rPr>
      </w:pPr>
    </w:p>
    <w:p w14:paraId="03843A1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14.18 Мероприятия по инженерной защите и охране окружающей среды следует проектировать комплексно с учетом геокриологических условий и прогноза их изменения в процессе строительства (с учетом поэтапности) и эксплуатации объектов. Осуществление мероприятий инженерной защиты не должно приводить к активизации опасных криогенных процессов на склонах и примыкающих территориях. Техническая эффективность и надежность сооружений и мероприятий инженерной защиты должны подтверждаться расчетами, а в обоснованных случаях - моделированием (натурным, физическим, математическим).</w:t>
      </w:r>
    </w:p>
    <w:p w14:paraId="02B65A68" w14:textId="77777777" w:rsidR="005260C7" w:rsidRPr="00E05502" w:rsidRDefault="005260C7">
      <w:pPr>
        <w:pStyle w:val="FORMATTEXT"/>
        <w:ind w:firstLine="568"/>
        <w:jc w:val="both"/>
        <w:rPr>
          <w:rFonts w:ascii="Times New Roman" w:hAnsi="Times New Roman" w:cs="Times New Roman"/>
        </w:rPr>
      </w:pPr>
    </w:p>
    <w:p w14:paraId="28B7028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14.19 Для стабилизации склонов наряду с инженерными сооружениями следует применять мероприятия по снижению температуры мерзлых грунтов и уменьшению глубины сезонного оттаивания (агролесомелиорация, устройство теплозащитных экранов, водоотвод), упрочнение грунта (замена и армирование) с учетом настоящего документа. На склонах должен быть организован беспрепятственный сток поверхностных вод, исключено застаивание вод на бессточных участках, и попадание на склон вод с присклоновой территории.</w:t>
      </w:r>
    </w:p>
    <w:p w14:paraId="0FE8B81C" w14:textId="77777777" w:rsidR="005260C7" w:rsidRPr="00E05502" w:rsidRDefault="005260C7">
      <w:pPr>
        <w:pStyle w:val="FORMATTEXT"/>
        <w:ind w:firstLine="568"/>
        <w:jc w:val="both"/>
        <w:rPr>
          <w:rFonts w:ascii="Times New Roman" w:hAnsi="Times New Roman" w:cs="Times New Roman"/>
        </w:rPr>
      </w:pPr>
    </w:p>
    <w:p w14:paraId="6DEBC41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14.20 В процессе строительства, эксплуатации и ликвидации сооружений на склонах и присклоновой территории выполняется мониторинг устойчивости склонов и сооружений по проекту, разработанному с учетом раздела 15, позволяющему контролировать поверхностные и глубинные перемещения грунта. На объектах повышенного и нормального уровней ответственности необходимо организовать стационарные наблюдения за оползневыми процессами с установкой контрольно-измерительной аппаратуры в скважинах в нескольких створах по простиранию склона и выполнением наблюдений за осадками и смещениями по глубине.</w:t>
      </w:r>
    </w:p>
    <w:p w14:paraId="08CE8FDC" w14:textId="77777777" w:rsidR="005260C7" w:rsidRPr="00E05502" w:rsidRDefault="005260C7">
      <w:pPr>
        <w:pStyle w:val="FORMATTEXT"/>
        <w:ind w:firstLine="568"/>
        <w:jc w:val="both"/>
        <w:rPr>
          <w:rFonts w:ascii="Times New Roman" w:hAnsi="Times New Roman" w:cs="Times New Roman"/>
        </w:rPr>
      </w:pPr>
    </w:p>
    <w:p w14:paraId="777194CE" w14:textId="77777777" w:rsidR="005260C7" w:rsidRPr="00E05502" w:rsidRDefault="005260C7">
      <w:pPr>
        <w:pStyle w:val="HEADERTEXT"/>
        <w:rPr>
          <w:rFonts w:ascii="Times New Roman" w:hAnsi="Times New Roman" w:cs="Times New Roman"/>
          <w:b/>
          <w:bCs/>
          <w:color w:val="auto"/>
        </w:rPr>
      </w:pPr>
    </w:p>
    <w:p w14:paraId="5B669147" w14:textId="77777777" w:rsidR="005260C7" w:rsidRPr="00E05502" w:rsidRDefault="005260C7">
      <w:pPr>
        <w:pStyle w:val="HEADERTEXT"/>
        <w:ind w:firstLine="568"/>
        <w:jc w:val="both"/>
        <w:outlineLvl w:val="2"/>
        <w:rPr>
          <w:rFonts w:ascii="Times New Roman" w:hAnsi="Times New Roman" w:cs="Times New Roman"/>
          <w:b/>
          <w:bCs/>
          <w:color w:val="auto"/>
        </w:rPr>
      </w:pPr>
      <w:r w:rsidRPr="00E05502">
        <w:rPr>
          <w:rFonts w:ascii="Times New Roman" w:hAnsi="Times New Roman" w:cs="Times New Roman"/>
          <w:b/>
          <w:bCs/>
          <w:color w:val="auto"/>
        </w:rPr>
        <w:t xml:space="preserve"> 15 Геотехнический мониторинг при строительстве сооружений на многолетнемерзлых грунтах </w:t>
      </w:r>
    </w:p>
    <w:p w14:paraId="08E0471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15.1 Геотехнический мониторинг (далее - мониторинг) на многолетнемерзлых грунтах - комплекс работ, основанный на натурных наблюдениях за состоянием грунтов основания (температурный режим), гидрогеологическим режимом, перемещением конструкций фундаментов вновь возводимого и реконструируемого здания или сооружения.</w:t>
      </w:r>
    </w:p>
    <w:p w14:paraId="1F14A962" w14:textId="77777777" w:rsidR="005260C7" w:rsidRPr="00E05502" w:rsidRDefault="005260C7">
      <w:pPr>
        <w:pStyle w:val="FORMATTEXT"/>
        <w:ind w:firstLine="568"/>
        <w:jc w:val="both"/>
        <w:rPr>
          <w:rFonts w:ascii="Times New Roman" w:hAnsi="Times New Roman" w:cs="Times New Roman"/>
        </w:rPr>
      </w:pPr>
    </w:p>
    <w:p w14:paraId="76B2CE8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15.2 Целью мониторинга является контроль несущей способности и состояния грунтов основания и фундаментов и деформаций сооружений, а также геокриологических условий.</w:t>
      </w:r>
    </w:p>
    <w:p w14:paraId="44A9ADD1" w14:textId="77777777" w:rsidR="005260C7" w:rsidRPr="00E05502" w:rsidRDefault="005260C7">
      <w:pPr>
        <w:pStyle w:val="FORMATTEXT"/>
        <w:ind w:firstLine="568"/>
        <w:jc w:val="both"/>
        <w:rPr>
          <w:rFonts w:ascii="Times New Roman" w:hAnsi="Times New Roman" w:cs="Times New Roman"/>
        </w:rPr>
      </w:pPr>
    </w:p>
    <w:p w14:paraId="3C7DFB2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15.3 В районах распространения многолетнемерзлых грунтов мониторинг необходимо проводить для всех видов зданий и сооружений, в том числе подземных инженерных коммуникаций.</w:t>
      </w:r>
    </w:p>
    <w:p w14:paraId="4819B56E" w14:textId="77777777" w:rsidR="005260C7" w:rsidRPr="00E05502" w:rsidRDefault="005260C7">
      <w:pPr>
        <w:pStyle w:val="FORMATTEXT"/>
        <w:ind w:firstLine="568"/>
        <w:jc w:val="both"/>
        <w:rPr>
          <w:rFonts w:ascii="Times New Roman" w:hAnsi="Times New Roman" w:cs="Times New Roman"/>
        </w:rPr>
      </w:pPr>
    </w:p>
    <w:p w14:paraId="1D520CC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15.4 Мониторинг на стадии строительства или реконструкции здания или сооружения выполняется на основании проекта.</w:t>
      </w:r>
    </w:p>
    <w:p w14:paraId="6FC05979" w14:textId="77777777" w:rsidR="005260C7" w:rsidRPr="00E05502" w:rsidRDefault="005260C7">
      <w:pPr>
        <w:pStyle w:val="FORMATTEXT"/>
        <w:ind w:firstLine="568"/>
        <w:jc w:val="both"/>
        <w:rPr>
          <w:rFonts w:ascii="Times New Roman" w:hAnsi="Times New Roman" w:cs="Times New Roman"/>
        </w:rPr>
      </w:pPr>
    </w:p>
    <w:p w14:paraId="41355F7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 разработке проекта определяются состав, объемы, периодичность, сроки и методы работ, схемы установки наблюдательных скважин, геодезических марок и реперов, датчиков и приборов, которые назначаются применительно к рассматриваемому объекту строительства (реконструкции) с учетом его специфики, включающей: результаты инженерно-геологических изысканий на площадке строительства, принцип использования многолетнемерзлых грунтов в качестве оснований фундаментов, конструкции охлаждающих устройств, методы предпостроечного оттаивания, особенности конструкций проектируемого сооружения; техническое состояние и конструктивные особенности реконструированного сооружения, а также сооружений окружающей застройки и т.п.</w:t>
      </w:r>
    </w:p>
    <w:p w14:paraId="379CDA82" w14:textId="77777777" w:rsidR="005260C7" w:rsidRPr="00E05502" w:rsidRDefault="005260C7">
      <w:pPr>
        <w:pStyle w:val="FORMATTEXT"/>
        <w:ind w:firstLine="568"/>
        <w:jc w:val="both"/>
        <w:rPr>
          <w:rFonts w:ascii="Times New Roman" w:hAnsi="Times New Roman" w:cs="Times New Roman"/>
        </w:rPr>
      </w:pPr>
    </w:p>
    <w:p w14:paraId="17778B7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15.5 В проекте следует учитывать факторы, оказывающие влияние на вновь возводимое (реконструируемое) сооружение, его основание, окружающий грунтовый массив и окружающую застройку в процессе строительства, в том числе возможность проявления опасных геокриологических процессов (криогенное пучение, термокарст, наледеобразование, оползневые процессы, оседание поверхности при оттаивании и др.), а также тепловые воздействия от строительных работ.</w:t>
      </w:r>
    </w:p>
    <w:p w14:paraId="602F0137" w14:textId="77777777" w:rsidR="005260C7" w:rsidRPr="00E05502" w:rsidRDefault="005260C7">
      <w:pPr>
        <w:pStyle w:val="FORMATTEXT"/>
        <w:ind w:firstLine="568"/>
        <w:jc w:val="both"/>
        <w:rPr>
          <w:rFonts w:ascii="Times New Roman" w:hAnsi="Times New Roman" w:cs="Times New Roman"/>
        </w:rPr>
      </w:pPr>
    </w:p>
    <w:p w14:paraId="064E8DC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15.6 Для осуществления мониторинга в период строительства сооружений оборудуются контрольные термометрические и гидрогеологические скважины, на фундаментах сооружений устанавливаются постоянные геодезические марки, по которым выполняются измерения температуры грунта, уровня подземных вод, их состава и температуры, нивелирования фундаментов, в том числе погруженных свай, измеряются отметки подкрановых путей мостовых кранов, водоотводных лотков в технических этажах и подпольях зданий, а также тротуаров у сооружений. Места установки термометрических и гидрогеологических скважин, геодезических марок указаны в таблице М.1, периодичность проведения замеров приведена в таблице М.2. Кроме того, контролируются температура воздуха в проветриваемом подполье, высота снежного покрова и его плотность, работоспособность искусственной вентиляции, сезонно или круглогодично действующих охлаждающих устройств, плотность грунтов, уложенных в насыпях, при замене грунтов в выемках и при намыве территории.</w:t>
      </w:r>
    </w:p>
    <w:p w14:paraId="0EA1A2E6" w14:textId="77777777" w:rsidR="005260C7" w:rsidRPr="00E05502" w:rsidRDefault="005260C7">
      <w:pPr>
        <w:pStyle w:val="FORMATTEXT"/>
        <w:ind w:firstLine="568"/>
        <w:jc w:val="both"/>
        <w:rPr>
          <w:rFonts w:ascii="Times New Roman" w:hAnsi="Times New Roman" w:cs="Times New Roman"/>
        </w:rPr>
      </w:pPr>
    </w:p>
    <w:p w14:paraId="69F30D5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Допускается не устраивать гидрогеологические скважины для осуществления мониторинга в период строительства зданий и сооружений при одновременном выполнении следующих условий:</w:t>
      </w:r>
    </w:p>
    <w:p w14:paraId="2C53E739" w14:textId="77777777" w:rsidR="005260C7" w:rsidRPr="00E05502" w:rsidRDefault="005260C7">
      <w:pPr>
        <w:pStyle w:val="FORMATTEXT"/>
        <w:ind w:firstLine="568"/>
        <w:jc w:val="both"/>
        <w:rPr>
          <w:rFonts w:ascii="Times New Roman" w:hAnsi="Times New Roman" w:cs="Times New Roman"/>
        </w:rPr>
      </w:pPr>
    </w:p>
    <w:p w14:paraId="29DA520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для зданий и сооружений, где инженерно-геологическими изысканиями (включая гидрогеологические) подтверждено круглогодичное отсутствие подземных вод на максимальной глубине заложения применяемых для данного здания или сооружения фундаментов. Подтверждение отсутствия подземных вод необходимо осуществлять для каждого здания или сооружения;</w:t>
      </w:r>
    </w:p>
    <w:p w14:paraId="37895B44" w14:textId="77777777" w:rsidR="005260C7" w:rsidRPr="00E05502" w:rsidRDefault="005260C7">
      <w:pPr>
        <w:pStyle w:val="FORMATTEXT"/>
        <w:ind w:firstLine="568"/>
        <w:jc w:val="both"/>
        <w:rPr>
          <w:rFonts w:ascii="Times New Roman" w:hAnsi="Times New Roman" w:cs="Times New Roman"/>
        </w:rPr>
      </w:pPr>
    </w:p>
    <w:p w14:paraId="2B7F043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мониторинг (осмотр) в процессе строительства внутреннего пространства всех устраиваемых на таких площадках скважин на предмет отсутствия воды (вскрытие подземных вод). В случае вскрытия подземных вод в процессе строительства необходимы устройство гидрогеологических скважин в соответствии с настоящим пунктом и приложением М, а также выполнение технических мероприятий, исключающих негативное воздействие подземных вод на строительные конструкции и исключающих ухудшение физико-механических свойств грунтов основания, в соответствии с требованиями настоящего свода правил;</w:t>
      </w:r>
    </w:p>
    <w:p w14:paraId="42D08007" w14:textId="77777777" w:rsidR="005260C7" w:rsidRPr="00E05502" w:rsidRDefault="005260C7">
      <w:pPr>
        <w:pStyle w:val="FORMATTEXT"/>
        <w:ind w:firstLine="568"/>
        <w:jc w:val="both"/>
        <w:rPr>
          <w:rFonts w:ascii="Times New Roman" w:hAnsi="Times New Roman" w:cs="Times New Roman"/>
        </w:rPr>
      </w:pPr>
    </w:p>
    <w:p w14:paraId="53CC572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выполнение гидрогеологического прогноза, подтверждающего отсутствие подземных вод в основании и зоне влияния строящегося здания или сооружения за время эксплуатации;</w:t>
      </w:r>
    </w:p>
    <w:p w14:paraId="61390986" w14:textId="77777777" w:rsidR="005260C7" w:rsidRPr="00E05502" w:rsidRDefault="005260C7">
      <w:pPr>
        <w:pStyle w:val="FORMATTEXT"/>
        <w:ind w:firstLine="568"/>
        <w:jc w:val="both"/>
        <w:rPr>
          <w:rFonts w:ascii="Times New Roman" w:hAnsi="Times New Roman" w:cs="Times New Roman"/>
        </w:rPr>
      </w:pPr>
    </w:p>
    <w:p w14:paraId="642F520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выполнение геотехнического прогноза, подтверждающего отсутствие образования талых грунтов в основании и зоне влияния строящегося здания или сооружения за время эксплуатации;</w:t>
      </w:r>
    </w:p>
    <w:p w14:paraId="066A325B" w14:textId="77777777" w:rsidR="005260C7" w:rsidRPr="00E05502" w:rsidRDefault="005260C7">
      <w:pPr>
        <w:pStyle w:val="FORMATTEXT"/>
        <w:ind w:firstLine="568"/>
        <w:jc w:val="both"/>
        <w:rPr>
          <w:rFonts w:ascii="Times New Roman" w:hAnsi="Times New Roman" w:cs="Times New Roman"/>
        </w:rPr>
      </w:pPr>
    </w:p>
    <w:p w14:paraId="331A8ACD" w14:textId="77777777"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выполнение геотехнического мониторинга в соответствии с требованиями настоящего свода правил;</w:t>
      </w:r>
    </w:p>
    <w:p w14:paraId="1C4BA7B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разработка рекомендаций для корректировки проектных решений на основании данных геотехнического мониторинга при выявлении отклонений от результатов прогноза.</w:t>
      </w:r>
    </w:p>
    <w:p w14:paraId="1D6E4877" w14:textId="77777777" w:rsidR="005260C7" w:rsidRPr="00E05502" w:rsidRDefault="005260C7">
      <w:pPr>
        <w:pStyle w:val="FORMATTEXT"/>
        <w:ind w:firstLine="568"/>
        <w:jc w:val="both"/>
        <w:rPr>
          <w:rFonts w:ascii="Times New Roman" w:hAnsi="Times New Roman" w:cs="Times New Roman"/>
        </w:rPr>
      </w:pPr>
    </w:p>
    <w:p w14:paraId="2ADEB20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(Измененная редакция, Изм. N 1). </w:t>
      </w:r>
    </w:p>
    <w:p w14:paraId="3C619F1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15.7 Геотехнический мониторинг выполняется на протяжении всего периода строительства. После окончания строительства мониторинг ведется в соответствии с требованиями к эксплуатации оснований и фундаментов зданий и сооружений на многолетнемерзлых грунтах.</w:t>
      </w:r>
    </w:p>
    <w:p w14:paraId="08215E06" w14:textId="77777777" w:rsidR="005260C7" w:rsidRPr="00E05502" w:rsidRDefault="005260C7">
      <w:pPr>
        <w:pStyle w:val="FORMATTEXT"/>
        <w:ind w:firstLine="568"/>
        <w:jc w:val="both"/>
        <w:rPr>
          <w:rFonts w:ascii="Times New Roman" w:hAnsi="Times New Roman" w:cs="Times New Roman"/>
        </w:rPr>
      </w:pPr>
    </w:p>
    <w:p w14:paraId="0320BAC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15.8 Анализ результатов мониторинга осуществляется специализированной организацией. Выполняется контроль отклонений контролируемых параметров (несущей способности, деформаций, уровня подземных вод, в том числе тенденции их изменений, превышающие ожидаемые) от проектных значений, нормативных значений по СП.22.13330 и результатов тепло- и геотехнического прогноза. При изменении значений контролируемых параметров в сторону снижения устойчивости сооружения разрабатываются и выполняются мероприятия по снижению влияния этих изменений на устойчивость сооружения. </w:t>
      </w:r>
    </w:p>
    <w:p w14:paraId="19AA8A1D"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w:t>
      </w:r>
      <w:r w:rsidR="00A67B64">
        <w:rPr>
          <w:rFonts w:ascii="Times New Roman" w:hAnsi="Times New Roman" w:cs="Times New Roman"/>
        </w:rPr>
        <w:fldChar w:fldCharType="begin"/>
      </w:r>
      <w:r w:rsidR="00A67B64" w:rsidRPr="00E05502">
        <w:rPr>
          <w:rFonts w:ascii="Times New Roman" w:hAnsi="Times New Roman" w:cs="Times New Roman"/>
        </w:rPr>
        <w:instrText xml:space="preserve">tc </w:instrText>
      </w:r>
      <w:r w:rsidRPr="00E05502">
        <w:rPr>
          <w:rFonts w:ascii="Times New Roman" w:hAnsi="Times New Roman" w:cs="Times New Roman"/>
        </w:rPr>
        <w:instrText xml:space="preserve"> \l 0 </w:instrText>
      </w:r>
      <w:r w:rsidR="00A67B64" w:rsidRPr="00E05502">
        <w:rPr>
          <w:rFonts w:ascii="Times New Roman" w:hAnsi="Times New Roman" w:cs="Times New Roman"/>
        </w:rPr>
        <w:instrText>"</w:instrText>
      </w:r>
      <w:r w:rsidRPr="00E05502">
        <w:rPr>
          <w:rFonts w:ascii="Times New Roman" w:hAnsi="Times New Roman" w:cs="Times New Roman"/>
        </w:rPr>
        <w:instrText>216 Экологические требования при проектировании и устройстве оснований и фундаментов на многолетнемерзлых грунтах</w:instrText>
      </w:r>
      <w:r w:rsidR="00A67B64" w:rsidRPr="00E05502">
        <w:rPr>
          <w:rFonts w:ascii="Times New Roman" w:hAnsi="Times New Roman" w:cs="Times New Roman"/>
        </w:rPr>
        <w:instrText>"</w:instrText>
      </w:r>
      <w:r w:rsidR="00A67B64">
        <w:rPr>
          <w:rFonts w:ascii="Times New Roman" w:hAnsi="Times New Roman" w:cs="Times New Roman"/>
        </w:rPr>
        <w:fldChar w:fldCharType="end"/>
      </w:r>
    </w:p>
    <w:p w14:paraId="3E812CE4" w14:textId="77777777" w:rsidR="005260C7" w:rsidRPr="00E05502" w:rsidRDefault="005260C7">
      <w:pPr>
        <w:pStyle w:val="HEADERTEXT"/>
        <w:rPr>
          <w:rFonts w:ascii="Times New Roman" w:hAnsi="Times New Roman" w:cs="Times New Roman"/>
          <w:b/>
          <w:bCs/>
          <w:color w:val="auto"/>
        </w:rPr>
      </w:pPr>
    </w:p>
    <w:p w14:paraId="7CA3F3B4" w14:textId="77777777" w:rsidR="005260C7" w:rsidRPr="00E05502" w:rsidRDefault="005260C7">
      <w:pPr>
        <w:pStyle w:val="HEADERTEXT"/>
        <w:ind w:firstLine="568"/>
        <w:jc w:val="both"/>
        <w:outlineLvl w:val="2"/>
        <w:rPr>
          <w:rFonts w:ascii="Times New Roman" w:hAnsi="Times New Roman" w:cs="Times New Roman"/>
          <w:b/>
          <w:bCs/>
          <w:color w:val="auto"/>
        </w:rPr>
      </w:pPr>
      <w:r w:rsidRPr="00E05502">
        <w:rPr>
          <w:rFonts w:ascii="Times New Roman" w:hAnsi="Times New Roman" w:cs="Times New Roman"/>
          <w:b/>
          <w:bCs/>
          <w:color w:val="auto"/>
        </w:rPr>
        <w:t xml:space="preserve"> 16 Экологические требования при проектировании и устройстве оснований и фундаментов на многолетнемерзлых грунтах </w:t>
      </w:r>
    </w:p>
    <w:p w14:paraId="38C9282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16.1 В проекте оснований и фундаментов на многолетнемерзлых грунтах должны быть предусмотрены мероприятия, обеспечивающие предотвращение, минимизацию или ликвидацию вредных и нежелательных экологических и связанных с ними социальных, экономических и других последствий.</w:t>
      </w:r>
    </w:p>
    <w:p w14:paraId="1816C321" w14:textId="77777777" w:rsidR="005260C7" w:rsidRPr="00E05502" w:rsidRDefault="005260C7">
      <w:pPr>
        <w:pStyle w:val="FORMATTEXT"/>
        <w:ind w:firstLine="568"/>
        <w:jc w:val="both"/>
        <w:rPr>
          <w:rFonts w:ascii="Times New Roman" w:hAnsi="Times New Roman" w:cs="Times New Roman"/>
        </w:rPr>
      </w:pPr>
    </w:p>
    <w:p w14:paraId="3C4883B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16.2 Экологические требования, учитываемые при проектировании и строительстве, основываются на результатах инженерно-экологических изысканий, в которых дается оценка состояния окружающей среды и прогноз воздействия на нее объекта строительства. Правила инженерно-экологических и инженерно-геодезических изысканий для строительства приведены в [4] и [5].</w:t>
      </w:r>
    </w:p>
    <w:p w14:paraId="44F2865C" w14:textId="77777777" w:rsidR="005260C7" w:rsidRPr="00E05502" w:rsidRDefault="005260C7">
      <w:pPr>
        <w:pStyle w:val="FORMATTEXT"/>
        <w:ind w:firstLine="568"/>
        <w:jc w:val="both"/>
        <w:rPr>
          <w:rFonts w:ascii="Times New Roman" w:hAnsi="Times New Roman" w:cs="Times New Roman"/>
        </w:rPr>
      </w:pPr>
    </w:p>
    <w:p w14:paraId="271940B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16.3 Прогноз воздействия на природные условия осуществляется на весь период строительства и эксплуатации зданий и сооружений и должен устанавливать:</w:t>
      </w:r>
    </w:p>
    <w:p w14:paraId="0ED40599" w14:textId="77777777" w:rsidR="005260C7" w:rsidRPr="00E05502" w:rsidRDefault="005260C7">
      <w:pPr>
        <w:pStyle w:val="FORMATTEXT"/>
        <w:ind w:firstLine="568"/>
        <w:jc w:val="both"/>
        <w:rPr>
          <w:rFonts w:ascii="Times New Roman" w:hAnsi="Times New Roman" w:cs="Times New Roman"/>
        </w:rPr>
      </w:pPr>
    </w:p>
    <w:p w14:paraId="76E767A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возможность изменения теплового режима многолетнемерзлых грунтов района строительства и прилегающих территорий вследствие нарушений условий теплообмена в результате строительства и температурного воздействия в процессе эксплуатации;</w:t>
      </w:r>
    </w:p>
    <w:p w14:paraId="267FED19" w14:textId="77777777" w:rsidR="005260C7" w:rsidRPr="00E05502" w:rsidRDefault="005260C7">
      <w:pPr>
        <w:pStyle w:val="FORMATTEXT"/>
        <w:ind w:firstLine="568"/>
        <w:jc w:val="both"/>
        <w:rPr>
          <w:rFonts w:ascii="Times New Roman" w:hAnsi="Times New Roman" w:cs="Times New Roman"/>
        </w:rPr>
      </w:pPr>
    </w:p>
    <w:p w14:paraId="14B7AEE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изменения гидрогеологических условий строительной площадки в результате производства земляных работ, включая пути разгрузки поверхностных и надмерзлотных вод по водоотводным каналам;</w:t>
      </w:r>
    </w:p>
    <w:p w14:paraId="65BE8194" w14:textId="77777777" w:rsidR="005260C7" w:rsidRPr="00E05502" w:rsidRDefault="005260C7">
      <w:pPr>
        <w:pStyle w:val="FORMATTEXT"/>
        <w:ind w:firstLine="568"/>
        <w:jc w:val="both"/>
        <w:rPr>
          <w:rFonts w:ascii="Times New Roman" w:hAnsi="Times New Roman" w:cs="Times New Roman"/>
        </w:rPr>
      </w:pPr>
    </w:p>
    <w:p w14:paraId="587DEF8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степень активизации опасных криогенных процессов, в том числе: осадки и пучение грунтов, термокарст, солифлюкция, термоэрозия и др.;</w:t>
      </w:r>
    </w:p>
    <w:p w14:paraId="725B8D19" w14:textId="77777777" w:rsidR="005260C7" w:rsidRPr="00E05502" w:rsidRDefault="005260C7">
      <w:pPr>
        <w:pStyle w:val="FORMATTEXT"/>
        <w:ind w:firstLine="568"/>
        <w:jc w:val="both"/>
        <w:rPr>
          <w:rFonts w:ascii="Times New Roman" w:hAnsi="Times New Roman" w:cs="Times New Roman"/>
        </w:rPr>
      </w:pPr>
    </w:p>
    <w:p w14:paraId="3D40DD9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возможность возникновения склоновых процессов и заболачивания территории;</w:t>
      </w:r>
    </w:p>
    <w:p w14:paraId="7C82884E" w14:textId="77777777" w:rsidR="005260C7" w:rsidRPr="00E05502" w:rsidRDefault="005260C7">
      <w:pPr>
        <w:pStyle w:val="FORMATTEXT"/>
        <w:ind w:firstLine="568"/>
        <w:jc w:val="both"/>
        <w:rPr>
          <w:rFonts w:ascii="Times New Roman" w:hAnsi="Times New Roman" w:cs="Times New Roman"/>
        </w:rPr>
      </w:pPr>
    </w:p>
    <w:p w14:paraId="36B401F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возможность изменения теплового режима многолетнемерзлых грунтов района строительства и прилегающих территорий вследствие изменения климата.</w:t>
      </w:r>
    </w:p>
    <w:p w14:paraId="32BCFEE2" w14:textId="77777777" w:rsidR="005260C7" w:rsidRPr="00E05502" w:rsidRDefault="005260C7">
      <w:pPr>
        <w:pStyle w:val="FORMATTEXT"/>
        <w:ind w:firstLine="568"/>
        <w:jc w:val="both"/>
        <w:rPr>
          <w:rFonts w:ascii="Times New Roman" w:hAnsi="Times New Roman" w:cs="Times New Roman"/>
        </w:rPr>
      </w:pPr>
    </w:p>
    <w:p w14:paraId="178AF1E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16.4 С учетом результатов инженерно-геологических изысканий выбираются проектные решения и разрабатываются мероприятия по рекультивации и восстановлению почвенно-растительного слоя, засыпке выемок, траншей и карьеров, выполаживанию и одернованию склонов и откосов, а также по предупреждению эрозии, термокарста и процессов размыва грунта.</w:t>
      </w:r>
    </w:p>
    <w:p w14:paraId="486E0D0B" w14:textId="77777777" w:rsidR="005260C7" w:rsidRPr="00E05502" w:rsidRDefault="005260C7">
      <w:pPr>
        <w:pStyle w:val="FORMATTEXT"/>
        <w:ind w:firstLine="568"/>
        <w:jc w:val="both"/>
        <w:rPr>
          <w:rFonts w:ascii="Times New Roman" w:hAnsi="Times New Roman" w:cs="Times New Roman"/>
        </w:rPr>
      </w:pPr>
    </w:p>
    <w:p w14:paraId="40F743B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16.5 Основные мероприятия по охране окружающей среды при возведении оснований и фундаментов на многолетнемерзлых грунтах разрабатываются на стадии технико-экономического обоснования.</w:t>
      </w:r>
    </w:p>
    <w:p w14:paraId="68ED08A9" w14:textId="77777777" w:rsidR="005260C7" w:rsidRPr="00E05502" w:rsidRDefault="005260C7">
      <w:pPr>
        <w:pStyle w:val="FORMATTEXT"/>
        <w:ind w:firstLine="568"/>
        <w:jc w:val="both"/>
        <w:rPr>
          <w:rFonts w:ascii="Times New Roman" w:hAnsi="Times New Roman" w:cs="Times New Roman"/>
        </w:rPr>
      </w:pPr>
    </w:p>
    <w:p w14:paraId="6872250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16.6 Проектная документация на устройство оснований и фундаментов на многолетнемерзлых грунтах на стадии проекта должна включать раздел "Охрана окружающей </w:t>
      </w:r>
      <w:r w:rsidRPr="00E05502">
        <w:rPr>
          <w:rFonts w:ascii="Times New Roman" w:hAnsi="Times New Roman" w:cs="Times New Roman"/>
        </w:rPr>
        <w:lastRenderedPageBreak/>
        <w:t>среды".</w:t>
      </w:r>
    </w:p>
    <w:p w14:paraId="7E03F52D" w14:textId="77777777" w:rsidR="005260C7" w:rsidRPr="00E05502" w:rsidRDefault="005260C7">
      <w:pPr>
        <w:pStyle w:val="FORMATTEXT"/>
        <w:ind w:firstLine="568"/>
        <w:jc w:val="both"/>
        <w:rPr>
          <w:rFonts w:ascii="Times New Roman" w:hAnsi="Times New Roman" w:cs="Times New Roman"/>
        </w:rPr>
      </w:pPr>
    </w:p>
    <w:p w14:paraId="78E1CBE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16.7 Приступать к производству работ по устройству оснований и фундаментов допускается только при наличии ПОС и проектов инженерной подготовки и защиты от опасных криогенных процессов и подтопления территории (4.4), конкретно отражающих все особенности мерзлотно-грунтовых условий площадки строительства. Проект организации строительства должен обязательно предусматривать сроки и особенности производства работ, а также мероприятия по восстановлению поврежденных участков поверхности территории строительства.</w:t>
      </w:r>
    </w:p>
    <w:p w14:paraId="0958A08F" w14:textId="77777777" w:rsidR="005260C7" w:rsidRPr="00E05502" w:rsidRDefault="005260C7">
      <w:pPr>
        <w:pStyle w:val="FORMATTEXT"/>
        <w:ind w:firstLine="568"/>
        <w:jc w:val="both"/>
        <w:rPr>
          <w:rFonts w:ascii="Times New Roman" w:hAnsi="Times New Roman" w:cs="Times New Roman"/>
        </w:rPr>
      </w:pPr>
    </w:p>
    <w:p w14:paraId="28144B9E" w14:textId="77777777" w:rsidR="005260C7" w:rsidRPr="00E05502" w:rsidRDefault="005260C7">
      <w:pPr>
        <w:pStyle w:val="FORMATTEXT"/>
        <w:ind w:firstLine="568"/>
        <w:jc w:val="both"/>
        <w:rPr>
          <w:rFonts w:ascii="Times New Roman" w:hAnsi="Times New Roman" w:cs="Times New Roman"/>
        </w:rPr>
      </w:pPr>
    </w:p>
    <w:p w14:paraId="2DA5B2AF"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2Приложение А. Основные буквенные обозначения величин</w:instrText>
      </w:r>
      <w:r w:rsidRPr="00E05502">
        <w:rPr>
          <w:rFonts w:ascii="Times New Roman" w:hAnsi="Times New Roman" w:cs="Times New Roman"/>
        </w:rPr>
        <w:instrText>"</w:instrText>
      </w:r>
      <w:r>
        <w:rPr>
          <w:rFonts w:ascii="Times New Roman" w:hAnsi="Times New Roman" w:cs="Times New Roman"/>
        </w:rPr>
        <w:fldChar w:fldCharType="end"/>
      </w:r>
    </w:p>
    <w:p w14:paraId="48C4A596" w14:textId="77777777" w:rsidR="005260C7" w:rsidRPr="00E05502"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А </w:t>
      </w:r>
    </w:p>
    <w:p w14:paraId="3B11464E" w14:textId="77777777" w:rsidR="005260C7" w:rsidRPr="00E05502" w:rsidRDefault="005260C7">
      <w:pPr>
        <w:pStyle w:val="HEADERTEXT"/>
        <w:rPr>
          <w:rFonts w:ascii="Times New Roman" w:hAnsi="Times New Roman" w:cs="Times New Roman"/>
          <w:b/>
          <w:bCs/>
          <w:color w:val="auto"/>
        </w:rPr>
      </w:pPr>
    </w:p>
    <w:p w14:paraId="20C2FDDF"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73921E30" w14:textId="77777777" w:rsidR="005260C7" w:rsidRPr="00E05502" w:rsidRDefault="005260C7">
      <w:pPr>
        <w:pStyle w:val="HEADERTEXT"/>
        <w:rPr>
          <w:rFonts w:ascii="Times New Roman" w:hAnsi="Times New Roman" w:cs="Times New Roman"/>
          <w:b/>
          <w:bCs/>
          <w:color w:val="auto"/>
        </w:rPr>
      </w:pPr>
    </w:p>
    <w:p w14:paraId="479D10E5"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Основные буквенные обозначения величин </w:t>
      </w:r>
    </w:p>
    <w:p w14:paraId="6F9E0BF6"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1D3DD65A"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i/>
          <w:iCs/>
        </w:rPr>
        <w:t>Коэффициенты надежности и условий работы</w:t>
      </w:r>
      <w:r w:rsidRPr="00E05502">
        <w:rPr>
          <w:rFonts w:ascii="Times New Roman" w:hAnsi="Times New Roman" w:cs="Times New Roman"/>
        </w:rPr>
        <w:t xml:space="preserve"> </w:t>
      </w:r>
    </w:p>
    <w:p w14:paraId="6855097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7500"/>
      </w:tblGrid>
      <w:tr w:rsidR="00E05502" w:rsidRPr="00E05502" w14:paraId="48AE4C4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1583095" w14:textId="3842FAF2"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w:t>
            </w:r>
            <w:r w:rsidR="000C0977" w:rsidRPr="00E05502">
              <w:rPr>
                <w:rFonts w:ascii="Times New Roman" w:hAnsi="Times New Roman" w:cs="Times New Roman"/>
                <w:noProof/>
                <w:position w:val="-11"/>
                <w:sz w:val="18"/>
                <w:szCs w:val="18"/>
              </w:rPr>
              <w:drawing>
                <wp:inline distT="0" distB="0" distL="0" distR="0" wp14:anchorId="39119934" wp14:editId="5A7792AE">
                  <wp:extent cx="211455" cy="23876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sz w:val="18"/>
                <w:szCs w:val="18"/>
              </w:rPr>
              <w:t>    </w:t>
            </w:r>
          </w:p>
        </w:tc>
        <w:tc>
          <w:tcPr>
            <w:tcW w:w="7500" w:type="dxa"/>
            <w:tcBorders>
              <w:top w:val="nil"/>
              <w:left w:val="nil"/>
              <w:bottom w:val="nil"/>
              <w:right w:val="nil"/>
            </w:tcBorders>
            <w:tcMar>
              <w:top w:w="114" w:type="dxa"/>
              <w:left w:w="28" w:type="dxa"/>
              <w:bottom w:w="114" w:type="dxa"/>
              <w:right w:w="28" w:type="dxa"/>
            </w:tcMar>
          </w:tcPr>
          <w:p w14:paraId="4F4C999F"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по грунту; </w:t>
            </w:r>
          </w:p>
        </w:tc>
      </w:tr>
      <w:tr w:rsidR="00E05502" w:rsidRPr="00E05502" w14:paraId="7AB12B0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1B0AEEF" w14:textId="7381048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32F354E" wp14:editId="6D6269C8">
                  <wp:extent cx="191135" cy="231775"/>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5233E5AF"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BFF42C4"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по назначению сооружения; </w:t>
            </w:r>
          </w:p>
        </w:tc>
      </w:tr>
      <w:tr w:rsidR="00E05502" w:rsidRPr="00E05502" w14:paraId="2E77ACF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9CC6C81" w14:textId="44B9A77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51CF43C" wp14:editId="5306BE26">
                  <wp:extent cx="191135" cy="23177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326B7D49"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60B22D10"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по виду фундаментов; </w:t>
            </w:r>
          </w:p>
        </w:tc>
      </w:tr>
      <w:tr w:rsidR="00E05502" w:rsidRPr="00E05502" w14:paraId="43071D09"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0330D4B" w14:textId="29B4CD7F"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2D28839" wp14:editId="5161A2F1">
                  <wp:extent cx="170815" cy="231775"/>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0191CB5E"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513395D0"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условий работы; </w:t>
            </w:r>
          </w:p>
        </w:tc>
      </w:tr>
      <w:tr w:rsidR="00E05502" w:rsidRPr="00E05502" w14:paraId="1E10F6B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2F1CAB9" w14:textId="2AE9FC3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1C0D83D" wp14:editId="7ADDD2B9">
                  <wp:extent cx="170815" cy="231775"/>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10FAD6A1"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0208938B"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температурный коэффициент условий работы; </w:t>
            </w:r>
          </w:p>
        </w:tc>
      </w:tr>
      <w:tr w:rsidR="00E05502" w:rsidRPr="00E05502" w14:paraId="19153A9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BD4AAD0" w14:textId="191271B7"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E34546F" wp14:editId="141C3463">
                  <wp:extent cx="238760" cy="23876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78A9B51E"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1962BA6"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сейсмический коэффициент условий работы; </w:t>
            </w:r>
          </w:p>
        </w:tc>
      </w:tr>
      <w:tr w:rsidR="00E05502" w:rsidRPr="00E05502" w14:paraId="5068BA5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E74E6E0" w14:textId="3C5B69B0"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897E99D" wp14:editId="1F84952C">
                  <wp:extent cx="238760" cy="23876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45CA1889"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751C0E97"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условий смерзания грунтов с фундаментом; </w:t>
            </w:r>
          </w:p>
        </w:tc>
      </w:tr>
      <w:tr w:rsidR="00E05502" w:rsidRPr="00E05502" w14:paraId="4BFDB9B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CC20681" w14:textId="243C6A70"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6E9E3DB" wp14:editId="159585D8">
                  <wp:extent cx="211455" cy="23876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p>
        </w:tc>
        <w:tc>
          <w:tcPr>
            <w:tcW w:w="7500" w:type="dxa"/>
            <w:tcBorders>
              <w:top w:val="nil"/>
              <w:left w:val="nil"/>
              <w:bottom w:val="nil"/>
              <w:right w:val="nil"/>
            </w:tcBorders>
            <w:tcMar>
              <w:top w:w="114" w:type="dxa"/>
              <w:left w:w="28" w:type="dxa"/>
              <w:bottom w:w="114" w:type="dxa"/>
              <w:right w:w="28" w:type="dxa"/>
            </w:tcMar>
          </w:tcPr>
          <w:p w14:paraId="1A806DB7"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условий работы оттаивающего грунта. </w:t>
            </w:r>
          </w:p>
        </w:tc>
      </w:tr>
    </w:tbl>
    <w:p w14:paraId="5FCA1F6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6822C924"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198B626A"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i/>
          <w:iCs/>
        </w:rPr>
        <w:t>Физические и теплофизические характеристики грунтов</w:t>
      </w:r>
      <w:r w:rsidRPr="00E05502">
        <w:rPr>
          <w:rFonts w:ascii="Times New Roman" w:hAnsi="Times New Roman" w:cs="Times New Roman"/>
        </w:rPr>
        <w:t xml:space="preserve"> </w:t>
      </w:r>
    </w:p>
    <w:p w14:paraId="134B4B69"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7500"/>
      </w:tblGrid>
      <w:tr w:rsidR="00E05502" w:rsidRPr="00E05502" w14:paraId="07F0B5BD"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A98B8E3" w14:textId="6CDCCC30"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w:t>
            </w:r>
            <w:r w:rsidR="000C0977" w:rsidRPr="00E05502">
              <w:rPr>
                <w:rFonts w:ascii="Times New Roman" w:hAnsi="Times New Roman" w:cs="Times New Roman"/>
                <w:noProof/>
                <w:position w:val="-11"/>
                <w:sz w:val="18"/>
                <w:szCs w:val="18"/>
              </w:rPr>
              <w:drawing>
                <wp:inline distT="0" distB="0" distL="0" distR="0" wp14:anchorId="35D72EC3" wp14:editId="1777E019">
                  <wp:extent cx="211455" cy="2317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sz w:val="18"/>
                <w:szCs w:val="18"/>
              </w:rPr>
              <w:t>    </w:t>
            </w:r>
          </w:p>
        </w:tc>
        <w:tc>
          <w:tcPr>
            <w:tcW w:w="7500" w:type="dxa"/>
            <w:tcBorders>
              <w:top w:val="nil"/>
              <w:left w:val="nil"/>
              <w:bottom w:val="nil"/>
              <w:right w:val="nil"/>
            </w:tcBorders>
            <w:tcMar>
              <w:top w:w="114" w:type="dxa"/>
              <w:left w:w="28" w:type="dxa"/>
              <w:bottom w:w="114" w:type="dxa"/>
              <w:right w:w="28" w:type="dxa"/>
            </w:tcMar>
          </w:tcPr>
          <w:p w14:paraId="5FF9A9B7"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нормативные значения характеристик; </w:t>
            </w:r>
          </w:p>
        </w:tc>
      </w:tr>
      <w:tr w:rsidR="00E05502" w:rsidRPr="00E05502" w14:paraId="4D531AE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878C87C" w14:textId="0A316F3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8"/>
                <w:sz w:val="18"/>
                <w:szCs w:val="18"/>
              </w:rPr>
              <w:lastRenderedPageBreak/>
              <w:drawing>
                <wp:inline distT="0" distB="0" distL="0" distR="0" wp14:anchorId="1B29BF64" wp14:editId="2D0093C3">
                  <wp:extent cx="122555" cy="17081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p>
          <w:p w14:paraId="0CB01910"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5ABE3063"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расчетные значения характеристик; </w:t>
            </w:r>
          </w:p>
        </w:tc>
      </w:tr>
      <w:tr w:rsidR="00E05502" w:rsidRPr="00E05502" w14:paraId="34E678E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83D1BEB" w14:textId="4836853C"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9"/>
                <w:sz w:val="18"/>
                <w:szCs w:val="18"/>
              </w:rPr>
              <w:drawing>
                <wp:inline distT="0" distB="0" distL="0" distR="0" wp14:anchorId="2BA01CEC" wp14:editId="3073093F">
                  <wp:extent cx="143510" cy="19113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43510" cy="191135"/>
                          </a:xfrm>
                          <a:prstGeom prst="rect">
                            <a:avLst/>
                          </a:prstGeom>
                          <a:noFill/>
                          <a:ln>
                            <a:noFill/>
                          </a:ln>
                        </pic:spPr>
                      </pic:pic>
                    </a:graphicData>
                  </a:graphic>
                </wp:inline>
              </w:drawing>
            </w:r>
          </w:p>
          <w:p w14:paraId="2B64B8B9"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520F6D71"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средние значения характеристик; </w:t>
            </w:r>
          </w:p>
        </w:tc>
      </w:tr>
      <w:tr w:rsidR="00E05502" w:rsidRPr="00E05502" w14:paraId="032F3C2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8B8B1CD" w14:textId="1D22CB6F"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7"/>
                <w:sz w:val="18"/>
                <w:szCs w:val="18"/>
              </w:rPr>
              <w:drawing>
                <wp:inline distT="0" distB="0" distL="0" distR="0" wp14:anchorId="3882490D" wp14:editId="75F0420C">
                  <wp:extent cx="143510" cy="14351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3089B953"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E97734E"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доверительная вероятность (обеспеченность) расчетных значений характеристик;</w:t>
            </w:r>
          </w:p>
        </w:tc>
      </w:tr>
      <w:tr w:rsidR="00E05502" w:rsidRPr="00E05502" w14:paraId="74A4C10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622415C" w14:textId="6465ACDE"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9393DDA" wp14:editId="39FE1B2F">
                  <wp:extent cx="273050" cy="231775"/>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p w14:paraId="2B3246EF"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42D80781"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суммарная влажность мерзлого грунта; </w:t>
            </w:r>
          </w:p>
        </w:tc>
      </w:tr>
      <w:tr w:rsidR="00E05502" w:rsidRPr="00E05502" w14:paraId="728D4A29"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F8EB363" w14:textId="175E663A"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w:t>
            </w:r>
            <w:r w:rsidR="000C0977" w:rsidRPr="00E05502">
              <w:rPr>
                <w:rFonts w:ascii="Times New Roman" w:hAnsi="Times New Roman" w:cs="Times New Roman"/>
                <w:noProof/>
                <w:position w:val="-11"/>
                <w:sz w:val="18"/>
                <w:szCs w:val="18"/>
              </w:rPr>
              <w:drawing>
                <wp:inline distT="0" distB="0" distL="0" distR="0" wp14:anchorId="2406D500" wp14:editId="10F4B8B3">
                  <wp:extent cx="191135" cy="23177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p w14:paraId="5084C87C" w14:textId="77777777" w:rsidR="005260C7" w:rsidRPr="00E05502" w:rsidRDefault="005260C7">
            <w:pPr>
              <w:pStyle w:val="FORMATTEXT"/>
              <w:jc w:val="both"/>
              <w:rPr>
                <w:rFonts w:ascii="Times New Roman" w:hAnsi="Times New Roman" w:cs="Times New Roman"/>
                <w:sz w:val="18"/>
                <w:szCs w:val="18"/>
              </w:rPr>
            </w:pPr>
          </w:p>
          <w:p w14:paraId="110C3011" w14:textId="77777777" w:rsidR="005260C7" w:rsidRPr="00E05502" w:rsidRDefault="005260C7">
            <w:pPr>
              <w:pStyle w:val="FORMATTEXT"/>
              <w:jc w:val="both"/>
              <w:rPr>
                <w:rFonts w:ascii="Times New Roman" w:hAnsi="Times New Roman" w:cs="Times New Roman"/>
                <w:sz w:val="18"/>
                <w:szCs w:val="18"/>
              </w:rPr>
            </w:pPr>
          </w:p>
          <w:p w14:paraId="1B9CA8B0"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6400175E"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влажность мерзлого грунта за счет ледяных включений; </w:t>
            </w:r>
          </w:p>
        </w:tc>
      </w:tr>
      <w:tr w:rsidR="00E05502" w:rsidRPr="00E05502" w14:paraId="76BD607D"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162FF01" w14:textId="1DCCD67B"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5261DC5" wp14:editId="52478BD9">
                  <wp:extent cx="238760" cy="23177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p w14:paraId="3DDDA9CC" w14:textId="77777777" w:rsidR="005260C7" w:rsidRPr="00E05502" w:rsidRDefault="005260C7">
            <w:pPr>
              <w:pStyle w:val="FORMATTEXT"/>
              <w:jc w:val="both"/>
              <w:rPr>
                <w:rFonts w:ascii="Times New Roman" w:hAnsi="Times New Roman" w:cs="Times New Roman"/>
                <w:sz w:val="18"/>
                <w:szCs w:val="18"/>
              </w:rPr>
            </w:pPr>
          </w:p>
          <w:p w14:paraId="7BC7C82E" w14:textId="77777777" w:rsidR="005260C7" w:rsidRPr="00E05502" w:rsidRDefault="005260C7">
            <w:pPr>
              <w:pStyle w:val="FORMATTEXT"/>
              <w:jc w:val="both"/>
              <w:rPr>
                <w:rFonts w:ascii="Times New Roman" w:hAnsi="Times New Roman" w:cs="Times New Roman"/>
                <w:sz w:val="18"/>
                <w:szCs w:val="18"/>
              </w:rPr>
            </w:pPr>
          </w:p>
          <w:p w14:paraId="3A577B15"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49199D89"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влажность мерзлого грунта за счет порового льда (льда-цемента); </w:t>
            </w:r>
          </w:p>
        </w:tc>
      </w:tr>
      <w:tr w:rsidR="00E05502" w:rsidRPr="00E05502" w14:paraId="1482C52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A2BA5CD" w14:textId="1C06CDE3"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w:t>
            </w:r>
            <w:r w:rsidR="000C0977" w:rsidRPr="00E05502">
              <w:rPr>
                <w:rFonts w:ascii="Times New Roman" w:hAnsi="Times New Roman" w:cs="Times New Roman"/>
                <w:noProof/>
                <w:position w:val="-11"/>
                <w:sz w:val="18"/>
                <w:szCs w:val="18"/>
              </w:rPr>
              <w:drawing>
                <wp:inline distT="0" distB="0" distL="0" distR="0" wp14:anchorId="1250CDF5" wp14:editId="55EA63E3">
                  <wp:extent cx="238760" cy="231775"/>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sz w:val="18"/>
                <w:szCs w:val="18"/>
              </w:rPr>
              <w:t>    </w:t>
            </w:r>
          </w:p>
        </w:tc>
        <w:tc>
          <w:tcPr>
            <w:tcW w:w="7500" w:type="dxa"/>
            <w:tcBorders>
              <w:top w:val="nil"/>
              <w:left w:val="nil"/>
              <w:bottom w:val="nil"/>
              <w:right w:val="nil"/>
            </w:tcBorders>
            <w:tcMar>
              <w:top w:w="114" w:type="dxa"/>
              <w:left w:w="28" w:type="dxa"/>
              <w:bottom w:w="114" w:type="dxa"/>
              <w:right w:w="28" w:type="dxa"/>
            </w:tcMar>
          </w:tcPr>
          <w:p w14:paraId="57849631"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влажность мерзлого грунта, расположенного между льдистыми включениями; </w:t>
            </w:r>
          </w:p>
        </w:tc>
      </w:tr>
      <w:tr w:rsidR="00E05502" w:rsidRPr="00E05502" w14:paraId="7CACB3F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7D1F321" w14:textId="7DFFDBE3"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w:t>
            </w:r>
            <w:r w:rsidR="000C0977" w:rsidRPr="00E05502">
              <w:rPr>
                <w:rFonts w:ascii="Times New Roman" w:hAnsi="Times New Roman" w:cs="Times New Roman"/>
                <w:noProof/>
                <w:position w:val="-11"/>
                <w:sz w:val="18"/>
                <w:szCs w:val="18"/>
              </w:rPr>
              <w:drawing>
                <wp:inline distT="0" distB="0" distL="0" distR="0" wp14:anchorId="40F9FD1B" wp14:editId="7191B5FF">
                  <wp:extent cx="238760" cy="23177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sz w:val="18"/>
                <w:szCs w:val="18"/>
              </w:rPr>
              <w:t>    </w:t>
            </w:r>
          </w:p>
        </w:tc>
        <w:tc>
          <w:tcPr>
            <w:tcW w:w="7500" w:type="dxa"/>
            <w:tcBorders>
              <w:top w:val="nil"/>
              <w:left w:val="nil"/>
              <w:bottom w:val="nil"/>
              <w:right w:val="nil"/>
            </w:tcBorders>
            <w:tcMar>
              <w:top w:w="114" w:type="dxa"/>
              <w:left w:w="28" w:type="dxa"/>
              <w:bottom w:w="114" w:type="dxa"/>
              <w:right w:w="28" w:type="dxa"/>
            </w:tcMar>
          </w:tcPr>
          <w:p w14:paraId="4C693F42"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влажность мерзлого грунта за счет незамерзшей воды (содержание незамерзшей воды);</w:t>
            </w:r>
          </w:p>
        </w:tc>
      </w:tr>
      <w:tr w:rsidR="00E05502" w:rsidRPr="00E05502" w14:paraId="47C89B55"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882227E" w14:textId="4EF7EAED"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w:t>
            </w:r>
            <w:r w:rsidR="000C0977" w:rsidRPr="00E05502">
              <w:rPr>
                <w:rFonts w:ascii="Times New Roman" w:hAnsi="Times New Roman" w:cs="Times New Roman"/>
                <w:noProof/>
                <w:position w:val="-11"/>
                <w:sz w:val="18"/>
                <w:szCs w:val="18"/>
              </w:rPr>
              <w:drawing>
                <wp:inline distT="0" distB="0" distL="0" distR="0" wp14:anchorId="516FCB20" wp14:editId="50B51BCA">
                  <wp:extent cx="238760" cy="23876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sz w:val="18"/>
                <w:szCs w:val="18"/>
              </w:rPr>
              <w:t>    </w:t>
            </w:r>
          </w:p>
        </w:tc>
        <w:tc>
          <w:tcPr>
            <w:tcW w:w="7500" w:type="dxa"/>
            <w:tcBorders>
              <w:top w:val="nil"/>
              <w:left w:val="nil"/>
              <w:bottom w:val="nil"/>
              <w:right w:val="nil"/>
            </w:tcBorders>
            <w:tcMar>
              <w:top w:w="114" w:type="dxa"/>
              <w:left w:w="28" w:type="dxa"/>
              <w:bottom w:w="114" w:type="dxa"/>
              <w:right w:w="28" w:type="dxa"/>
            </w:tcMar>
          </w:tcPr>
          <w:p w14:paraId="03720223"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влажность грунта на границе пластичности (раскатывания); </w:t>
            </w:r>
          </w:p>
        </w:tc>
      </w:tr>
      <w:tr w:rsidR="00E05502" w:rsidRPr="00E05502" w14:paraId="5BB34FAD"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5FBE291" w14:textId="4BAA7480"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8D06E0E" wp14:editId="5E6E61CA">
                  <wp:extent cx="218440" cy="231775"/>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p w14:paraId="5B2FDAF2"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55EF62EF"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суммарная льдистость мерзлого грунта; </w:t>
            </w:r>
          </w:p>
        </w:tc>
      </w:tr>
      <w:tr w:rsidR="00E05502" w:rsidRPr="00E05502" w14:paraId="46EB6EB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9048C6C" w14:textId="2ECEBA9E"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F1AEA58" wp14:editId="545A7F33">
                  <wp:extent cx="116205" cy="231775"/>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p>
          <w:p w14:paraId="0E8BC648"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34270BB"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льдистость грунта за счет ледяных включений; </w:t>
            </w:r>
          </w:p>
        </w:tc>
      </w:tr>
      <w:tr w:rsidR="00E05502" w:rsidRPr="00E05502" w14:paraId="4E2A579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103C9A2" w14:textId="73BC486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69D3B50" wp14:editId="56AADBBA">
                  <wp:extent cx="170815" cy="23177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195B338E"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5AD5910C"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льдистость грунта за счет порового льда; </w:t>
            </w:r>
          </w:p>
        </w:tc>
      </w:tr>
      <w:tr w:rsidR="00E05502" w:rsidRPr="00E05502" w14:paraId="474D632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9703592" w14:textId="6022E82D"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0"/>
                <w:sz w:val="18"/>
                <w:szCs w:val="18"/>
              </w:rPr>
              <w:lastRenderedPageBreak/>
              <w:drawing>
                <wp:inline distT="0" distB="0" distL="0" distR="0" wp14:anchorId="18F943F5" wp14:editId="1045C854">
                  <wp:extent cx="191135" cy="21844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p w14:paraId="70C3EE77"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7A02F90"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степень заполнения объема пор мерзлого грунта льдом и незамерзшей водой (степень влажности);</w:t>
            </w:r>
          </w:p>
        </w:tc>
      </w:tr>
      <w:tr w:rsidR="00E05502" w:rsidRPr="00E05502" w14:paraId="0AA3CCD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EE2BA91" w14:textId="7E5B5F5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DB0C3F4" wp14:editId="5B2D9288">
                  <wp:extent cx="191135" cy="23876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p w14:paraId="5B1C4B3A"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677EE854"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число пластичности грунта; </w:t>
            </w:r>
          </w:p>
        </w:tc>
      </w:tr>
      <w:tr w:rsidR="00E05502" w:rsidRPr="00E05502" w14:paraId="019019C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8F5096D" w14:textId="0A1954CB"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15A3916" wp14:editId="3F6B1534">
                  <wp:extent cx="259080" cy="231775"/>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7B776779"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EC974BC"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относительное содержание органического вещества; </w:t>
            </w:r>
          </w:p>
        </w:tc>
      </w:tr>
      <w:tr w:rsidR="00E05502" w:rsidRPr="00E05502" w14:paraId="629C9FF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03AAE95" w14:textId="73475EF7"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D4CEBD7" wp14:editId="0DD303D9">
                  <wp:extent cx="307340" cy="231775"/>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p>
          <w:p w14:paraId="36484D31"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0EC62596"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степень засоленности мерзлого грунта; </w:t>
            </w:r>
          </w:p>
        </w:tc>
      </w:tr>
      <w:tr w:rsidR="00E05502" w:rsidRPr="00E05502" w14:paraId="1752CF0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DB0C016" w14:textId="50D9CDAD"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B0071D7" wp14:editId="2D73DC5E">
                  <wp:extent cx="191135" cy="23876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p w14:paraId="70C5D62B"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70B62914"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концентрация порового раствора в засоленном грунте; </w:t>
            </w:r>
          </w:p>
        </w:tc>
      </w:tr>
      <w:tr w:rsidR="00E05502" w:rsidRPr="00E05502" w14:paraId="2B88D16A"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EDD8653" w14:textId="47DB2EC7"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8"/>
                <w:sz w:val="18"/>
                <w:szCs w:val="18"/>
              </w:rPr>
              <w:drawing>
                <wp:inline distT="0" distB="0" distL="0" distR="0" wp14:anchorId="5B1C4408" wp14:editId="6971A531">
                  <wp:extent cx="122555" cy="170815"/>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p>
          <w:p w14:paraId="73771A3B"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3B3641D8"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плотность грунта; </w:t>
            </w:r>
          </w:p>
        </w:tc>
      </w:tr>
      <w:tr w:rsidR="00E05502" w:rsidRPr="00E05502" w14:paraId="19917E0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AD69019" w14:textId="56942CD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66ADBB8" wp14:editId="008A5965">
                  <wp:extent cx="218440" cy="23876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5462D896"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6F1BD399"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плотность мерзлого грунта; </w:t>
            </w:r>
          </w:p>
        </w:tc>
      </w:tr>
      <w:tr w:rsidR="00E05502" w:rsidRPr="00E05502" w14:paraId="0CFDF59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D9BDC14" w14:textId="10B5E435"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C7C0281" wp14:editId="2282D86F">
                  <wp:extent cx="334645" cy="238760"/>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p w14:paraId="5F56E4CC"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39457ED"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плотность мерзлого грунта в сухом состоянии (плотность скелета мерзлого грунта);</w:t>
            </w:r>
          </w:p>
        </w:tc>
      </w:tr>
      <w:tr w:rsidR="00E05502" w:rsidRPr="00E05502" w14:paraId="568F3F0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5C286AF" w14:textId="23C668C7"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C78CE7B" wp14:editId="309D760C">
                  <wp:extent cx="334645" cy="23876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p w14:paraId="12B5943C"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5B047F29"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плотность талого грунта в сухом состоянии (плотность скелета грунта); </w:t>
            </w:r>
          </w:p>
        </w:tc>
      </w:tr>
      <w:tr w:rsidR="00E05502" w:rsidRPr="00E05502" w14:paraId="36EA6E7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071E867" w14:textId="433F775F"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1960054" wp14:editId="180CEF27">
                  <wp:extent cx="191135" cy="231775"/>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3CED90BC"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00D6438F"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плотность частиц грунта; </w:t>
            </w:r>
          </w:p>
        </w:tc>
      </w:tr>
      <w:tr w:rsidR="00E05502" w:rsidRPr="00E05502" w14:paraId="3ED9DFE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A9C7078" w14:textId="3F31D44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2976078" wp14:editId="72F1BECE">
                  <wp:extent cx="170815" cy="231775"/>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3E939B76"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3FBFDEF9"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плотность льда; </w:t>
            </w:r>
          </w:p>
        </w:tc>
      </w:tr>
      <w:tr w:rsidR="00E05502" w:rsidRPr="00E05502" w14:paraId="4524ED7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76EAA62" w14:textId="18DB0F05"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45CC025" wp14:editId="54388F37">
                  <wp:extent cx="218440" cy="231775"/>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p w14:paraId="7B8B3DCD"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7CED743"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плотность воды; </w:t>
            </w:r>
          </w:p>
        </w:tc>
      </w:tr>
      <w:tr w:rsidR="00E05502" w:rsidRPr="00E05502" w14:paraId="26AD9A2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4B7F7E8" w14:textId="11A02CFC"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lastRenderedPageBreak/>
              <w:drawing>
                <wp:inline distT="0" distB="0" distL="0" distR="0" wp14:anchorId="55444280" wp14:editId="7797B24D">
                  <wp:extent cx="191135" cy="238760"/>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p w14:paraId="10AE3FCC"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07D237A6"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пористости мерзлого грунта; </w:t>
            </w:r>
          </w:p>
        </w:tc>
      </w:tr>
      <w:tr w:rsidR="00E05502" w:rsidRPr="00E05502" w14:paraId="74FB17EF"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D004CAB" w14:textId="04E82F49"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6B81A64" wp14:editId="7C4BD99C">
                  <wp:extent cx="231775" cy="23876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p w14:paraId="3F8A2F49"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3344E467"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теплопроводность грунта в мерзлом состоянии; </w:t>
            </w:r>
          </w:p>
        </w:tc>
      </w:tr>
      <w:tr w:rsidR="00E05502" w:rsidRPr="00E05502" w14:paraId="3B076E4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FD227D4" w14:textId="01453602"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FD94BC3" wp14:editId="0ED7A0EC">
                  <wp:extent cx="231775" cy="23177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1C4EE189"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192EFF5E"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теплопроводность грунта в талом состоянии; </w:t>
            </w:r>
          </w:p>
        </w:tc>
      </w:tr>
      <w:tr w:rsidR="00E05502" w:rsidRPr="00E05502" w14:paraId="43EADF7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71E44F4" w14:textId="281D15A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E3C6515" wp14:editId="02D10798">
                  <wp:extent cx="231775" cy="238760"/>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p w14:paraId="4F481018"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1A9E3F30"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объемная теплоемкость грунта в мерзлом состоянии; </w:t>
            </w:r>
          </w:p>
        </w:tc>
      </w:tr>
      <w:tr w:rsidR="00E05502" w:rsidRPr="00E05502" w14:paraId="5F6A52D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48AC513" w14:textId="0ED51BC2"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DFED063" wp14:editId="4DC161E3">
                  <wp:extent cx="238760" cy="231775"/>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7500" w:type="dxa"/>
            <w:tcBorders>
              <w:top w:val="nil"/>
              <w:left w:val="nil"/>
              <w:bottom w:val="nil"/>
              <w:right w:val="nil"/>
            </w:tcBorders>
            <w:tcMar>
              <w:top w:w="114" w:type="dxa"/>
              <w:left w:w="28" w:type="dxa"/>
              <w:bottom w:w="114" w:type="dxa"/>
              <w:right w:w="28" w:type="dxa"/>
            </w:tcMar>
          </w:tcPr>
          <w:p w14:paraId="7AB72744"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объемная теплоемкость грунта в талом состоянии. </w:t>
            </w:r>
          </w:p>
        </w:tc>
      </w:tr>
    </w:tbl>
    <w:p w14:paraId="0CF8D4C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4106B100"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38C13261"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i/>
          <w:iCs/>
        </w:rPr>
        <w:t>Деформационно-прочностные характеристики и сопротивления мерзлых грунтов на силовые воздействия</w:t>
      </w:r>
      <w:r w:rsidRPr="00E05502">
        <w:rPr>
          <w:rFonts w:ascii="Times New Roman" w:hAnsi="Times New Roman" w:cs="Times New Roman"/>
        </w:rPr>
        <w:t xml:space="preserve"> </w:t>
      </w:r>
    </w:p>
    <w:p w14:paraId="66B683D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7500"/>
      </w:tblGrid>
      <w:tr w:rsidR="00E05502" w:rsidRPr="00E05502" w14:paraId="4B5924A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2ED79D9"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E</w:t>
            </w:r>
          </w:p>
          <w:p w14:paraId="6B683506" w14:textId="77777777" w:rsidR="005260C7" w:rsidRPr="00E05502" w:rsidRDefault="005260C7">
            <w:pPr>
              <w:pStyle w:val="FORMATTEXT"/>
              <w:ind w:firstLine="568"/>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17C7140E"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модуль деформации грунта; </w:t>
            </w:r>
          </w:p>
        </w:tc>
      </w:tr>
      <w:tr w:rsidR="00E05502" w:rsidRPr="00E05502" w14:paraId="44163B2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5DF9353" w14:textId="126398FA"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38D462C" wp14:editId="6A45CA02">
                  <wp:extent cx="231775" cy="23876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p w14:paraId="5D23B8A2"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3E6F04C1"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Пуассона мерзлого грунта; </w:t>
            </w:r>
          </w:p>
        </w:tc>
      </w:tr>
      <w:tr w:rsidR="00E05502" w:rsidRPr="00E05502" w14:paraId="2A5840C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3E8153F" w14:textId="0AF63730"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DC9E884" wp14:editId="55F74A9C">
                  <wp:extent cx="231775" cy="238760"/>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p w14:paraId="1983CFB5"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70C4009B"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эквивалентное сцепление мерзлого грунта; </w:t>
            </w:r>
          </w:p>
        </w:tc>
      </w:tr>
      <w:tr w:rsidR="00E05502" w:rsidRPr="00E05502" w14:paraId="3BD9C3D9"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6BAFA7A" w14:textId="6E897F4B"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65E9E452" wp14:editId="57E45B25">
                  <wp:extent cx="191135" cy="218440"/>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p w14:paraId="1E27D36B"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78E67314"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предельно длительное значение удельного сцепления мерзлого грунта; </w:t>
            </w:r>
          </w:p>
        </w:tc>
      </w:tr>
      <w:tr w:rsidR="00E05502" w:rsidRPr="00E05502" w14:paraId="7EFC2CD3"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C3B1FCB" w14:textId="04809A79"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8E90BDC" wp14:editId="6A922ACB">
                  <wp:extent cx="231775" cy="23177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733F7EEB"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65F4E4D8"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сцепление оттаивающего грунта; </w:t>
            </w:r>
          </w:p>
        </w:tc>
      </w:tr>
      <w:tr w:rsidR="00E05502" w:rsidRPr="00E05502" w14:paraId="0B1B425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B508C3F" w14:textId="2C200D65"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7F78CA3D" wp14:editId="77AC6809">
                  <wp:extent cx="218440" cy="218440"/>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14:paraId="4C210E73"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B342925"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предельно длительное значение угла внутреннего трения мерзлого грунта; </w:t>
            </w:r>
          </w:p>
        </w:tc>
      </w:tr>
      <w:tr w:rsidR="00E05502" w:rsidRPr="00E05502" w14:paraId="1AE5BE5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FCCCB8A" w14:textId="0D3C56FE"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lastRenderedPageBreak/>
              <w:drawing>
                <wp:inline distT="0" distB="0" distL="0" distR="0" wp14:anchorId="57F385C3" wp14:editId="763FEB8C">
                  <wp:extent cx="259080" cy="23177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5EA92EFE"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1B7CB984"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угол внутреннего трения оттаивающего грунта; </w:t>
            </w:r>
          </w:p>
        </w:tc>
      </w:tr>
      <w:tr w:rsidR="00E05502" w:rsidRPr="00E05502" w14:paraId="6574F514"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AC4E593" w14:textId="3BB4ACCB"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45F7091" wp14:editId="468A1E2E">
                  <wp:extent cx="238760" cy="23876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6EA838E7"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469BE38A"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сжимаемости мерзлого грунта; </w:t>
            </w:r>
          </w:p>
        </w:tc>
      </w:tr>
      <w:tr w:rsidR="00E05502" w:rsidRPr="00E05502" w14:paraId="501F9A4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2EAF933" w14:textId="48790AD2"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C6E45A3" wp14:editId="4EDE7D48">
                  <wp:extent cx="259080"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1B66F9D0"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588A63B2"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сжимаемости оттаивающего грунта; </w:t>
            </w:r>
          </w:p>
        </w:tc>
      </w:tr>
      <w:tr w:rsidR="00E05502" w:rsidRPr="00E05502" w14:paraId="2F6BB9B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76E5DDF" w14:textId="624FF15F"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D726BB0" wp14:editId="1E73FA24">
                  <wp:extent cx="170815" cy="231775"/>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10142A2D"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70A2C4FB"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относительное сжатие льда; </w:t>
            </w:r>
          </w:p>
        </w:tc>
      </w:tr>
      <w:tr w:rsidR="00E05502" w:rsidRPr="00E05502" w14:paraId="333B8D2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2C03D94" w14:textId="73001945"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99A00DF" wp14:editId="34C48A72">
                  <wp:extent cx="218440" cy="23177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p w14:paraId="34073507"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138A145A"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относительная деформация оттаивающего грунта; </w:t>
            </w:r>
          </w:p>
        </w:tc>
      </w:tr>
      <w:tr w:rsidR="00E05502" w:rsidRPr="00E05502" w14:paraId="3A540092"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0EA1C298" w14:textId="2133C2DD"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8"/>
                <w:sz w:val="18"/>
                <w:szCs w:val="18"/>
              </w:rPr>
              <w:drawing>
                <wp:inline distT="0" distB="0" distL="0" distR="0" wp14:anchorId="54206538" wp14:editId="6216D69A">
                  <wp:extent cx="122555" cy="17081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p>
          <w:p w14:paraId="6EB2FD02"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63A133FB"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вязкости мерзлого грунта; </w:t>
            </w:r>
          </w:p>
        </w:tc>
      </w:tr>
      <w:tr w:rsidR="00E05502" w:rsidRPr="00E05502" w14:paraId="3F37B64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3A6B974" w14:textId="37D8591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79D7F8FF" wp14:editId="4B48830D">
                  <wp:extent cx="218440" cy="21844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p w14:paraId="6E257DDD"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2F5A889D"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предел текучести мерзлого грунта; </w:t>
            </w:r>
          </w:p>
        </w:tc>
      </w:tr>
      <w:tr w:rsidR="00E05502" w:rsidRPr="00E05502" w14:paraId="4EE0CA10"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7592B1E" w14:textId="7748D744"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D783ECD" wp14:editId="4F5E7F5C">
                  <wp:extent cx="231775" cy="2317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12D80FDE"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05E575B1"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оттаивания мерзлого грунта; </w:t>
            </w:r>
          </w:p>
        </w:tc>
      </w:tr>
      <w:tr w:rsidR="00E05502" w:rsidRPr="00E05502" w14:paraId="1D7E7B7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0B49B96"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R</w:t>
            </w:r>
          </w:p>
          <w:p w14:paraId="4BC17FD1" w14:textId="77777777" w:rsidR="005260C7" w:rsidRPr="00E05502" w:rsidRDefault="005260C7">
            <w:pPr>
              <w:pStyle w:val="FORMATTEXT"/>
              <w:ind w:firstLine="568"/>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595142DA"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расчетное давление на мерзлый грунт (сопротивление мерзлого грунта нормальному давлению);</w:t>
            </w:r>
          </w:p>
        </w:tc>
      </w:tr>
      <w:tr w:rsidR="00E05502" w:rsidRPr="00E05502" w14:paraId="192E4256"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8525427" w14:textId="00A4E905"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90E3B87" wp14:editId="04F330D4">
                  <wp:extent cx="211455" cy="231775"/>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29731531"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3F00B50B"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сопротивление мерзлого грунта под нижним концом сваи, рассчитанное по данным полевых испытаний; </w:t>
            </w:r>
          </w:p>
        </w:tc>
      </w:tr>
      <w:tr w:rsidR="00E05502" w:rsidRPr="00E05502" w14:paraId="657E2AC9"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1EB3A0D4" w14:textId="2EB6A69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20E8A06" wp14:editId="580E1133">
                  <wp:extent cx="266065" cy="23876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p w14:paraId="6C2DB8B5"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3113F3D6"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сопротивление мерзлого грунта сдвигу по поверхности смерзания с фундаментом;</w:t>
            </w:r>
          </w:p>
        </w:tc>
      </w:tr>
      <w:tr w:rsidR="00E05502" w:rsidRPr="00E05502" w14:paraId="267E0EF8"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343C5D40" w14:textId="662045B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2D1FC2B" wp14:editId="5FC00F85">
                  <wp:extent cx="293370" cy="23876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p w14:paraId="0AD2403D"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3EF70B6C"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сопротивление мерзлого грунта сдвигу по поверхности смерзания со сваей, рассчитанное по данным полевых испытаний;</w:t>
            </w:r>
          </w:p>
        </w:tc>
      </w:tr>
      <w:tr w:rsidR="00E05502" w:rsidRPr="00E05502" w14:paraId="7825F127"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D1106AD" w14:textId="7BBD76E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lastRenderedPageBreak/>
              <w:drawing>
                <wp:inline distT="0" distB="0" distL="0" distR="0" wp14:anchorId="3CC3DE5B" wp14:editId="42BD85A9">
                  <wp:extent cx="259080" cy="231775"/>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2139F8BC"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48080EA0"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сопротивление мерзлого грунта сдвигу по грунту или грунтовому раствору; </w:t>
            </w:r>
          </w:p>
        </w:tc>
      </w:tr>
      <w:tr w:rsidR="00E05502" w:rsidRPr="00E05502" w14:paraId="33A8498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62A16DFC" w14:textId="6E94E9B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1360FA4" wp14:editId="57E45B71">
                  <wp:extent cx="273050" cy="231775"/>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p>
          <w:p w14:paraId="66055075"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74EC98A1"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сопротивление сдвигу льда по поверхности смерзания с грунтом или грунтовым раствором;</w:t>
            </w:r>
          </w:p>
        </w:tc>
      </w:tr>
      <w:tr w:rsidR="00E05502" w:rsidRPr="00E05502" w14:paraId="57764DDE"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5A1AAA2C" w14:textId="632ACBF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202E476" wp14:editId="2CEB8A71">
                  <wp:extent cx="238760" cy="23876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p>
          <w:p w14:paraId="4BFF2ECE"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17B35FFE"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удельная касательная сила пучения промерзающего грунта; </w:t>
            </w:r>
          </w:p>
        </w:tc>
      </w:tr>
      <w:tr w:rsidR="00E05502" w:rsidRPr="00E05502" w14:paraId="7C54609C"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70961922" w14:textId="7299E081"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403738F" wp14:editId="7E99F005">
                  <wp:extent cx="266065" cy="23876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c>
          <w:tcPr>
            <w:tcW w:w="7500" w:type="dxa"/>
            <w:tcBorders>
              <w:top w:val="nil"/>
              <w:left w:val="nil"/>
              <w:bottom w:val="nil"/>
              <w:right w:val="nil"/>
            </w:tcBorders>
            <w:tcMar>
              <w:top w:w="114" w:type="dxa"/>
              <w:left w:w="28" w:type="dxa"/>
              <w:bottom w:w="114" w:type="dxa"/>
              <w:right w:w="28" w:type="dxa"/>
            </w:tcMar>
          </w:tcPr>
          <w:p w14:paraId="494F253D"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удельное нормальное давление морозного пучения грунта; </w:t>
            </w:r>
          </w:p>
        </w:tc>
      </w:tr>
      <w:tr w:rsidR="00E05502" w:rsidRPr="00E05502" w14:paraId="5DD73AA1"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4C0B3D81" w14:textId="774CFF65"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37515FC" wp14:editId="1EA69273">
                  <wp:extent cx="191135" cy="231775"/>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66434904" w14:textId="77777777" w:rsidR="005260C7" w:rsidRPr="00E05502" w:rsidRDefault="005260C7">
            <w:pPr>
              <w:pStyle w:val="FORMATTEXT"/>
              <w:jc w:val="both"/>
              <w:rPr>
                <w:rFonts w:ascii="Times New Roman" w:hAnsi="Times New Roman" w:cs="Times New Roman"/>
                <w:sz w:val="18"/>
                <w:szCs w:val="18"/>
              </w:rPr>
            </w:pPr>
          </w:p>
        </w:tc>
        <w:tc>
          <w:tcPr>
            <w:tcW w:w="7500" w:type="dxa"/>
            <w:tcBorders>
              <w:top w:val="nil"/>
              <w:left w:val="nil"/>
              <w:bottom w:val="nil"/>
              <w:right w:val="nil"/>
            </w:tcBorders>
            <w:tcMar>
              <w:top w:w="114" w:type="dxa"/>
              <w:left w:w="28" w:type="dxa"/>
              <w:bottom w:w="114" w:type="dxa"/>
              <w:right w:w="28" w:type="dxa"/>
            </w:tcMar>
          </w:tcPr>
          <w:p w14:paraId="3E54FF69"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удельное отрицательное трение оттаивающего грунта на поверхности фундамента;</w:t>
            </w:r>
          </w:p>
        </w:tc>
      </w:tr>
      <w:tr w:rsidR="00E05502" w:rsidRPr="00E05502" w14:paraId="60291CFB" w14:textId="77777777">
        <w:tblPrEx>
          <w:tblCellMar>
            <w:top w:w="0" w:type="dxa"/>
            <w:bottom w:w="0" w:type="dxa"/>
          </w:tblCellMar>
        </w:tblPrEx>
        <w:tc>
          <w:tcPr>
            <w:tcW w:w="1650" w:type="dxa"/>
            <w:tcBorders>
              <w:top w:val="nil"/>
              <w:left w:val="nil"/>
              <w:bottom w:val="nil"/>
              <w:right w:val="nil"/>
            </w:tcBorders>
            <w:tcMar>
              <w:top w:w="114" w:type="dxa"/>
              <w:left w:w="28" w:type="dxa"/>
              <w:bottom w:w="114" w:type="dxa"/>
              <w:right w:w="28" w:type="dxa"/>
            </w:tcMar>
          </w:tcPr>
          <w:p w14:paraId="24F12A60" w14:textId="6972A165"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DD920A3" wp14:editId="5BC9D80F">
                  <wp:extent cx="211455" cy="23177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7500" w:type="dxa"/>
            <w:tcBorders>
              <w:top w:val="nil"/>
              <w:left w:val="nil"/>
              <w:bottom w:val="nil"/>
              <w:right w:val="nil"/>
            </w:tcBorders>
            <w:tcMar>
              <w:top w:w="114" w:type="dxa"/>
              <w:left w:w="28" w:type="dxa"/>
              <w:bottom w:w="114" w:type="dxa"/>
              <w:right w:w="28" w:type="dxa"/>
            </w:tcMar>
          </w:tcPr>
          <w:p w14:paraId="52F37054"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коэффициент деформации системы "свая-грунт" на горизонтальные усилия. </w:t>
            </w:r>
          </w:p>
        </w:tc>
      </w:tr>
    </w:tbl>
    <w:p w14:paraId="2449BA8D" w14:textId="77777777" w:rsidR="005260C7" w:rsidRPr="00E05502" w:rsidRDefault="005260C7" w:rsidP="00E05502">
      <w:pPr>
        <w:pStyle w:val="FORMATTEXT"/>
        <w:rPr>
          <w:rFonts w:ascii="Times New Roman" w:hAnsi="Times New Roman" w:cs="Times New Roman"/>
        </w:rPr>
      </w:pPr>
      <w:r w:rsidRPr="00E05502">
        <w:rPr>
          <w:rFonts w:ascii="Times New Roman" w:hAnsi="Times New Roman" w:cs="Times New Roman"/>
        </w:rPr>
        <w:t>     </w:t>
      </w:r>
    </w:p>
    <w:p w14:paraId="3B86863E"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i/>
          <w:iCs/>
        </w:rPr>
        <w:t>Нагрузки и напряжения</w:t>
      </w:r>
      <w:r w:rsidRPr="00E05502">
        <w:rPr>
          <w:rFonts w:ascii="Times New Roman" w:hAnsi="Times New Roman" w:cs="Times New Roman"/>
        </w:rPr>
        <w:t xml:space="preserve"> </w:t>
      </w:r>
    </w:p>
    <w:p w14:paraId="32D8DC4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200"/>
      </w:tblGrid>
      <w:tr w:rsidR="00E05502" w:rsidRPr="00E05502" w14:paraId="7D0A845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4867A63"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F</w:t>
            </w:r>
          </w:p>
          <w:p w14:paraId="7611FA75"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AC25A2F"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расчетная нагрузка на основание; </w:t>
            </w:r>
          </w:p>
        </w:tc>
      </w:tr>
      <w:tr w:rsidR="00E05502" w:rsidRPr="00E05502" w14:paraId="2BADDA0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78380C1" w14:textId="6FAA0D1A"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DC600FA" wp14:editId="14DCA4C6">
                  <wp:extent cx="211455" cy="23177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2AEF37DE"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63F0BA0"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несущая способность (сила предельного сопротивления) основания фундаментов;</w:t>
            </w:r>
          </w:p>
        </w:tc>
      </w:tr>
      <w:tr w:rsidR="00E05502" w:rsidRPr="00E05502" w14:paraId="2A8E000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791533F" w14:textId="4E95972C"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0206902" wp14:editId="30949143">
                  <wp:extent cx="211455" cy="231775"/>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2D336D88"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8FDC57C"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расчетная горизонтальная нагрузка на фундамент; </w:t>
            </w:r>
          </w:p>
        </w:tc>
      </w:tr>
      <w:tr w:rsidR="00E05502" w:rsidRPr="00E05502" w14:paraId="43583AC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4A438E1" w14:textId="1A128516"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6696B09" wp14:editId="23FF7404">
                  <wp:extent cx="293370" cy="23876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p>
          <w:p w14:paraId="4B26E0E3"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D8E3371"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предельная горизонтальная нагрузка на фундамент; </w:t>
            </w:r>
          </w:p>
        </w:tc>
      </w:tr>
      <w:tr w:rsidR="00E05502" w:rsidRPr="00E05502" w14:paraId="24E505E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AD313F9" w14:textId="0878446D"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53C1508" wp14:editId="5DDD28EF">
                  <wp:extent cx="259080" cy="23876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p w14:paraId="7EB1F5B8"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0C2C91E0"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расчетная сила пучения; </w:t>
            </w:r>
          </w:p>
        </w:tc>
      </w:tr>
      <w:tr w:rsidR="00E05502" w:rsidRPr="00E05502" w14:paraId="652DFA1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1216736" w14:textId="74749B8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0CFFA8CE" wp14:editId="4E0016B9">
                  <wp:extent cx="191135" cy="218440"/>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p w14:paraId="79813DBC"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E2A3B33"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сила, удерживающая фундамент от выпучивания; </w:t>
            </w:r>
          </w:p>
        </w:tc>
      </w:tr>
      <w:tr w:rsidR="00E05502" w:rsidRPr="00E05502" w14:paraId="4A2F3F5F"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FE0AAE9" w14:textId="3561CA30"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lastRenderedPageBreak/>
              <w:drawing>
                <wp:inline distT="0" distB="0" distL="0" distR="0" wp14:anchorId="46FB9298" wp14:editId="3DBDCCAC">
                  <wp:extent cx="313690" cy="238760"/>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590982F6"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5CF1FACC"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сила отрицательного (негативного) трения; </w:t>
            </w:r>
          </w:p>
        </w:tc>
      </w:tr>
      <w:tr w:rsidR="00E05502" w:rsidRPr="00E05502" w14:paraId="30A2A31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19F027F" w14:textId="48C52A7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C33AE0E" wp14:editId="7BE985F6">
                  <wp:extent cx="218440" cy="23876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1C2F7398"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3723D32"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расчетные усилия в элементах конструкции сооружения (фундаментов);</w:t>
            </w:r>
          </w:p>
        </w:tc>
      </w:tr>
      <w:tr w:rsidR="00E05502" w:rsidRPr="00E05502" w14:paraId="3765D06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A57BA31" w14:textId="4119EFA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5A92AF3" wp14:editId="65E5EF4B">
                  <wp:extent cx="334645" cy="23876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p>
          <w:p w14:paraId="428EC7E9"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A9814E0"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предельные усилия в элементах конструкции; </w:t>
            </w:r>
          </w:p>
        </w:tc>
      </w:tr>
      <w:tr w:rsidR="00E05502" w:rsidRPr="00E05502" w14:paraId="6D24CC7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7F90982" w14:textId="247B02AB"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5E17A47" wp14:editId="7809A139">
                  <wp:extent cx="313690" cy="23876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и </w:t>
            </w:r>
            <w:r w:rsidRPr="00E05502">
              <w:rPr>
                <w:rFonts w:ascii="Times New Roman" w:hAnsi="Times New Roman" w:cs="Times New Roman"/>
                <w:noProof/>
                <w:position w:val="-11"/>
                <w:sz w:val="18"/>
                <w:szCs w:val="18"/>
              </w:rPr>
              <w:drawing>
                <wp:inline distT="0" distB="0" distL="0" distR="0" wp14:anchorId="161CD302" wp14:editId="47C4D4B3">
                  <wp:extent cx="273050" cy="23876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07EEB75E"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BFD3D47"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несущая способность проектируемой и опытной свай; </w:t>
            </w:r>
          </w:p>
        </w:tc>
      </w:tr>
      <w:tr w:rsidR="00E05502" w:rsidRPr="00E05502" w14:paraId="511ACA3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7C50537"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M</w:t>
            </w:r>
          </w:p>
          <w:p w14:paraId="1C65DEEE"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0B262309"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момент внешних сил; </w:t>
            </w:r>
          </w:p>
        </w:tc>
      </w:tr>
      <w:tr w:rsidR="00E05502" w:rsidRPr="00E05502" w14:paraId="1558505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BCB7CF1" w14:textId="25BE4AB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AD7A5B4" wp14:editId="3B8984F4">
                  <wp:extent cx="313690" cy="23876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1884D370"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AB037C5"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момент внешних сил, воспринимаемый силами смерзания грунта по боковой поверхности фундамента;</w:t>
            </w:r>
          </w:p>
        </w:tc>
      </w:tr>
      <w:tr w:rsidR="00E05502" w:rsidRPr="00E05502" w14:paraId="62A81A0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80FEAC8" w14:textId="1A73ED19"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DFCCA26" wp14:editId="0424FFBF">
                  <wp:extent cx="259080" cy="231775"/>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и </w:t>
            </w:r>
            <w:r w:rsidRPr="00E05502">
              <w:rPr>
                <w:rFonts w:ascii="Times New Roman" w:hAnsi="Times New Roman" w:cs="Times New Roman"/>
                <w:noProof/>
                <w:position w:val="-11"/>
                <w:sz w:val="18"/>
                <w:szCs w:val="18"/>
              </w:rPr>
              <w:drawing>
                <wp:inline distT="0" distB="0" distL="0" distR="0" wp14:anchorId="15E3F30B" wp14:editId="345305BC">
                  <wp:extent cx="231775" cy="231775"/>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15AEE32F"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14E4488"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моменты внешних сил по сторонам фундамента; </w:t>
            </w:r>
          </w:p>
        </w:tc>
      </w:tr>
      <w:tr w:rsidR="00E05502" w:rsidRPr="00E05502" w14:paraId="7B69FA4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5FB6BDD"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p</w:t>
            </w:r>
          </w:p>
          <w:p w14:paraId="7965D7A5"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530ED764"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среднее давление под подошвой фундамента; </w:t>
            </w:r>
          </w:p>
        </w:tc>
      </w:tr>
      <w:tr w:rsidR="00E05502" w:rsidRPr="00E05502" w14:paraId="6D6122D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BB48084" w14:textId="7127BA8E"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4EF9B60" wp14:editId="6FECF960">
                  <wp:extent cx="211455" cy="2317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46B31D4C"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077C22D"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среднее дополнительное давление под подошвой фундамента; </w:t>
            </w:r>
          </w:p>
        </w:tc>
      </w:tr>
      <w:tr w:rsidR="00E05502" w:rsidRPr="00E05502" w14:paraId="18603BC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281B066"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q</w:t>
            </w:r>
          </w:p>
          <w:p w14:paraId="0459184B"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905A38D"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равномерно распределенная вертикальная нагрузка; </w:t>
            </w:r>
          </w:p>
        </w:tc>
      </w:tr>
      <w:tr w:rsidR="00E05502" w:rsidRPr="00E05502" w14:paraId="62AEFBB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EE310AC" w14:textId="2359DEAA"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7289C6C" wp14:editId="7DD30453">
                  <wp:extent cx="218440" cy="23876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28037139"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71B7046"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природное (бытовое) давление в грунте; </w:t>
            </w:r>
          </w:p>
        </w:tc>
      </w:tr>
      <w:tr w:rsidR="00E05502" w:rsidRPr="00E05502" w14:paraId="2387522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DFC07A7" w14:textId="58EF5C2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C05C050" wp14:editId="53615B10">
                  <wp:extent cx="313690" cy="238760"/>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78BE7FE2"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F3D08CC"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дополнительное вертикальное напряжение в грунте (от веса сооружения);</w:t>
            </w:r>
          </w:p>
        </w:tc>
      </w:tr>
      <w:tr w:rsidR="00E05502" w:rsidRPr="00E05502" w14:paraId="0789327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967660E" w14:textId="2F382686"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3AF982E" wp14:editId="47AF6811">
                  <wp:extent cx="211455" cy="23177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2EC2F04B" w14:textId="77777777" w:rsidR="005260C7" w:rsidRPr="00E05502" w:rsidRDefault="005260C7">
            <w:pPr>
              <w:pStyle w:val="FORMATTEXT"/>
              <w:jc w:val="both"/>
              <w:rPr>
                <w:rFonts w:ascii="Times New Roman" w:hAnsi="Times New Roman" w:cs="Times New Roman"/>
                <w:sz w:val="18"/>
                <w:szCs w:val="18"/>
              </w:rPr>
            </w:pPr>
            <w:r w:rsidRPr="00E05502">
              <w:rPr>
                <w:rFonts w:ascii="Times New Roman" w:hAnsi="Times New Roman" w:cs="Times New Roman"/>
                <w:sz w:val="18"/>
                <w:szCs w:val="18"/>
              </w:rPr>
              <w:t xml:space="preserve">- атмосферное давление. </w:t>
            </w:r>
          </w:p>
        </w:tc>
      </w:tr>
    </w:tbl>
    <w:p w14:paraId="35626C3B" w14:textId="77777777" w:rsidR="005260C7" w:rsidRPr="00E05502" w:rsidRDefault="005260C7" w:rsidP="00E05502">
      <w:pPr>
        <w:pStyle w:val="FORMATTEXT"/>
        <w:rPr>
          <w:rFonts w:ascii="Times New Roman" w:hAnsi="Times New Roman" w:cs="Times New Roman"/>
        </w:rPr>
      </w:pPr>
      <w:r w:rsidRPr="00E05502">
        <w:rPr>
          <w:rFonts w:ascii="Times New Roman" w:hAnsi="Times New Roman" w:cs="Times New Roman"/>
        </w:rPr>
        <w:lastRenderedPageBreak/>
        <w:t xml:space="preserve"> </w:t>
      </w:r>
    </w:p>
    <w:p w14:paraId="1BDEDB38"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i/>
          <w:iCs/>
        </w:rPr>
        <w:t>Осадки (деформации) основания</w:t>
      </w:r>
      <w:r w:rsidRPr="00E05502">
        <w:rPr>
          <w:rFonts w:ascii="Times New Roman" w:hAnsi="Times New Roman" w:cs="Times New Roman"/>
        </w:rPr>
        <w:t xml:space="preserve"> </w:t>
      </w:r>
    </w:p>
    <w:p w14:paraId="4F8CA74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200"/>
      </w:tblGrid>
      <w:tr w:rsidR="00E05502" w:rsidRPr="00E05502" w14:paraId="444C0A5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1F9D72F"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s</w:t>
            </w:r>
          </w:p>
          <w:p w14:paraId="48C10D1A"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1206EE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совместная осадка (деформация) основания и сооружения; </w:t>
            </w:r>
          </w:p>
        </w:tc>
      </w:tr>
      <w:tr w:rsidR="00E05502" w:rsidRPr="00E05502" w14:paraId="2170414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4362EDC" w14:textId="7C913360"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26DCB64" wp14:editId="47540002">
                  <wp:extent cx="170815" cy="2317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1DB073AF"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1552B82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предельно допустимая совместная осадка (деформация) основания и сооружения;</w:t>
            </w:r>
          </w:p>
        </w:tc>
      </w:tr>
      <w:tr w:rsidR="00E05502" w:rsidRPr="00E05502" w14:paraId="12F490E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A854411" w14:textId="23AC3D9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9209B63" wp14:editId="67C5A087">
                  <wp:extent cx="191135" cy="23876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p w14:paraId="15912302"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BF8CD9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осадка пластичномерзлого основания; </w:t>
            </w:r>
          </w:p>
        </w:tc>
      </w:tr>
      <w:tr w:rsidR="00E05502" w:rsidRPr="00E05502" w14:paraId="153C356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B677616" w14:textId="4BC5A359"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2F5F98F" wp14:editId="59F5F505">
                  <wp:extent cx="211455" cy="2317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5B29FC1D"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4B9C15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составляющая осадки оттаивающего основания за счет природного (бытового) давления;</w:t>
            </w:r>
          </w:p>
        </w:tc>
      </w:tr>
      <w:tr w:rsidR="00E05502" w:rsidRPr="00E05502" w14:paraId="70F2C88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1D87207" w14:textId="059F3AEE"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173BF90" wp14:editId="62F5AA9D">
                  <wp:extent cx="191135" cy="23876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p>
          <w:p w14:paraId="279B3B54"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093FD59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составляющая осадки оттаивающего основания под действием нагрузки от здания;</w:t>
            </w:r>
          </w:p>
        </w:tc>
      </w:tr>
      <w:tr w:rsidR="00E05502" w:rsidRPr="00E05502" w14:paraId="6AB7004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D04548A" w14:textId="1769FA72"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088BE46" wp14:editId="026C7FA8">
                  <wp:extent cx="313690" cy="238760"/>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1A2BF618"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38CC6E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осадка уплотнения предварительно оттаянного слоя грунта; </w:t>
            </w:r>
          </w:p>
        </w:tc>
      </w:tr>
      <w:tr w:rsidR="00E05502" w:rsidRPr="00E05502" w14:paraId="448C569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9938442" w14:textId="151AFCDB"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8F8376E" wp14:editId="0CE0549F">
                  <wp:extent cx="238760" cy="2317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p w14:paraId="7B459C3C"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88795D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дополнительная осадка, обусловленная оттаиванием мерзлого грунта; </w:t>
            </w:r>
          </w:p>
        </w:tc>
      </w:tr>
      <w:tr w:rsidR="00E05502" w:rsidRPr="00E05502" w14:paraId="5999B7E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6E38207" w14:textId="19E9F15F"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573530D" wp14:editId="77051B01">
                  <wp:extent cx="170815" cy="231775"/>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и </w:t>
            </w:r>
            <w:r w:rsidRPr="00E05502">
              <w:rPr>
                <w:rFonts w:ascii="Times New Roman" w:hAnsi="Times New Roman" w:cs="Times New Roman"/>
                <w:noProof/>
                <w:position w:val="-11"/>
                <w:sz w:val="18"/>
                <w:szCs w:val="18"/>
              </w:rPr>
              <w:drawing>
                <wp:inline distT="0" distB="0" distL="0" distR="0" wp14:anchorId="0445D645" wp14:editId="47C0F6BF">
                  <wp:extent cx="170815" cy="2317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71001AD6"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C126AD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осадки краев фундамента; </w:t>
            </w:r>
          </w:p>
        </w:tc>
      </w:tr>
      <w:tr w:rsidR="00E05502" w:rsidRPr="00E05502" w14:paraId="2613265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9313E82" w14:textId="2DE317C7"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0639BF8E" wp14:editId="29D00F2E">
                  <wp:extent cx="149860" cy="231775"/>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p w14:paraId="7137EB66"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094E90B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осадка мерзлого основания, обусловленная пластично-вязким течением грунта или льда;</w:t>
            </w:r>
          </w:p>
        </w:tc>
      </w:tr>
      <w:tr w:rsidR="00E05502" w:rsidRPr="00E05502" w14:paraId="1A8260E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7B260E5"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v</w:t>
            </w:r>
            <w:r w:rsidRPr="00E05502">
              <w:rPr>
                <w:rFonts w:ascii="Times New Roman" w:hAnsi="Times New Roman" w:cs="Times New Roman"/>
                <w:sz w:val="18"/>
                <w:szCs w:val="18"/>
              </w:rPr>
              <w:t xml:space="preserve"> </w:t>
            </w:r>
          </w:p>
        </w:tc>
        <w:tc>
          <w:tcPr>
            <w:tcW w:w="7200" w:type="dxa"/>
            <w:tcBorders>
              <w:top w:val="nil"/>
              <w:left w:val="nil"/>
              <w:bottom w:val="nil"/>
              <w:right w:val="nil"/>
            </w:tcBorders>
            <w:tcMar>
              <w:top w:w="114" w:type="dxa"/>
              <w:left w:w="28" w:type="dxa"/>
              <w:bottom w:w="114" w:type="dxa"/>
              <w:right w:w="28" w:type="dxa"/>
            </w:tcMar>
          </w:tcPr>
          <w:p w14:paraId="213C1F1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скорость осадки пластичномерзлого основания. </w:t>
            </w:r>
          </w:p>
        </w:tc>
      </w:tr>
    </w:tbl>
    <w:p w14:paraId="16CCF8DB"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073A919"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002AFF20"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i/>
          <w:iCs/>
        </w:rPr>
        <w:t>Параметры теплотехнических расчетов оснований</w:t>
      </w:r>
      <w:r w:rsidRPr="00E05502">
        <w:rPr>
          <w:rFonts w:ascii="Times New Roman" w:hAnsi="Times New Roman" w:cs="Times New Roman"/>
        </w:rPr>
        <w:t xml:space="preserve"> </w:t>
      </w:r>
    </w:p>
    <w:p w14:paraId="0C8A165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200"/>
      </w:tblGrid>
      <w:tr w:rsidR="00E05502" w:rsidRPr="00E05502" w14:paraId="477580C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887C56D"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T</w:t>
            </w:r>
          </w:p>
          <w:p w14:paraId="7BADA2D4"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4F4C917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 температура; </w:t>
            </w:r>
          </w:p>
        </w:tc>
      </w:tr>
      <w:tr w:rsidR="00E05502" w:rsidRPr="00E05502" w14:paraId="1A4C093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1DA70D8" w14:textId="51373AD4"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0765DAF" wp14:editId="793DC18D">
                  <wp:extent cx="170815" cy="231775"/>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3427CF6F"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64D9B4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расчетная среднегодовая температура многолетнемерзлого грунта; </w:t>
            </w:r>
          </w:p>
        </w:tc>
      </w:tr>
      <w:tr w:rsidR="00E05502" w:rsidRPr="00E05502" w14:paraId="2982BAB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209F21E" w14:textId="265CAA25"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07F4FE22" wp14:editId="432966E1">
                  <wp:extent cx="273050" cy="238760"/>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p>
          <w:p w14:paraId="029A6E20"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97F739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нормативная среднегодовая температура многолетнемерзлого грунта; </w:t>
            </w:r>
          </w:p>
        </w:tc>
      </w:tr>
      <w:tr w:rsidR="00E05502" w:rsidRPr="00E05502" w14:paraId="73D9BA6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741818E" w14:textId="734B69A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2"/>
                <w:sz w:val="18"/>
                <w:szCs w:val="18"/>
              </w:rPr>
              <w:drawing>
                <wp:inline distT="0" distB="0" distL="0" distR="0" wp14:anchorId="5CC6260E" wp14:editId="30BD9009">
                  <wp:extent cx="170815" cy="266065"/>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p>
          <w:p w14:paraId="4713E938"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1E6F1D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среднегодовая температура многолетнемерзлого грунта на его верхней поверхности;</w:t>
            </w:r>
          </w:p>
        </w:tc>
      </w:tr>
      <w:tr w:rsidR="00E05502" w:rsidRPr="00E05502" w14:paraId="4476861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2D0B25A" w14:textId="5A05366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8AEE0C5" wp14:editId="7291AF76">
                  <wp:extent cx="402590" cy="23876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p>
          <w:p w14:paraId="1B56CB56"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BC3754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расчетные температуры грунтов в основании сооружения; </w:t>
            </w:r>
          </w:p>
        </w:tc>
      </w:tr>
      <w:tr w:rsidR="00E05502" w:rsidRPr="00E05502" w14:paraId="18DC5EBA"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2024EC3" w14:textId="0272075D"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7F1BECF" wp14:editId="20D0B9BB">
                  <wp:extent cx="231775" cy="23876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p w14:paraId="7D9449BB"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CDD824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температура начала замерзания грунта; </w:t>
            </w:r>
          </w:p>
        </w:tc>
      </w:tr>
      <w:tr w:rsidR="00E05502" w:rsidRPr="00E05502" w14:paraId="04EB78D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92AB320" w14:textId="45379EFA"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0031CB7E" wp14:editId="67C32A38">
                  <wp:extent cx="266065" cy="231775"/>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p w14:paraId="5626BD3F"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73705E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температура наружного воздуха; </w:t>
            </w:r>
          </w:p>
        </w:tc>
      </w:tr>
      <w:tr w:rsidR="00E05502" w:rsidRPr="00E05502" w14:paraId="21B5B27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886BF58" w14:textId="544E78C9"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1584E68" wp14:editId="3AFB4337">
                  <wp:extent cx="231775" cy="2317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44676F81"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4F2D8E3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температура воздуха в подполье здания; </w:t>
            </w:r>
          </w:p>
        </w:tc>
      </w:tr>
      <w:tr w:rsidR="00E05502" w:rsidRPr="00E05502" w14:paraId="2CCADE2C"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28C5AF1" w14:textId="6F44B0EE"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03C4B704" wp14:editId="009856C0">
                  <wp:extent cx="211455" cy="23177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6D89B5FA"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57171D4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температура в помещении; </w:t>
            </w:r>
          </w:p>
        </w:tc>
      </w:tr>
      <w:tr w:rsidR="00E05502" w:rsidRPr="00E05502" w14:paraId="3BBC7B9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DBA0C5B" w14:textId="66687DCF"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CADBE05" wp14:editId="4107E1A6">
                  <wp:extent cx="211455" cy="238760"/>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и </w:t>
            </w:r>
            <w:r w:rsidRPr="00E05502">
              <w:rPr>
                <w:rFonts w:ascii="Times New Roman" w:hAnsi="Times New Roman" w:cs="Times New Roman"/>
                <w:noProof/>
                <w:position w:val="-11"/>
                <w:sz w:val="18"/>
                <w:szCs w:val="18"/>
              </w:rPr>
              <w:drawing>
                <wp:inline distT="0" distB="0" distL="0" distR="0" wp14:anchorId="205FA03D" wp14:editId="24E0DB17">
                  <wp:extent cx="211455" cy="23177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6578FF1C"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DDFBF5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средние температуры воздуха за период с отрицательными и положительными температурами;</w:t>
            </w:r>
          </w:p>
        </w:tc>
      </w:tr>
      <w:tr w:rsidR="00E05502" w:rsidRPr="00E05502" w14:paraId="3816287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8DD5965"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t</w:t>
            </w:r>
          </w:p>
          <w:p w14:paraId="6EBB4ADC"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233CB9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время; </w:t>
            </w:r>
          </w:p>
        </w:tc>
      </w:tr>
      <w:tr w:rsidR="00E05502" w:rsidRPr="00E05502" w14:paraId="266E882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51B1115" w14:textId="4DE7B88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0F9308B9" wp14:editId="0852071E">
                  <wp:extent cx="149860" cy="23177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p>
          <w:p w14:paraId="3A6B20C8"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AD55D7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расчетный срок эксплуатации сооружения; </w:t>
            </w:r>
          </w:p>
        </w:tc>
      </w:tr>
      <w:tr w:rsidR="00E05502" w:rsidRPr="00E05502" w14:paraId="2E21A7D1"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969FA4F" w14:textId="1E649D52"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6C25C67" wp14:editId="6399CD44">
                  <wp:extent cx="170815" cy="231775"/>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71B4A71A"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A7B7AC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 коэффициент теплового влияния сооружения; </w:t>
            </w:r>
          </w:p>
        </w:tc>
      </w:tr>
      <w:tr w:rsidR="00E05502" w:rsidRPr="00E05502" w14:paraId="28CB4D6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5C2FC501" w14:textId="35296599"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95FA1ED" wp14:editId="11744936">
                  <wp:extent cx="416560" cy="23876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p>
          <w:p w14:paraId="2FA5AD87"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01FED8A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коэффициент сезонного изменения температуры грунтов основания; </w:t>
            </w:r>
          </w:p>
        </w:tc>
      </w:tr>
      <w:tr w:rsidR="00E05502" w:rsidRPr="00E05502" w14:paraId="34112D2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A641E44"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M</w:t>
            </w:r>
          </w:p>
          <w:p w14:paraId="0DE9DEA3"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00ED51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модуль вентилирования подполья здания; </w:t>
            </w:r>
          </w:p>
        </w:tc>
      </w:tr>
      <w:tr w:rsidR="00E05502" w:rsidRPr="00E05502" w14:paraId="6EF410E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1FDA5DB" w14:textId="43D723BB"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4D3D804" wp14:editId="1F315D5B">
                  <wp:extent cx="211455" cy="2317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4AD08BFD"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D97430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сопротивление теплопередаче перекрытия над подпольем; </w:t>
            </w:r>
          </w:p>
        </w:tc>
      </w:tr>
      <w:tr w:rsidR="00E05502" w:rsidRPr="00E05502" w14:paraId="25C93646"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4395D30" w14:textId="58E0B15D"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E12DFE7" wp14:editId="27DCB38B">
                  <wp:extent cx="218440" cy="23876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47B8CA3C"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17334AC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сопротивление теплопередаче теплоизоляции трубопроводов; </w:t>
            </w:r>
          </w:p>
        </w:tc>
      </w:tr>
      <w:tr w:rsidR="00E05502" w:rsidRPr="00E05502" w14:paraId="495FDE7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333DDD1" w14:textId="11CE8047"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5248193" wp14:editId="19A609B1">
                  <wp:extent cx="191135" cy="231775"/>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67D17237"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917994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теплота таяния (замерзания) грунта; </w:t>
            </w:r>
          </w:p>
        </w:tc>
      </w:tr>
      <w:tr w:rsidR="00E05502" w:rsidRPr="00E05502" w14:paraId="4FA81BB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DE6FC88" w14:textId="25ADAB6F" w:rsidR="005260C7" w:rsidRPr="00E05502" w:rsidRDefault="000C0977">
            <w:pPr>
              <w:pStyle w:val="FORMATTEXT"/>
              <w:ind w:firstLine="568"/>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48BCA88" wp14:editId="606F3769">
                  <wp:extent cx="191135" cy="231775"/>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7200" w:type="dxa"/>
            <w:tcBorders>
              <w:top w:val="nil"/>
              <w:left w:val="nil"/>
              <w:bottom w:val="nil"/>
              <w:right w:val="nil"/>
            </w:tcBorders>
            <w:tcMar>
              <w:top w:w="114" w:type="dxa"/>
              <w:left w:w="28" w:type="dxa"/>
              <w:bottom w:w="114" w:type="dxa"/>
              <w:right w:w="28" w:type="dxa"/>
            </w:tcMar>
          </w:tcPr>
          <w:p w14:paraId="2172E42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удельная теплота фазовых переходов вода-лед. </w:t>
            </w:r>
          </w:p>
        </w:tc>
      </w:tr>
    </w:tbl>
    <w:p w14:paraId="7F3C0A0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3D58AFFD"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0E645ED8"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i/>
          <w:iCs/>
        </w:rPr>
        <w:t>Геометрические характеристики</w:t>
      </w:r>
      <w:r w:rsidRPr="00E05502">
        <w:rPr>
          <w:rFonts w:ascii="Times New Roman" w:hAnsi="Times New Roman" w:cs="Times New Roman"/>
        </w:rPr>
        <w:t xml:space="preserve"> </w:t>
      </w:r>
    </w:p>
    <w:p w14:paraId="3B97477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7200"/>
      </w:tblGrid>
      <w:tr w:rsidR="00E05502" w:rsidRPr="00E05502" w14:paraId="21997EA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59D15D1"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B</w:t>
            </w:r>
          </w:p>
          <w:p w14:paraId="665AC33F"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43013D4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ширина сооружения; </w:t>
            </w:r>
          </w:p>
        </w:tc>
      </w:tr>
      <w:tr w:rsidR="00E05502" w:rsidRPr="00E05502" w14:paraId="7398F3C4"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89C91AE"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L</w:t>
            </w:r>
          </w:p>
          <w:p w14:paraId="498D7EDA"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5448455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длина сооружения; </w:t>
            </w:r>
          </w:p>
        </w:tc>
      </w:tr>
      <w:tr w:rsidR="00E05502" w:rsidRPr="00E05502" w14:paraId="346C955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DCCAC40"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a</w:t>
            </w:r>
            <w:r w:rsidRPr="00E05502">
              <w:rPr>
                <w:rFonts w:ascii="Times New Roman" w:hAnsi="Times New Roman" w:cs="Times New Roman"/>
                <w:sz w:val="18"/>
                <w:szCs w:val="18"/>
              </w:rPr>
              <w:t xml:space="preserve"> и </w:t>
            </w:r>
            <w:r w:rsidRPr="00E05502">
              <w:rPr>
                <w:rFonts w:ascii="Times New Roman" w:hAnsi="Times New Roman" w:cs="Times New Roman"/>
                <w:i/>
                <w:iCs/>
                <w:sz w:val="18"/>
                <w:szCs w:val="18"/>
              </w:rPr>
              <w:t>b</w:t>
            </w:r>
          </w:p>
          <w:p w14:paraId="3FF8EB71"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4B6D1FD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стороны подошвы фундамента; </w:t>
            </w:r>
          </w:p>
        </w:tc>
      </w:tr>
      <w:tr w:rsidR="00E05502" w:rsidRPr="00E05502" w14:paraId="18EF5C19"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4A9F097"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l</w:t>
            </w:r>
          </w:p>
          <w:p w14:paraId="467F9D5B"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28C4975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длина сваи; </w:t>
            </w:r>
          </w:p>
        </w:tc>
      </w:tr>
      <w:tr w:rsidR="00E05502" w:rsidRPr="00E05502" w14:paraId="3B07B823"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1ACDCFC"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e</w:t>
            </w:r>
          </w:p>
          <w:p w14:paraId="4FA68856"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42C92E7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эксцентриситет; </w:t>
            </w:r>
          </w:p>
        </w:tc>
      </w:tr>
      <w:tr w:rsidR="00E05502" w:rsidRPr="00E05502" w14:paraId="4C0360C0"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22FDFB2"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A</w:t>
            </w:r>
          </w:p>
          <w:p w14:paraId="71A5865A"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62030F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площадь подошвы фундамента; </w:t>
            </w:r>
          </w:p>
        </w:tc>
      </w:tr>
      <w:tr w:rsidR="00E05502" w:rsidRPr="00E05502" w14:paraId="52A00FA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38A38AAE" w14:textId="78A6BB4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lastRenderedPageBreak/>
              <w:drawing>
                <wp:inline distT="0" distB="0" distL="0" distR="0" wp14:anchorId="41E58CFC" wp14:editId="0FC44C10">
                  <wp:extent cx="266065" cy="23876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p w14:paraId="750C0262"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68C46D4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площадь поверхности смерзания грунта с фундаментом; </w:t>
            </w:r>
          </w:p>
        </w:tc>
      </w:tr>
      <w:tr w:rsidR="00E05502" w:rsidRPr="00E05502" w14:paraId="59EA0DC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1849C75" w14:textId="68B3D221"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E5E87A0" wp14:editId="3F6D8C80">
                  <wp:extent cx="211455" cy="23876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p>
          <w:p w14:paraId="37730FD8"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5433950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периметр фундамента; </w:t>
            </w:r>
          </w:p>
        </w:tc>
      </w:tr>
      <w:tr w:rsidR="00E05502" w:rsidRPr="00E05502" w14:paraId="430E090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31F8761" w14:textId="61AC510A"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B85C411" wp14:editId="25059185">
                  <wp:extent cx="170815" cy="2317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6B993FEB"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136169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глубина заделки свай; </w:t>
            </w:r>
          </w:p>
        </w:tc>
      </w:tr>
      <w:tr w:rsidR="00E05502" w:rsidRPr="00E05502" w14:paraId="4A8416E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C7C5D55"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d</w:t>
            </w:r>
          </w:p>
          <w:p w14:paraId="1A1543EC"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CDB777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глубина заложения фундамента; </w:t>
            </w:r>
          </w:p>
        </w:tc>
      </w:tr>
      <w:tr w:rsidR="00E05502" w:rsidRPr="00E05502" w14:paraId="113467FD"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86F9EF8" w14:textId="3571CF99"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5BF89D5" wp14:editId="2BAD6113">
                  <wp:extent cx="231775" cy="2317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p w14:paraId="7D325E04"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104DBC1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расчетная глубина сезонного оттаивания грунта; </w:t>
            </w:r>
          </w:p>
        </w:tc>
      </w:tr>
      <w:tr w:rsidR="00E05502" w:rsidRPr="00E05502" w14:paraId="6DBA0F6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28614E7" w14:textId="07814FAF"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017790F" wp14:editId="368AD7B0">
                  <wp:extent cx="313690" cy="23876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0CDC9A0B"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060E4D5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нормативная глубина сезонного оттаивания грунта; </w:t>
            </w:r>
          </w:p>
        </w:tc>
      </w:tr>
      <w:tr w:rsidR="00E05502" w:rsidRPr="00E05502" w14:paraId="6BCC0C7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5ED7B26" w14:textId="307A877B"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F8C15A1" wp14:editId="2F9CE143">
                  <wp:extent cx="218440" cy="238760"/>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529A122E"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BB8637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расчетная глубина сезонного промерзания грунта; </w:t>
            </w:r>
          </w:p>
        </w:tc>
      </w:tr>
      <w:tr w:rsidR="00E05502" w:rsidRPr="00E05502" w14:paraId="520F390B"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0E071B68" w14:textId="6D4FB5A3"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C26B1E2" wp14:editId="468B6933">
                  <wp:extent cx="313690" cy="23876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41B32718"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10EF940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нормативная глубина сезонного промерзания грунта; </w:t>
            </w:r>
          </w:p>
        </w:tc>
      </w:tr>
      <w:tr w:rsidR="00E05502" w:rsidRPr="00E05502" w14:paraId="7E5CA545"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2D0C4D0A"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h</w:t>
            </w:r>
          </w:p>
          <w:p w14:paraId="4BF43DA4"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3EDA19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толщина слоя грунта; </w:t>
            </w:r>
          </w:p>
        </w:tc>
      </w:tr>
      <w:tr w:rsidR="00E05502" w:rsidRPr="00E05502" w14:paraId="27987538"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433D47AB"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i/>
                <w:iCs/>
                <w:sz w:val="18"/>
                <w:szCs w:val="18"/>
              </w:rPr>
              <w:t>H</w:t>
            </w:r>
          </w:p>
          <w:p w14:paraId="20F351DA" w14:textId="77777777" w:rsidR="005260C7" w:rsidRPr="00E05502" w:rsidRDefault="005260C7">
            <w:pPr>
              <w:pStyle w:val="FORMATTEXT"/>
              <w:ind w:firstLine="568"/>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197CCC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глубина оттаивания грунта в основании сооружения за расчетный срок его эксплуатации;</w:t>
            </w:r>
          </w:p>
        </w:tc>
      </w:tr>
      <w:tr w:rsidR="00E05502" w:rsidRPr="00E05502" w14:paraId="195BBED7"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1ED5A748" w14:textId="7E587AFA"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382F043" wp14:editId="5689C507">
                  <wp:extent cx="382270" cy="23177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p>
          <w:p w14:paraId="057F4901"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7F2068A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максимальная глубина оттаивания грунта под сооружением; </w:t>
            </w:r>
          </w:p>
        </w:tc>
      </w:tr>
      <w:tr w:rsidR="00E05502" w:rsidRPr="00E05502" w14:paraId="70BC32FE"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6FB4EE6E" w14:textId="2482BF58" w:rsidR="005260C7" w:rsidRPr="00E05502" w:rsidRDefault="000C0977">
            <w:pPr>
              <w:pStyle w:val="FORMATTEXT"/>
              <w:jc w:val="both"/>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14806EB" wp14:editId="19747A41">
                  <wp:extent cx="361950" cy="23876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p>
          <w:p w14:paraId="0B2BF83C" w14:textId="77777777" w:rsidR="005260C7" w:rsidRPr="00E05502" w:rsidRDefault="005260C7">
            <w:pPr>
              <w:pStyle w:val="FORMATTEXT"/>
              <w:jc w:val="both"/>
              <w:rPr>
                <w:rFonts w:ascii="Times New Roman" w:hAnsi="Times New Roman" w:cs="Times New Roman"/>
                <w:sz w:val="18"/>
                <w:szCs w:val="18"/>
              </w:rPr>
            </w:pPr>
          </w:p>
        </w:tc>
        <w:tc>
          <w:tcPr>
            <w:tcW w:w="7200" w:type="dxa"/>
            <w:tcBorders>
              <w:top w:val="nil"/>
              <w:left w:val="nil"/>
              <w:bottom w:val="nil"/>
              <w:right w:val="nil"/>
            </w:tcBorders>
            <w:tcMar>
              <w:top w:w="114" w:type="dxa"/>
              <w:left w:w="28" w:type="dxa"/>
              <w:bottom w:w="114" w:type="dxa"/>
              <w:right w:w="28" w:type="dxa"/>
            </w:tcMar>
          </w:tcPr>
          <w:p w14:paraId="30DEDC7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глубина предварительного оттаивания грунта; </w:t>
            </w:r>
          </w:p>
        </w:tc>
      </w:tr>
      <w:tr w:rsidR="00E05502" w:rsidRPr="00E05502" w14:paraId="25CC0942" w14:textId="77777777">
        <w:tblPrEx>
          <w:tblCellMar>
            <w:top w:w="0" w:type="dxa"/>
            <w:bottom w:w="0" w:type="dxa"/>
          </w:tblCellMar>
        </w:tblPrEx>
        <w:tc>
          <w:tcPr>
            <w:tcW w:w="1950" w:type="dxa"/>
            <w:tcBorders>
              <w:top w:val="nil"/>
              <w:left w:val="nil"/>
              <w:bottom w:val="nil"/>
              <w:right w:val="nil"/>
            </w:tcBorders>
            <w:tcMar>
              <w:top w:w="114" w:type="dxa"/>
              <w:left w:w="28" w:type="dxa"/>
              <w:bottom w:w="114" w:type="dxa"/>
              <w:right w:w="28" w:type="dxa"/>
            </w:tcMar>
          </w:tcPr>
          <w:p w14:paraId="7EFD26D7"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z </w:t>
            </w:r>
          </w:p>
        </w:tc>
        <w:tc>
          <w:tcPr>
            <w:tcW w:w="7200" w:type="dxa"/>
            <w:tcBorders>
              <w:top w:val="nil"/>
              <w:left w:val="nil"/>
              <w:bottom w:val="nil"/>
              <w:right w:val="nil"/>
            </w:tcBorders>
            <w:tcMar>
              <w:top w:w="114" w:type="dxa"/>
              <w:left w:w="28" w:type="dxa"/>
              <w:bottom w:w="114" w:type="dxa"/>
              <w:right w:w="28" w:type="dxa"/>
            </w:tcMar>
          </w:tcPr>
          <w:p w14:paraId="50C80DF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 глубина до расчетного уровня. </w:t>
            </w:r>
          </w:p>
        </w:tc>
      </w:tr>
    </w:tbl>
    <w:p w14:paraId="1F8BE49F" w14:textId="77777777" w:rsidR="005260C7" w:rsidRPr="00E05502" w:rsidRDefault="00A67B64" w:rsidP="00E05502">
      <w:pPr>
        <w:pStyle w:val="FORMATTEXT"/>
        <w:jc w:val="center"/>
        <w:rPr>
          <w:rFonts w:ascii="Times New Roman" w:hAnsi="Times New Roman" w:cs="Times New Roman"/>
        </w:rPr>
      </w:pPr>
      <w:r>
        <w:rPr>
          <w:rFonts w:ascii="Times New Roman" w:hAnsi="Times New Roman" w:cs="Times New Roman"/>
        </w:rPr>
        <w:lastRenderedPageBreak/>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2Приложение Б. Физические и теплофизические характеристики многолетнемерзлых грунтов</w:instrText>
      </w:r>
      <w:r w:rsidRPr="00E05502">
        <w:rPr>
          <w:rFonts w:ascii="Times New Roman" w:hAnsi="Times New Roman" w:cs="Times New Roman"/>
        </w:rPr>
        <w:instrText>"</w:instrText>
      </w:r>
      <w:r>
        <w:rPr>
          <w:rFonts w:ascii="Times New Roman" w:hAnsi="Times New Roman" w:cs="Times New Roman"/>
        </w:rPr>
        <w:fldChar w:fldCharType="end"/>
      </w:r>
      <w:r w:rsidR="005260C7" w:rsidRPr="00E05502">
        <w:rPr>
          <w:rFonts w:ascii="Times New Roman" w:hAnsi="Times New Roman" w:cs="Times New Roman"/>
        </w:rPr>
        <w:t>Приложение Б</w:t>
      </w:r>
    </w:p>
    <w:p w14:paraId="54CE71B7" w14:textId="77777777" w:rsidR="005260C7" w:rsidRPr="00E05502" w:rsidRDefault="005260C7">
      <w:pPr>
        <w:pStyle w:val="HEADERTEXT"/>
        <w:rPr>
          <w:rFonts w:ascii="Times New Roman" w:hAnsi="Times New Roman" w:cs="Times New Roman"/>
          <w:b/>
          <w:bCs/>
          <w:color w:val="auto"/>
        </w:rPr>
      </w:pPr>
    </w:p>
    <w:p w14:paraId="0EED5E0A"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433D4FF8" w14:textId="77777777" w:rsidR="005260C7" w:rsidRPr="00E05502" w:rsidRDefault="005260C7">
      <w:pPr>
        <w:pStyle w:val="HEADERTEXT"/>
        <w:rPr>
          <w:rFonts w:ascii="Times New Roman" w:hAnsi="Times New Roman" w:cs="Times New Roman"/>
          <w:b/>
          <w:bCs/>
          <w:color w:val="auto"/>
        </w:rPr>
      </w:pPr>
    </w:p>
    <w:p w14:paraId="2231A8A0"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Физические и теплофизические характеристики многолетнемерзлых грунтов </w:t>
      </w:r>
    </w:p>
    <w:p w14:paraId="661EB93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Б.1 В состав физических и теплофизических характеристик, определяемых для многолетнемерзлых грунтов, входят:</w:t>
      </w:r>
    </w:p>
    <w:p w14:paraId="43B3A069" w14:textId="77777777" w:rsidR="005260C7" w:rsidRPr="00E05502" w:rsidRDefault="005260C7">
      <w:pPr>
        <w:pStyle w:val="FORMATTEXT"/>
        <w:ind w:firstLine="568"/>
        <w:jc w:val="both"/>
        <w:rPr>
          <w:rFonts w:ascii="Times New Roman" w:hAnsi="Times New Roman" w:cs="Times New Roman"/>
        </w:rPr>
      </w:pPr>
    </w:p>
    <w:p w14:paraId="5D1DAF8A" w14:textId="245B52E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а) суммарная влажность мерзлого грунта - </w:t>
      </w:r>
      <w:r w:rsidR="000C0977" w:rsidRPr="00E05502">
        <w:rPr>
          <w:rFonts w:ascii="Times New Roman" w:hAnsi="Times New Roman" w:cs="Times New Roman"/>
          <w:noProof/>
          <w:position w:val="-11"/>
        </w:rPr>
        <w:drawing>
          <wp:inline distT="0" distB="0" distL="0" distR="0" wp14:anchorId="033E3147" wp14:editId="7AF8582B">
            <wp:extent cx="273050" cy="23177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E05502">
        <w:rPr>
          <w:rFonts w:ascii="Times New Roman" w:hAnsi="Times New Roman" w:cs="Times New Roman"/>
        </w:rPr>
        <w:t xml:space="preserve">и влажность мерзлого грунта, расположенного между ледяными включениями - </w:t>
      </w:r>
      <w:r w:rsidR="000C0977" w:rsidRPr="00E05502">
        <w:rPr>
          <w:rFonts w:ascii="Times New Roman" w:hAnsi="Times New Roman" w:cs="Times New Roman"/>
          <w:noProof/>
          <w:position w:val="-11"/>
        </w:rPr>
        <w:drawing>
          <wp:inline distT="0" distB="0" distL="0" distR="0" wp14:anchorId="03F52459" wp14:editId="3D5B94CD">
            <wp:extent cx="238760" cy="231775"/>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w:t>
      </w:r>
    </w:p>
    <w:p w14:paraId="56E42157" w14:textId="77777777" w:rsidR="005260C7" w:rsidRPr="00E05502" w:rsidRDefault="005260C7">
      <w:pPr>
        <w:pStyle w:val="FORMATTEXT"/>
        <w:ind w:firstLine="568"/>
        <w:jc w:val="both"/>
        <w:rPr>
          <w:rFonts w:ascii="Times New Roman" w:hAnsi="Times New Roman" w:cs="Times New Roman"/>
        </w:rPr>
      </w:pPr>
    </w:p>
    <w:p w14:paraId="08DFE924" w14:textId="7F717F53"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 суммарная льдистость мерзлого грунта </w:t>
      </w:r>
      <w:r w:rsidR="000C0977" w:rsidRPr="00E05502">
        <w:rPr>
          <w:rFonts w:ascii="Times New Roman" w:hAnsi="Times New Roman" w:cs="Times New Roman"/>
          <w:noProof/>
          <w:position w:val="-11"/>
        </w:rPr>
        <w:drawing>
          <wp:inline distT="0" distB="0" distL="0" distR="0" wp14:anchorId="6E801C9C" wp14:editId="0A2D1B00">
            <wp:extent cx="218440" cy="23177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 представляющая собой отношение содержащегося в мерзлом грунте объема льда к объему мерзлого грунта и льдистость грунта за счет видимых ледяных включений </w:t>
      </w:r>
      <w:r w:rsidR="000C0977" w:rsidRPr="00E05502">
        <w:rPr>
          <w:rFonts w:ascii="Times New Roman" w:hAnsi="Times New Roman" w:cs="Times New Roman"/>
          <w:noProof/>
          <w:position w:val="-11"/>
        </w:rPr>
        <w:drawing>
          <wp:inline distT="0" distB="0" distL="0" distR="0" wp14:anchorId="43D678EF" wp14:editId="02981108">
            <wp:extent cx="116205" cy="23177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Pr="00E05502">
        <w:rPr>
          <w:rFonts w:ascii="Times New Roman" w:hAnsi="Times New Roman" w:cs="Times New Roman"/>
        </w:rPr>
        <w:t>, представляющая собой отношение содержащегося в мерзлом грунте объема видимых ледяных включений к объему мерзлого грунта;</w:t>
      </w:r>
    </w:p>
    <w:p w14:paraId="10FFB816" w14:textId="77777777" w:rsidR="005260C7" w:rsidRPr="00E05502" w:rsidRDefault="005260C7">
      <w:pPr>
        <w:pStyle w:val="FORMATTEXT"/>
        <w:ind w:firstLine="568"/>
        <w:jc w:val="both"/>
        <w:rPr>
          <w:rFonts w:ascii="Times New Roman" w:hAnsi="Times New Roman" w:cs="Times New Roman"/>
        </w:rPr>
      </w:pPr>
    </w:p>
    <w:p w14:paraId="3D45EBB3" w14:textId="4FEF64B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 степень заполнения объема пор мерзлого грунта льдом и незамерзшей водой - </w:t>
      </w:r>
      <w:r w:rsidR="000C0977" w:rsidRPr="00E05502">
        <w:rPr>
          <w:rFonts w:ascii="Times New Roman" w:hAnsi="Times New Roman" w:cs="Times New Roman"/>
          <w:noProof/>
          <w:position w:val="-10"/>
        </w:rPr>
        <w:drawing>
          <wp:inline distT="0" distB="0" distL="0" distR="0" wp14:anchorId="15EA4583" wp14:editId="4D1C40D1">
            <wp:extent cx="191135" cy="218440"/>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доли единицы;</w:t>
      </w:r>
    </w:p>
    <w:p w14:paraId="3E700559" w14:textId="77777777" w:rsidR="005260C7" w:rsidRPr="00E05502" w:rsidRDefault="005260C7">
      <w:pPr>
        <w:pStyle w:val="FORMATTEXT"/>
        <w:ind w:firstLine="568"/>
        <w:jc w:val="both"/>
        <w:rPr>
          <w:rFonts w:ascii="Times New Roman" w:hAnsi="Times New Roman" w:cs="Times New Roman"/>
        </w:rPr>
      </w:pPr>
    </w:p>
    <w:p w14:paraId="6A8A0092" w14:textId="7D317D5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г) температура начала замерзания грунта - </w:t>
      </w:r>
      <w:r w:rsidR="000C0977" w:rsidRPr="00E05502">
        <w:rPr>
          <w:rFonts w:ascii="Times New Roman" w:hAnsi="Times New Roman" w:cs="Times New Roman"/>
          <w:noProof/>
          <w:position w:val="-11"/>
        </w:rPr>
        <w:drawing>
          <wp:inline distT="0" distB="0" distL="0" distR="0" wp14:anchorId="57798084" wp14:editId="2EE75EED">
            <wp:extent cx="231775" cy="238760"/>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°С;</w:t>
      </w:r>
    </w:p>
    <w:p w14:paraId="4B44C7B1" w14:textId="77777777" w:rsidR="005260C7" w:rsidRPr="00E05502" w:rsidRDefault="005260C7">
      <w:pPr>
        <w:pStyle w:val="FORMATTEXT"/>
        <w:ind w:firstLine="568"/>
        <w:jc w:val="both"/>
        <w:rPr>
          <w:rFonts w:ascii="Times New Roman" w:hAnsi="Times New Roman" w:cs="Times New Roman"/>
        </w:rPr>
      </w:pPr>
    </w:p>
    <w:p w14:paraId="28ADA54C" w14:textId="59A795F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 влажность мерзлого грунта за счет незамерзшей воды - </w:t>
      </w:r>
      <w:r w:rsidR="000C0977" w:rsidRPr="00E05502">
        <w:rPr>
          <w:rFonts w:ascii="Times New Roman" w:hAnsi="Times New Roman" w:cs="Times New Roman"/>
          <w:noProof/>
          <w:position w:val="-11"/>
        </w:rPr>
        <w:drawing>
          <wp:inline distT="0" distB="0" distL="0" distR="0" wp14:anchorId="6B441E31" wp14:editId="77AD97DB">
            <wp:extent cx="238760" cy="23177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доли единицы;</w:t>
      </w:r>
    </w:p>
    <w:p w14:paraId="28AB1FD7" w14:textId="77777777" w:rsidR="005260C7" w:rsidRPr="00E05502" w:rsidRDefault="005260C7">
      <w:pPr>
        <w:pStyle w:val="FORMATTEXT"/>
        <w:ind w:firstLine="568"/>
        <w:jc w:val="both"/>
        <w:rPr>
          <w:rFonts w:ascii="Times New Roman" w:hAnsi="Times New Roman" w:cs="Times New Roman"/>
        </w:rPr>
      </w:pPr>
    </w:p>
    <w:p w14:paraId="47F13CAB" w14:textId="33FAB12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е) теплофизические характеристики грунта (теплопроводность </w:t>
      </w:r>
      <w:r w:rsidR="000C0977" w:rsidRPr="00E05502">
        <w:rPr>
          <w:rFonts w:ascii="Times New Roman" w:hAnsi="Times New Roman" w:cs="Times New Roman"/>
          <w:noProof/>
          <w:position w:val="-8"/>
        </w:rPr>
        <w:drawing>
          <wp:inline distT="0" distB="0" distL="0" distR="0" wp14:anchorId="2F4740A0" wp14:editId="61DB4533">
            <wp:extent cx="122555" cy="17081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rPr>
        <w:t xml:space="preserve">, Вт/(м·°С) и удельная теплоемкость </w:t>
      </w:r>
      <w:r w:rsidRPr="00E05502">
        <w:rPr>
          <w:rFonts w:ascii="Times New Roman" w:hAnsi="Times New Roman" w:cs="Times New Roman"/>
          <w:i/>
          <w:iCs/>
        </w:rPr>
        <w:t>C</w:t>
      </w:r>
      <w:r w:rsidRPr="00E05502">
        <w:rPr>
          <w:rFonts w:ascii="Times New Roman" w:hAnsi="Times New Roman" w:cs="Times New Roman"/>
        </w:rPr>
        <w:t>, Дж/(кг·°С));</w:t>
      </w:r>
    </w:p>
    <w:p w14:paraId="0CB1437E" w14:textId="77777777" w:rsidR="005260C7" w:rsidRPr="00E05502" w:rsidRDefault="005260C7">
      <w:pPr>
        <w:pStyle w:val="FORMATTEXT"/>
        <w:ind w:firstLine="568"/>
        <w:jc w:val="both"/>
        <w:rPr>
          <w:rFonts w:ascii="Times New Roman" w:hAnsi="Times New Roman" w:cs="Times New Roman"/>
        </w:rPr>
      </w:pPr>
    </w:p>
    <w:p w14:paraId="0776E450" w14:textId="3195CD5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ж) теплота таяния льда (замерзания воды) в грунте - </w:t>
      </w:r>
      <w:r w:rsidR="000C0977" w:rsidRPr="00E05502">
        <w:rPr>
          <w:rFonts w:ascii="Times New Roman" w:hAnsi="Times New Roman" w:cs="Times New Roman"/>
          <w:noProof/>
          <w:position w:val="-11"/>
        </w:rPr>
        <w:drawing>
          <wp:inline distT="0" distB="0" distL="0" distR="0" wp14:anchorId="5B8719A8" wp14:editId="472A01D9">
            <wp:extent cx="191135" cy="23177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w:t>
      </w:r>
    </w:p>
    <w:p w14:paraId="772172A1" w14:textId="77777777" w:rsidR="005260C7" w:rsidRPr="00E05502" w:rsidRDefault="005260C7">
      <w:pPr>
        <w:pStyle w:val="FORMATTEXT"/>
        <w:ind w:firstLine="568"/>
        <w:jc w:val="both"/>
        <w:rPr>
          <w:rFonts w:ascii="Times New Roman" w:hAnsi="Times New Roman" w:cs="Times New Roman"/>
        </w:rPr>
      </w:pPr>
    </w:p>
    <w:p w14:paraId="593772B6" w14:textId="4EDD08E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з) степень засоленности - </w:t>
      </w:r>
      <w:r w:rsidR="000C0977" w:rsidRPr="00E05502">
        <w:rPr>
          <w:rFonts w:ascii="Times New Roman" w:hAnsi="Times New Roman" w:cs="Times New Roman"/>
          <w:noProof/>
          <w:position w:val="-11"/>
        </w:rPr>
        <w:drawing>
          <wp:inline distT="0" distB="0" distL="0" distR="0" wp14:anchorId="68F03292" wp14:editId="4D22E5F7">
            <wp:extent cx="307340" cy="23177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 %;</w:t>
      </w:r>
    </w:p>
    <w:p w14:paraId="3F38A36F" w14:textId="77777777" w:rsidR="005260C7" w:rsidRPr="00E05502" w:rsidRDefault="005260C7">
      <w:pPr>
        <w:pStyle w:val="FORMATTEXT"/>
        <w:ind w:firstLine="568"/>
        <w:jc w:val="both"/>
        <w:rPr>
          <w:rFonts w:ascii="Times New Roman" w:hAnsi="Times New Roman" w:cs="Times New Roman"/>
        </w:rPr>
      </w:pPr>
    </w:p>
    <w:p w14:paraId="7AE2A1B4" w14:textId="725D2E6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 концентрация порового раствора - </w:t>
      </w:r>
      <w:r w:rsidR="000C0977" w:rsidRPr="00E05502">
        <w:rPr>
          <w:rFonts w:ascii="Times New Roman" w:hAnsi="Times New Roman" w:cs="Times New Roman"/>
          <w:noProof/>
          <w:position w:val="-11"/>
        </w:rPr>
        <w:drawing>
          <wp:inline distT="0" distB="0" distL="0" distR="0" wp14:anchorId="61D1047F" wp14:editId="5491A469">
            <wp:extent cx="266065" cy="23876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доли единицы;</w:t>
      </w:r>
    </w:p>
    <w:p w14:paraId="63626210" w14:textId="77777777" w:rsidR="005260C7" w:rsidRPr="00E05502" w:rsidRDefault="005260C7">
      <w:pPr>
        <w:pStyle w:val="FORMATTEXT"/>
        <w:ind w:firstLine="568"/>
        <w:jc w:val="both"/>
        <w:rPr>
          <w:rFonts w:ascii="Times New Roman" w:hAnsi="Times New Roman" w:cs="Times New Roman"/>
        </w:rPr>
      </w:pPr>
    </w:p>
    <w:p w14:paraId="5058DA6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к) объемная степень заторфованности - </w:t>
      </w:r>
      <w:r w:rsidRPr="00E05502">
        <w:rPr>
          <w:rFonts w:ascii="Times New Roman" w:hAnsi="Times New Roman" w:cs="Times New Roman"/>
          <w:i/>
          <w:iCs/>
        </w:rPr>
        <w:t>J</w:t>
      </w:r>
      <w:r w:rsidRPr="00E05502">
        <w:rPr>
          <w:rFonts w:ascii="Times New Roman" w:hAnsi="Times New Roman" w:cs="Times New Roman"/>
        </w:rPr>
        <w:t>, доли единицы;</w:t>
      </w:r>
    </w:p>
    <w:p w14:paraId="7BBF6C0B" w14:textId="77777777" w:rsidR="005260C7" w:rsidRPr="00E05502" w:rsidRDefault="005260C7">
      <w:pPr>
        <w:pStyle w:val="FORMATTEXT"/>
        <w:ind w:firstLine="568"/>
        <w:jc w:val="both"/>
        <w:rPr>
          <w:rFonts w:ascii="Times New Roman" w:hAnsi="Times New Roman" w:cs="Times New Roman"/>
        </w:rPr>
      </w:pPr>
    </w:p>
    <w:p w14:paraId="79A0DEE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л) степень заторфованности - </w:t>
      </w:r>
      <w:r w:rsidRPr="00E05502">
        <w:rPr>
          <w:rFonts w:ascii="Times New Roman" w:hAnsi="Times New Roman" w:cs="Times New Roman"/>
          <w:i/>
          <w:iCs/>
        </w:rPr>
        <w:t>G</w:t>
      </w:r>
      <w:r w:rsidRPr="00E05502">
        <w:rPr>
          <w:rFonts w:ascii="Times New Roman" w:hAnsi="Times New Roman" w:cs="Times New Roman"/>
        </w:rPr>
        <w:t>, доли единицы.</w:t>
      </w:r>
    </w:p>
    <w:p w14:paraId="2B9415F7" w14:textId="77777777" w:rsidR="005260C7" w:rsidRPr="00E05502" w:rsidRDefault="005260C7">
      <w:pPr>
        <w:pStyle w:val="FORMATTEXT"/>
        <w:ind w:firstLine="568"/>
        <w:jc w:val="both"/>
        <w:rPr>
          <w:rFonts w:ascii="Times New Roman" w:hAnsi="Times New Roman" w:cs="Times New Roman"/>
        </w:rPr>
      </w:pPr>
    </w:p>
    <w:p w14:paraId="6B1B7AAC" w14:textId="0979928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Б.2 Суммарная влажность мерзлого грунта - </w:t>
      </w:r>
      <w:r w:rsidR="000C0977" w:rsidRPr="00E05502">
        <w:rPr>
          <w:rFonts w:ascii="Times New Roman" w:hAnsi="Times New Roman" w:cs="Times New Roman"/>
          <w:noProof/>
          <w:position w:val="-11"/>
        </w:rPr>
        <w:drawing>
          <wp:inline distT="0" distB="0" distL="0" distR="0" wp14:anchorId="2AA666D6" wp14:editId="25AA1879">
            <wp:extent cx="273050" cy="23177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E05502">
        <w:rPr>
          <w:rFonts w:ascii="Times New Roman" w:hAnsi="Times New Roman" w:cs="Times New Roman"/>
        </w:rPr>
        <w:t xml:space="preserve">и влажность мерзлого грунта, расположенного между ледяными включениями - </w:t>
      </w:r>
      <w:r w:rsidR="000C0977" w:rsidRPr="00E05502">
        <w:rPr>
          <w:rFonts w:ascii="Times New Roman" w:hAnsi="Times New Roman" w:cs="Times New Roman"/>
          <w:noProof/>
          <w:position w:val="-11"/>
        </w:rPr>
        <w:drawing>
          <wp:inline distT="0" distB="0" distL="0" distR="0" wp14:anchorId="4CC3EC65" wp14:editId="02FDC39E">
            <wp:extent cx="238760" cy="231775"/>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определяются в соответствии с ГОСТ 5180.</w:t>
      </w:r>
    </w:p>
    <w:p w14:paraId="183DFF70" w14:textId="77777777" w:rsidR="005260C7" w:rsidRPr="00E05502" w:rsidRDefault="005260C7">
      <w:pPr>
        <w:pStyle w:val="FORMATTEXT"/>
        <w:ind w:firstLine="568"/>
        <w:jc w:val="both"/>
        <w:rPr>
          <w:rFonts w:ascii="Times New Roman" w:hAnsi="Times New Roman" w:cs="Times New Roman"/>
        </w:rPr>
      </w:pPr>
    </w:p>
    <w:p w14:paraId="1D7D3558" w14:textId="14A2CE9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Б.3 Суммарная льдистость мерзлого грунта - </w:t>
      </w:r>
      <w:r w:rsidR="000C0977" w:rsidRPr="00E05502">
        <w:rPr>
          <w:rFonts w:ascii="Times New Roman" w:hAnsi="Times New Roman" w:cs="Times New Roman"/>
          <w:noProof/>
          <w:position w:val="-11"/>
        </w:rPr>
        <w:drawing>
          <wp:inline distT="0" distB="0" distL="0" distR="0" wp14:anchorId="1350B191" wp14:editId="709EBC18">
            <wp:extent cx="218440" cy="23177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 льдистость мерзлого грунта за счет включений льда - </w:t>
      </w:r>
      <w:r w:rsidR="000C0977" w:rsidRPr="00E05502">
        <w:rPr>
          <w:rFonts w:ascii="Times New Roman" w:hAnsi="Times New Roman" w:cs="Times New Roman"/>
          <w:noProof/>
          <w:position w:val="-11"/>
        </w:rPr>
        <w:drawing>
          <wp:inline distT="0" distB="0" distL="0" distR="0" wp14:anchorId="19B8B71C" wp14:editId="7EF912D9">
            <wp:extent cx="116205" cy="231775"/>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16205" cy="231775"/>
                    </a:xfrm>
                    <a:prstGeom prst="rect">
                      <a:avLst/>
                    </a:prstGeom>
                    <a:noFill/>
                    <a:ln>
                      <a:noFill/>
                    </a:ln>
                  </pic:spPr>
                </pic:pic>
              </a:graphicData>
            </a:graphic>
          </wp:inline>
        </w:drawing>
      </w:r>
      <w:r w:rsidRPr="00E05502">
        <w:rPr>
          <w:rFonts w:ascii="Times New Roman" w:hAnsi="Times New Roman" w:cs="Times New Roman"/>
        </w:rPr>
        <w:t xml:space="preserve">, и степень заполнения объема пор мерзлого грунта льдом и незамерзшей водой - </w:t>
      </w:r>
      <w:r w:rsidR="000C0977" w:rsidRPr="00E05502">
        <w:rPr>
          <w:rFonts w:ascii="Times New Roman" w:hAnsi="Times New Roman" w:cs="Times New Roman"/>
          <w:noProof/>
          <w:position w:val="-10"/>
        </w:rPr>
        <w:drawing>
          <wp:inline distT="0" distB="0" distL="0" distR="0" wp14:anchorId="5E555FD2" wp14:editId="53C2C3FB">
            <wp:extent cx="191135" cy="21844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определяются в соответствии с ГОСТ 25100.</w:t>
      </w:r>
    </w:p>
    <w:p w14:paraId="677439A6" w14:textId="77777777" w:rsidR="005260C7" w:rsidRPr="00E05502" w:rsidRDefault="005260C7">
      <w:pPr>
        <w:pStyle w:val="FORMATTEXT"/>
        <w:ind w:firstLine="568"/>
        <w:jc w:val="both"/>
        <w:rPr>
          <w:rFonts w:ascii="Times New Roman" w:hAnsi="Times New Roman" w:cs="Times New Roman"/>
        </w:rPr>
      </w:pPr>
    </w:p>
    <w:p w14:paraId="70D4767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Б.4 Под засоленностью понимается наличие в мерзлом грунте воднорастворимых солей в таком количестве, которое существенно изменяет прочностные и деформационные свойства грунтов.</w:t>
      </w:r>
    </w:p>
    <w:p w14:paraId="21D26371" w14:textId="77777777" w:rsidR="005260C7" w:rsidRPr="00E05502" w:rsidRDefault="005260C7">
      <w:pPr>
        <w:pStyle w:val="FORMATTEXT"/>
        <w:ind w:firstLine="568"/>
        <w:jc w:val="both"/>
        <w:rPr>
          <w:rFonts w:ascii="Times New Roman" w:hAnsi="Times New Roman" w:cs="Times New Roman"/>
        </w:rPr>
      </w:pPr>
    </w:p>
    <w:p w14:paraId="1F3DAB36" w14:textId="2621A793"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Степень засоленности грунта </w:t>
      </w:r>
      <w:r w:rsidR="000C0977" w:rsidRPr="00E05502">
        <w:rPr>
          <w:rFonts w:ascii="Times New Roman" w:hAnsi="Times New Roman" w:cs="Times New Roman"/>
          <w:noProof/>
          <w:position w:val="-11"/>
        </w:rPr>
        <w:drawing>
          <wp:inline distT="0" distB="0" distL="0" distR="0" wp14:anchorId="0C49F367" wp14:editId="2E58F7A8">
            <wp:extent cx="307340" cy="231775"/>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 xml:space="preserve">, характеризует относительное содержание в грунте воднорастворимых солей, ее следует определять по ГОСТ 25100 как отношение массы солей </w:t>
      </w:r>
      <w:r w:rsidR="000C0977" w:rsidRPr="00E05502">
        <w:rPr>
          <w:rFonts w:ascii="Times New Roman" w:hAnsi="Times New Roman" w:cs="Times New Roman"/>
          <w:noProof/>
          <w:position w:val="-11"/>
        </w:rPr>
        <w:drawing>
          <wp:inline distT="0" distB="0" distL="0" distR="0" wp14:anchorId="0C0B706A" wp14:editId="06D36330">
            <wp:extent cx="191135" cy="231775"/>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 xml:space="preserve">к массе сухой навески грунта </w:t>
      </w:r>
      <w:r w:rsidR="000C0977" w:rsidRPr="00E05502">
        <w:rPr>
          <w:rFonts w:ascii="Times New Roman" w:hAnsi="Times New Roman" w:cs="Times New Roman"/>
          <w:noProof/>
          <w:position w:val="-11"/>
        </w:rPr>
        <w:drawing>
          <wp:inline distT="0" distB="0" distL="0" distR="0" wp14:anchorId="2DE45C9D" wp14:editId="1229BB5B">
            <wp:extent cx="218440" cy="231775"/>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(включая массу содержащихся в нем солей) по формуле</w:t>
      </w:r>
    </w:p>
    <w:p w14:paraId="1BDE0332" w14:textId="77777777" w:rsidR="005260C7" w:rsidRPr="00E05502" w:rsidRDefault="005260C7">
      <w:pPr>
        <w:pStyle w:val="FORMATTEXT"/>
        <w:ind w:firstLine="568"/>
        <w:jc w:val="both"/>
        <w:rPr>
          <w:rFonts w:ascii="Times New Roman" w:hAnsi="Times New Roman" w:cs="Times New Roman"/>
        </w:rPr>
      </w:pPr>
    </w:p>
    <w:p w14:paraId="2F2D6111" w14:textId="66CC8180"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CC1BF2A" wp14:editId="7D7AB05B">
            <wp:extent cx="1221740" cy="2317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221740" cy="231775"/>
                    </a:xfrm>
                    <a:prstGeom prst="rect">
                      <a:avLst/>
                    </a:prstGeom>
                    <a:noFill/>
                    <a:ln>
                      <a:noFill/>
                    </a:ln>
                  </pic:spPr>
                </pic:pic>
              </a:graphicData>
            </a:graphic>
          </wp:inline>
        </w:drawing>
      </w:r>
      <w:r w:rsidR="005260C7" w:rsidRPr="00E05502">
        <w:rPr>
          <w:rFonts w:ascii="Times New Roman" w:hAnsi="Times New Roman" w:cs="Times New Roman"/>
        </w:rPr>
        <w:t xml:space="preserve">.                                                  (Б.1) </w:t>
      </w:r>
    </w:p>
    <w:p w14:paraId="7AF1A316" w14:textId="3D1FD41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По степени засоленности </w:t>
      </w:r>
      <w:r w:rsidR="000C0977" w:rsidRPr="00E05502">
        <w:rPr>
          <w:rFonts w:ascii="Times New Roman" w:hAnsi="Times New Roman" w:cs="Times New Roman"/>
          <w:noProof/>
          <w:position w:val="-11"/>
        </w:rPr>
        <w:drawing>
          <wp:inline distT="0" distB="0" distL="0" distR="0" wp14:anchorId="1FCF76B7" wp14:editId="520FA453">
            <wp:extent cx="307340" cy="231775"/>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 xml:space="preserve">грунты подразделяют согласно ГОСТ 25100. Концентрация порового раствора </w:t>
      </w:r>
      <w:r w:rsidR="000C0977" w:rsidRPr="00E05502">
        <w:rPr>
          <w:rFonts w:ascii="Times New Roman" w:hAnsi="Times New Roman" w:cs="Times New Roman"/>
          <w:noProof/>
          <w:position w:val="-11"/>
        </w:rPr>
        <w:drawing>
          <wp:inline distT="0" distB="0" distL="0" distR="0" wp14:anchorId="750A16C1" wp14:editId="560381E9">
            <wp:extent cx="266065" cy="23876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характеризует степень минерализации грунтовой влаги. Ее допускается определять по формуле</w:t>
      </w:r>
    </w:p>
    <w:p w14:paraId="230A81FF" w14:textId="77777777" w:rsidR="005260C7" w:rsidRPr="00E05502" w:rsidRDefault="005260C7">
      <w:pPr>
        <w:pStyle w:val="FORMATTEXT"/>
        <w:ind w:firstLine="568"/>
        <w:jc w:val="both"/>
        <w:rPr>
          <w:rFonts w:ascii="Times New Roman" w:hAnsi="Times New Roman" w:cs="Times New Roman"/>
        </w:rPr>
      </w:pPr>
    </w:p>
    <w:p w14:paraId="6529E8FA" w14:textId="3980746C"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F17E6DF" wp14:editId="2C7FAF9A">
            <wp:extent cx="1637665" cy="23876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637665" cy="238760"/>
                    </a:xfrm>
                    <a:prstGeom prst="rect">
                      <a:avLst/>
                    </a:prstGeom>
                    <a:noFill/>
                    <a:ln>
                      <a:noFill/>
                    </a:ln>
                  </pic:spPr>
                </pic:pic>
              </a:graphicData>
            </a:graphic>
          </wp:inline>
        </w:drawing>
      </w:r>
      <w:r w:rsidR="005260C7" w:rsidRPr="00E05502">
        <w:rPr>
          <w:rFonts w:ascii="Times New Roman" w:hAnsi="Times New Roman" w:cs="Times New Roman"/>
        </w:rPr>
        <w:t xml:space="preserve">,                                            (Б.2) </w:t>
      </w:r>
    </w:p>
    <w:p w14:paraId="13DBBAC1" w14:textId="77777777" w:rsidR="005260C7" w:rsidRPr="00E05502" w:rsidRDefault="005260C7">
      <w:pPr>
        <w:pStyle w:val="FORMATTEXT"/>
        <w:jc w:val="both"/>
        <w:rPr>
          <w:rFonts w:ascii="Times New Roman" w:hAnsi="Times New Roman" w:cs="Times New Roman"/>
        </w:rPr>
      </w:pPr>
    </w:p>
    <w:p w14:paraId="6F984238" w14:textId="77777777" w:rsidR="005260C7" w:rsidRPr="00E05502" w:rsidRDefault="005260C7">
      <w:pPr>
        <w:pStyle w:val="FORMATTEXT"/>
        <w:jc w:val="both"/>
        <w:rPr>
          <w:rFonts w:ascii="Times New Roman" w:hAnsi="Times New Roman" w:cs="Times New Roman"/>
        </w:rPr>
      </w:pPr>
    </w:p>
    <w:p w14:paraId="3F3162D1" w14:textId="11B5C464"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W</w:t>
      </w:r>
      <w:r w:rsidRPr="00E05502">
        <w:rPr>
          <w:rFonts w:ascii="Times New Roman" w:hAnsi="Times New Roman" w:cs="Times New Roman"/>
        </w:rPr>
        <w:t xml:space="preserve"> - влажность засоленного грунта, принимаемая для грунтов с льдистостью </w:t>
      </w:r>
      <w:r w:rsidR="000C0977" w:rsidRPr="00E05502">
        <w:rPr>
          <w:rFonts w:ascii="Times New Roman" w:hAnsi="Times New Roman" w:cs="Times New Roman"/>
          <w:noProof/>
          <w:position w:val="-11"/>
        </w:rPr>
        <w:drawing>
          <wp:inline distT="0" distB="0" distL="0" distR="0" wp14:anchorId="7300BD1E" wp14:editId="5FF9EAE9">
            <wp:extent cx="340995" cy="231775"/>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E05502">
        <w:rPr>
          <w:rFonts w:ascii="Times New Roman" w:hAnsi="Times New Roman" w:cs="Times New Roman"/>
        </w:rPr>
        <w:t xml:space="preserve">0,4, равной </w:t>
      </w:r>
      <w:r w:rsidR="000C0977" w:rsidRPr="00E05502">
        <w:rPr>
          <w:rFonts w:ascii="Times New Roman" w:hAnsi="Times New Roman" w:cs="Times New Roman"/>
          <w:noProof/>
          <w:position w:val="-11"/>
        </w:rPr>
        <w:drawing>
          <wp:inline distT="0" distB="0" distL="0" distR="0" wp14:anchorId="7E642C5E" wp14:editId="5310C546">
            <wp:extent cx="273050" cy="231775"/>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E05502">
        <w:rPr>
          <w:rFonts w:ascii="Times New Roman" w:hAnsi="Times New Roman" w:cs="Times New Roman"/>
        </w:rPr>
        <w:t xml:space="preserve">, а с </w:t>
      </w:r>
      <w:r w:rsidR="000C0977" w:rsidRPr="00E05502">
        <w:rPr>
          <w:rFonts w:ascii="Times New Roman" w:hAnsi="Times New Roman" w:cs="Times New Roman"/>
          <w:noProof/>
          <w:position w:val="-11"/>
        </w:rPr>
        <w:drawing>
          <wp:inline distT="0" distB="0" distL="0" distR="0" wp14:anchorId="640717BE" wp14:editId="12F8024B">
            <wp:extent cx="340995" cy="2317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E05502">
        <w:rPr>
          <w:rFonts w:ascii="Times New Roman" w:hAnsi="Times New Roman" w:cs="Times New Roman"/>
        </w:rPr>
        <w:t xml:space="preserve">0,4, равной </w:t>
      </w:r>
      <w:r w:rsidR="000C0977" w:rsidRPr="00E05502">
        <w:rPr>
          <w:rFonts w:ascii="Times New Roman" w:hAnsi="Times New Roman" w:cs="Times New Roman"/>
          <w:noProof/>
          <w:position w:val="-11"/>
        </w:rPr>
        <w:drawing>
          <wp:inline distT="0" distB="0" distL="0" distR="0" wp14:anchorId="7F26CF21" wp14:editId="7E686900">
            <wp:extent cx="238760" cy="231775"/>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 </w:t>
      </w:r>
    </w:p>
    <w:p w14:paraId="64A8CB2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Засоленные грунты в зависимости от преобладающего ионного состава легкорастворимых солей разделяются по типу засоления на морской и континентальный в соответствии с ГОСТ 25100.</w:t>
      </w:r>
    </w:p>
    <w:p w14:paraId="3A86B890" w14:textId="77777777" w:rsidR="005260C7" w:rsidRPr="00E05502" w:rsidRDefault="005260C7">
      <w:pPr>
        <w:pStyle w:val="FORMATTEXT"/>
        <w:ind w:firstLine="568"/>
        <w:jc w:val="both"/>
        <w:rPr>
          <w:rFonts w:ascii="Times New Roman" w:hAnsi="Times New Roman" w:cs="Times New Roman"/>
        </w:rPr>
      </w:pPr>
    </w:p>
    <w:p w14:paraId="5D634FE4" w14:textId="12B9ACB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Б.5 Температура начала замерзания грунта </w:t>
      </w:r>
      <w:r w:rsidR="000C0977" w:rsidRPr="00E05502">
        <w:rPr>
          <w:rFonts w:ascii="Times New Roman" w:hAnsi="Times New Roman" w:cs="Times New Roman"/>
          <w:noProof/>
          <w:position w:val="-11"/>
        </w:rPr>
        <w:drawing>
          <wp:inline distT="0" distB="0" distL="0" distR="0" wp14:anchorId="0EE50F8A" wp14:editId="23E13BA3">
            <wp:extent cx="231775" cy="23876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характеризует температуру перехода грунта из талого в мерзлое состояние. Температуру начала замерзания незасоленных, засоленных и заторфованных грунтов следует определять опытным путем, а в случаях предусмотренных в 5.9 температуру начала замерзания незасоленных и засоленных грунтов допускается принимать по формуле (Б.3) в зависимости от вида грунта и концентрации порового раствора </w:t>
      </w:r>
      <w:r w:rsidR="000C0977" w:rsidRPr="00E05502">
        <w:rPr>
          <w:rFonts w:ascii="Times New Roman" w:hAnsi="Times New Roman" w:cs="Times New Roman"/>
          <w:noProof/>
          <w:position w:val="-11"/>
        </w:rPr>
        <w:drawing>
          <wp:inline distT="0" distB="0" distL="0" distR="0" wp14:anchorId="0491E000" wp14:editId="32CFD308">
            <wp:extent cx="266065" cy="23876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w:t>
      </w:r>
    </w:p>
    <w:p w14:paraId="45FCC707" w14:textId="77777777" w:rsidR="005260C7" w:rsidRPr="00E05502" w:rsidRDefault="005260C7">
      <w:pPr>
        <w:pStyle w:val="FORMATTEXT"/>
        <w:ind w:firstLine="568"/>
        <w:jc w:val="both"/>
        <w:rPr>
          <w:rFonts w:ascii="Times New Roman" w:hAnsi="Times New Roman" w:cs="Times New Roman"/>
        </w:rPr>
      </w:pPr>
    </w:p>
    <w:p w14:paraId="0D6C3249" w14:textId="4F3560C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6B4B22AF" wp14:editId="799B205C">
            <wp:extent cx="1739900" cy="27305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739900" cy="273050"/>
                    </a:xfrm>
                    <a:prstGeom prst="rect">
                      <a:avLst/>
                    </a:prstGeom>
                    <a:noFill/>
                    <a:ln>
                      <a:noFill/>
                    </a:ln>
                  </pic:spPr>
                </pic:pic>
              </a:graphicData>
            </a:graphic>
          </wp:inline>
        </w:drawing>
      </w:r>
      <w:r w:rsidR="005260C7" w:rsidRPr="00E05502">
        <w:rPr>
          <w:rFonts w:ascii="Times New Roman" w:hAnsi="Times New Roman" w:cs="Times New Roman"/>
        </w:rPr>
        <w:t xml:space="preserve">,                                           (Б.3) </w:t>
      </w:r>
    </w:p>
    <w:p w14:paraId="0AD1CCBA" w14:textId="77777777" w:rsidR="005260C7" w:rsidRPr="00E05502" w:rsidRDefault="005260C7">
      <w:pPr>
        <w:pStyle w:val="FORMATTEXT"/>
        <w:jc w:val="both"/>
        <w:rPr>
          <w:rFonts w:ascii="Times New Roman" w:hAnsi="Times New Roman" w:cs="Times New Roman"/>
        </w:rPr>
      </w:pPr>
    </w:p>
    <w:p w14:paraId="2DA7A382" w14:textId="77777777" w:rsidR="005260C7" w:rsidRPr="00E05502" w:rsidRDefault="005260C7">
      <w:pPr>
        <w:pStyle w:val="FORMATTEXT"/>
        <w:jc w:val="both"/>
        <w:rPr>
          <w:rFonts w:ascii="Times New Roman" w:hAnsi="Times New Roman" w:cs="Times New Roman"/>
        </w:rPr>
      </w:pPr>
    </w:p>
    <w:p w14:paraId="133884F3"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A</w:t>
      </w:r>
      <w:r w:rsidRPr="00E05502">
        <w:rPr>
          <w:rFonts w:ascii="Times New Roman" w:hAnsi="Times New Roman" w:cs="Times New Roman"/>
        </w:rPr>
        <w:t xml:space="preserve"> - коэффициент, характеризующий температуру начала замерзания незасоленного грунта (таблица Б.1);</w:t>
      </w:r>
    </w:p>
    <w:p w14:paraId="7A51262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B</w:t>
      </w:r>
      <w:r w:rsidRPr="00E05502">
        <w:rPr>
          <w:rFonts w:ascii="Times New Roman" w:hAnsi="Times New Roman" w:cs="Times New Roman"/>
        </w:rPr>
        <w:t xml:space="preserve"> - коэффициент, зависящий от типа засоления грунта; </w:t>
      </w:r>
      <w:r w:rsidRPr="00E05502">
        <w:rPr>
          <w:rFonts w:ascii="Times New Roman" w:hAnsi="Times New Roman" w:cs="Times New Roman"/>
          <w:i/>
          <w:iCs/>
        </w:rPr>
        <w:t>В</w:t>
      </w:r>
      <w:r w:rsidRPr="00E05502">
        <w:rPr>
          <w:rFonts w:ascii="Times New Roman" w:hAnsi="Times New Roman" w:cs="Times New Roman"/>
        </w:rPr>
        <w:t xml:space="preserve">=0 для незасоленных грунтов; </w:t>
      </w:r>
      <w:r w:rsidRPr="00E05502">
        <w:rPr>
          <w:rFonts w:ascii="Times New Roman" w:hAnsi="Times New Roman" w:cs="Times New Roman"/>
          <w:i/>
          <w:iCs/>
        </w:rPr>
        <w:t>В</w:t>
      </w:r>
      <w:r w:rsidRPr="00E05502">
        <w:rPr>
          <w:rFonts w:ascii="Times New Roman" w:hAnsi="Times New Roman" w:cs="Times New Roman"/>
        </w:rPr>
        <w:t xml:space="preserve">=1 для грунтов морского типа засоления; </w:t>
      </w:r>
      <w:r w:rsidRPr="00E05502">
        <w:rPr>
          <w:rFonts w:ascii="Times New Roman" w:hAnsi="Times New Roman" w:cs="Times New Roman"/>
          <w:i/>
          <w:iCs/>
        </w:rPr>
        <w:t>В</w:t>
      </w:r>
      <w:r w:rsidRPr="00E05502">
        <w:rPr>
          <w:rFonts w:ascii="Times New Roman" w:hAnsi="Times New Roman" w:cs="Times New Roman"/>
        </w:rPr>
        <w:t>=0,85 для грунтов с континентальным типом засоления.</w:t>
      </w:r>
    </w:p>
    <w:p w14:paraId="1630C79D" w14:textId="77777777" w:rsidR="005260C7" w:rsidRPr="00E05502" w:rsidRDefault="005260C7">
      <w:pPr>
        <w:pStyle w:val="FORMATTEXT"/>
        <w:ind w:firstLine="568"/>
        <w:jc w:val="both"/>
        <w:rPr>
          <w:rFonts w:ascii="Times New Roman" w:hAnsi="Times New Roman" w:cs="Times New Roman"/>
        </w:rPr>
      </w:pPr>
    </w:p>
    <w:p w14:paraId="68667CD1" w14:textId="77777777" w:rsidR="005260C7" w:rsidRDefault="005260C7">
      <w:pPr>
        <w:pStyle w:val="FORMATTEXT"/>
        <w:jc w:val="both"/>
        <w:rPr>
          <w:rFonts w:ascii="Times New Roman" w:hAnsi="Times New Roman" w:cs="Times New Roman"/>
        </w:rPr>
      </w:pPr>
    </w:p>
    <w:p w14:paraId="3ECF5344" w14:textId="77777777" w:rsidR="00E05502" w:rsidRDefault="00E05502">
      <w:pPr>
        <w:pStyle w:val="FORMATTEXT"/>
        <w:jc w:val="both"/>
        <w:rPr>
          <w:rFonts w:ascii="Times New Roman" w:hAnsi="Times New Roman" w:cs="Times New Roman"/>
        </w:rPr>
      </w:pPr>
    </w:p>
    <w:p w14:paraId="32BA1C6A" w14:textId="77777777" w:rsidR="00E05502" w:rsidRDefault="00E05502">
      <w:pPr>
        <w:pStyle w:val="FORMATTEXT"/>
        <w:jc w:val="both"/>
        <w:rPr>
          <w:rFonts w:ascii="Times New Roman" w:hAnsi="Times New Roman" w:cs="Times New Roman"/>
        </w:rPr>
      </w:pPr>
    </w:p>
    <w:p w14:paraId="28E0D7A4" w14:textId="77777777" w:rsidR="00E05502" w:rsidRDefault="00E05502">
      <w:pPr>
        <w:pStyle w:val="FORMATTEXT"/>
        <w:jc w:val="both"/>
        <w:rPr>
          <w:rFonts w:ascii="Times New Roman" w:hAnsi="Times New Roman" w:cs="Times New Roman"/>
        </w:rPr>
      </w:pPr>
    </w:p>
    <w:p w14:paraId="54BD6CD8" w14:textId="77777777" w:rsidR="00E05502" w:rsidRDefault="00E05502">
      <w:pPr>
        <w:pStyle w:val="FORMATTEXT"/>
        <w:jc w:val="both"/>
        <w:rPr>
          <w:rFonts w:ascii="Times New Roman" w:hAnsi="Times New Roman" w:cs="Times New Roman"/>
        </w:rPr>
      </w:pPr>
    </w:p>
    <w:p w14:paraId="02057224" w14:textId="77777777" w:rsidR="00E05502" w:rsidRDefault="00E05502">
      <w:pPr>
        <w:pStyle w:val="FORMATTEXT"/>
        <w:jc w:val="both"/>
        <w:rPr>
          <w:rFonts w:ascii="Times New Roman" w:hAnsi="Times New Roman" w:cs="Times New Roman"/>
        </w:rPr>
      </w:pPr>
    </w:p>
    <w:p w14:paraId="25F87020" w14:textId="77777777" w:rsidR="00E05502" w:rsidRPr="00E05502" w:rsidRDefault="00E05502">
      <w:pPr>
        <w:pStyle w:val="FORMATTEXT"/>
        <w:jc w:val="both"/>
        <w:rPr>
          <w:rFonts w:ascii="Times New Roman" w:hAnsi="Times New Roman" w:cs="Times New Roman"/>
        </w:rPr>
      </w:pPr>
    </w:p>
    <w:p w14:paraId="46F23313" w14:textId="77777777" w:rsidR="005260C7" w:rsidRPr="00E05502" w:rsidRDefault="005260C7">
      <w:pPr>
        <w:pStyle w:val="FORMATTEXT"/>
        <w:jc w:val="both"/>
        <w:rPr>
          <w:rFonts w:ascii="Times New Roman" w:hAnsi="Times New Roman" w:cs="Times New Roman"/>
        </w:rPr>
      </w:pPr>
    </w:p>
    <w:p w14:paraId="549E3A44"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Б.1 - Температура начала замерзания незасоленного грунта </w:t>
      </w:r>
      <w:r w:rsidRPr="00E05502">
        <w:rPr>
          <w:rFonts w:ascii="Times New Roman" w:hAnsi="Times New Roman" w:cs="Times New Roman"/>
          <w:i/>
          <w:iCs/>
        </w:rPr>
        <w:t>А</w:t>
      </w:r>
    </w:p>
    <w:p w14:paraId="552E1ECA"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E05502" w:rsidRPr="00E05502" w14:paraId="73E2C86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00E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0FD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А</w:t>
            </w:r>
            <w:r w:rsidRPr="00E05502">
              <w:rPr>
                <w:rFonts w:ascii="Times New Roman" w:hAnsi="Times New Roman" w:cs="Times New Roman"/>
                <w:sz w:val="18"/>
                <w:szCs w:val="18"/>
              </w:rPr>
              <w:t xml:space="preserve">, °С </w:t>
            </w:r>
          </w:p>
        </w:tc>
      </w:tr>
      <w:tr w:rsidR="00E05502" w:rsidRPr="00E05502" w14:paraId="792D2652"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EC63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Пески разных фракций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84C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 </w:t>
            </w:r>
          </w:p>
        </w:tc>
      </w:tr>
      <w:tr w:rsidR="00E05502" w:rsidRPr="00E05502" w14:paraId="76337A0C"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4176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Супеси и пылеватые пески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A23E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r>
      <w:tr w:rsidR="00E05502" w:rsidRPr="00E05502" w14:paraId="547A5324"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E0BD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Суглинок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78AC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r>
      <w:tr w:rsidR="00E05502" w:rsidRPr="00E05502" w14:paraId="75138139"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46B9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Глины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3130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r>
    </w:tbl>
    <w:p w14:paraId="08516058"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34E9D487" w14:textId="0384DAAB" w:rsidR="005260C7"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xml:space="preserve">Значение </w:t>
      </w:r>
      <w:r w:rsidR="000C0977" w:rsidRPr="00E05502">
        <w:rPr>
          <w:rFonts w:ascii="Times New Roman" w:hAnsi="Times New Roman" w:cs="Times New Roman"/>
          <w:noProof/>
          <w:position w:val="-11"/>
        </w:rPr>
        <w:drawing>
          <wp:inline distT="0" distB="0" distL="0" distR="0" wp14:anchorId="3C7E86BD" wp14:editId="07A296EE">
            <wp:extent cx="231775" cy="23876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для заторфованных грунтов следует выбирать по величине температуры начала замерзания того компонента (торфяного или минерального), у которого она выше. Величина </w:t>
      </w:r>
      <w:r w:rsidR="000C0977" w:rsidRPr="00E05502">
        <w:rPr>
          <w:rFonts w:ascii="Times New Roman" w:hAnsi="Times New Roman" w:cs="Times New Roman"/>
          <w:noProof/>
          <w:position w:val="-11"/>
        </w:rPr>
        <w:drawing>
          <wp:inline distT="0" distB="0" distL="0" distR="0" wp14:anchorId="5D03E18A" wp14:editId="07A1671A">
            <wp:extent cx="231775" cy="23876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для торфа приведена в таблице Б.2.</w:t>
      </w:r>
    </w:p>
    <w:p w14:paraId="098B209A" w14:textId="77777777" w:rsidR="00E05502" w:rsidRPr="00E05502" w:rsidRDefault="00E05502" w:rsidP="00E05502">
      <w:pPr>
        <w:pStyle w:val="FORMATTEXT"/>
        <w:ind w:firstLine="568"/>
        <w:jc w:val="both"/>
        <w:rPr>
          <w:rFonts w:ascii="Times New Roman" w:hAnsi="Times New Roman" w:cs="Times New Roman"/>
        </w:rPr>
      </w:pPr>
    </w:p>
    <w:p w14:paraId="396E7A74" w14:textId="3D7C793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Б.2 - Расчетные значения температуры начала замерзания </w:t>
      </w:r>
      <w:r w:rsidR="000C0977" w:rsidRPr="00E05502">
        <w:rPr>
          <w:rFonts w:ascii="Times New Roman" w:hAnsi="Times New Roman" w:cs="Times New Roman"/>
          <w:noProof/>
          <w:position w:val="-11"/>
        </w:rPr>
        <w:drawing>
          <wp:inline distT="0" distB="0" distL="0" distR="0" wp14:anchorId="78F06603" wp14:editId="6E293253">
            <wp:extent cx="231775" cy="23876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для торфа</w:t>
      </w:r>
    </w:p>
    <w:p w14:paraId="5E5C8B0E"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200"/>
        <w:gridCol w:w="2550"/>
        <w:gridCol w:w="2400"/>
      </w:tblGrid>
      <w:tr w:rsidR="00E05502" w:rsidRPr="00E05502" w14:paraId="2963663A" w14:textId="77777777">
        <w:tblPrEx>
          <w:tblCellMar>
            <w:top w:w="0" w:type="dxa"/>
            <w:bottom w:w="0" w:type="dxa"/>
          </w:tblCellMar>
        </w:tblPrEx>
        <w:tc>
          <w:tcPr>
            <w:tcW w:w="4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F8C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Тип торфа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D3436" w14:textId="3425D6E7"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9867D19" wp14:editId="6653B3CE">
                  <wp:extent cx="273050" cy="2317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доли единицы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8E198" w14:textId="6CF42AD5"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7779F33B" wp14:editId="698D4DF2">
                  <wp:extent cx="231775" cy="238760"/>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°С </w:t>
            </w:r>
          </w:p>
        </w:tc>
      </w:tr>
      <w:tr w:rsidR="00E05502" w:rsidRPr="00E05502" w14:paraId="6927D52A"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55890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Слаборазложившийся верховой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68F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4EF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 </w:t>
            </w:r>
          </w:p>
        </w:tc>
      </w:tr>
      <w:tr w:rsidR="00E05502" w:rsidRPr="00E05502" w14:paraId="30AA6BD3"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382989B2" w14:textId="77777777" w:rsidR="005260C7" w:rsidRPr="00E05502" w:rsidRDefault="005260C7">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438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A26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 </w:t>
            </w:r>
          </w:p>
        </w:tc>
      </w:tr>
      <w:tr w:rsidR="00E05502" w:rsidRPr="00E05502" w14:paraId="662A50D7" w14:textId="77777777">
        <w:tblPrEx>
          <w:tblCellMar>
            <w:top w:w="0" w:type="dxa"/>
            <w:bottom w:w="0" w:type="dxa"/>
          </w:tblCellMar>
        </w:tblPrEx>
        <w:tc>
          <w:tcPr>
            <w:tcW w:w="4200" w:type="dxa"/>
            <w:tcBorders>
              <w:top w:val="nil"/>
              <w:left w:val="single" w:sz="6" w:space="0" w:color="auto"/>
              <w:bottom w:val="nil"/>
              <w:right w:val="single" w:sz="6" w:space="0" w:color="auto"/>
            </w:tcBorders>
            <w:tcMar>
              <w:top w:w="114" w:type="dxa"/>
              <w:left w:w="28" w:type="dxa"/>
              <w:bottom w:w="114" w:type="dxa"/>
              <w:right w:w="28" w:type="dxa"/>
            </w:tcMar>
          </w:tcPr>
          <w:p w14:paraId="14F739D3" w14:textId="77777777" w:rsidR="005260C7" w:rsidRPr="00E05502" w:rsidRDefault="005260C7">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201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3,27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678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r>
      <w:tr w:rsidR="00E05502" w:rsidRPr="00E05502" w14:paraId="3D9BA207"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6C2851" w14:textId="77777777" w:rsidR="005260C7" w:rsidRPr="00E05502" w:rsidRDefault="005260C7">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367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1,64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A06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 </w:t>
            </w:r>
          </w:p>
        </w:tc>
      </w:tr>
      <w:tr w:rsidR="00E05502" w:rsidRPr="00E05502" w14:paraId="5E9DC62D" w14:textId="77777777">
        <w:tblPrEx>
          <w:tblCellMar>
            <w:top w:w="0" w:type="dxa"/>
            <w:bottom w:w="0" w:type="dxa"/>
          </w:tblCellMar>
        </w:tblPrEx>
        <w:tc>
          <w:tcPr>
            <w:tcW w:w="4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A3B1D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Среднеразложившийся верховой </w:t>
            </w: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A9A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30B5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 </w:t>
            </w:r>
          </w:p>
        </w:tc>
      </w:tr>
      <w:tr w:rsidR="00E05502" w:rsidRPr="00E05502" w14:paraId="3EDC285D" w14:textId="77777777">
        <w:tblPrEx>
          <w:tblCellMar>
            <w:top w:w="0" w:type="dxa"/>
            <w:bottom w:w="0" w:type="dxa"/>
          </w:tblCellMar>
        </w:tblPrEx>
        <w:tc>
          <w:tcPr>
            <w:tcW w:w="4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C8971E" w14:textId="77777777" w:rsidR="005260C7" w:rsidRPr="00E05502" w:rsidRDefault="005260C7">
            <w:pPr>
              <w:pStyle w:val="FORMATTEXT"/>
              <w:rPr>
                <w:rFonts w:ascii="Times New Roman" w:hAnsi="Times New Roman" w:cs="Times New Roman"/>
                <w:sz w:val="18"/>
                <w:szCs w:val="18"/>
              </w:rPr>
            </w:pPr>
          </w:p>
        </w:tc>
        <w:tc>
          <w:tcPr>
            <w:tcW w:w="25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A53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0D3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r>
    </w:tbl>
    <w:p w14:paraId="1F054D48"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972804D" w14:textId="5C4DB7BC"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Б.6 Влажность незасоленного, засоленного и заторфованного мерзлых грунтов за счет незамерзшей воды </w:t>
      </w:r>
      <w:r w:rsidR="000C0977" w:rsidRPr="00E05502">
        <w:rPr>
          <w:rFonts w:ascii="Times New Roman" w:hAnsi="Times New Roman" w:cs="Times New Roman"/>
          <w:noProof/>
          <w:position w:val="-11"/>
        </w:rPr>
        <w:drawing>
          <wp:inline distT="0" distB="0" distL="0" distR="0" wp14:anchorId="1C7525C2" wp14:editId="59884862">
            <wp:extent cx="238760" cy="2317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определяется опытным путем. В случаях предусмотренных в 5.9 для незасоленного и засоленного грунтов, находящихся в охлажденном состоянии, когда температура грунта выше температуры начала замерзания (0°С</w:t>
      </w:r>
      <w:r w:rsidR="000C0977" w:rsidRPr="00E05502">
        <w:rPr>
          <w:rFonts w:ascii="Times New Roman" w:hAnsi="Times New Roman" w:cs="Times New Roman"/>
          <w:noProof/>
          <w:position w:val="-11"/>
        </w:rPr>
        <w:drawing>
          <wp:inline distT="0" distB="0" distL="0" distR="0" wp14:anchorId="553638C0" wp14:editId="308834CA">
            <wp:extent cx="600710" cy="23876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E05502">
        <w:rPr>
          <w:rFonts w:ascii="Times New Roman" w:hAnsi="Times New Roman" w:cs="Times New Roman"/>
        </w:rPr>
        <w:t xml:space="preserve">), величина </w:t>
      </w:r>
      <w:r w:rsidR="000C0977" w:rsidRPr="00E05502">
        <w:rPr>
          <w:rFonts w:ascii="Times New Roman" w:hAnsi="Times New Roman" w:cs="Times New Roman"/>
          <w:noProof/>
          <w:position w:val="-11"/>
        </w:rPr>
        <w:drawing>
          <wp:inline distT="0" distB="0" distL="0" distR="0" wp14:anchorId="1C2BFD36" wp14:editId="279512CF">
            <wp:extent cx="238760" cy="23177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принимается для грунтов с льдистостью </w:t>
      </w:r>
      <w:r w:rsidR="000C0977" w:rsidRPr="00E05502">
        <w:rPr>
          <w:rFonts w:ascii="Times New Roman" w:hAnsi="Times New Roman" w:cs="Times New Roman"/>
          <w:noProof/>
          <w:position w:val="-11"/>
        </w:rPr>
        <w:drawing>
          <wp:inline distT="0" distB="0" distL="0" distR="0" wp14:anchorId="5E9DC3D4" wp14:editId="27C8DA85">
            <wp:extent cx="340995" cy="231775"/>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E05502">
        <w:rPr>
          <w:rFonts w:ascii="Times New Roman" w:hAnsi="Times New Roman" w:cs="Times New Roman"/>
        </w:rPr>
        <w:t xml:space="preserve">0,4, равной </w:t>
      </w:r>
      <w:r w:rsidR="000C0977" w:rsidRPr="00E05502">
        <w:rPr>
          <w:rFonts w:ascii="Times New Roman" w:hAnsi="Times New Roman" w:cs="Times New Roman"/>
          <w:noProof/>
          <w:position w:val="-11"/>
        </w:rPr>
        <w:drawing>
          <wp:inline distT="0" distB="0" distL="0" distR="0" wp14:anchorId="656E733B" wp14:editId="23477C99">
            <wp:extent cx="648335" cy="231775"/>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E05502">
        <w:rPr>
          <w:rFonts w:ascii="Times New Roman" w:hAnsi="Times New Roman" w:cs="Times New Roman"/>
        </w:rPr>
        <w:t xml:space="preserve">, а с </w:t>
      </w:r>
      <w:r w:rsidR="000C0977" w:rsidRPr="00E05502">
        <w:rPr>
          <w:rFonts w:ascii="Times New Roman" w:hAnsi="Times New Roman" w:cs="Times New Roman"/>
          <w:noProof/>
          <w:position w:val="-11"/>
        </w:rPr>
        <w:drawing>
          <wp:inline distT="0" distB="0" distL="0" distR="0" wp14:anchorId="594788C1" wp14:editId="208ABCB8">
            <wp:extent cx="340995" cy="231775"/>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E05502">
        <w:rPr>
          <w:rFonts w:ascii="Times New Roman" w:hAnsi="Times New Roman" w:cs="Times New Roman"/>
        </w:rPr>
        <w:t xml:space="preserve">0,4, равной </w:t>
      </w:r>
      <w:r w:rsidR="000C0977" w:rsidRPr="00E05502">
        <w:rPr>
          <w:rFonts w:ascii="Times New Roman" w:hAnsi="Times New Roman" w:cs="Times New Roman"/>
          <w:noProof/>
          <w:position w:val="-11"/>
        </w:rPr>
        <w:drawing>
          <wp:inline distT="0" distB="0" distL="0" distR="0" wp14:anchorId="28564AA7" wp14:editId="61DC5EA7">
            <wp:extent cx="600710" cy="231775"/>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E05502">
        <w:rPr>
          <w:rFonts w:ascii="Times New Roman" w:hAnsi="Times New Roman" w:cs="Times New Roman"/>
        </w:rPr>
        <w:t>.</w:t>
      </w:r>
    </w:p>
    <w:p w14:paraId="28B0C5D8" w14:textId="77777777" w:rsidR="005260C7" w:rsidRPr="00E05502" w:rsidRDefault="005260C7">
      <w:pPr>
        <w:pStyle w:val="FORMATTEXT"/>
        <w:ind w:firstLine="568"/>
        <w:jc w:val="both"/>
        <w:rPr>
          <w:rFonts w:ascii="Times New Roman" w:hAnsi="Times New Roman" w:cs="Times New Roman"/>
        </w:rPr>
      </w:pPr>
    </w:p>
    <w:p w14:paraId="20A2A7F8" w14:textId="707A9545"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При условии, что температура грунта ниже или равна температуре начала замерзания </w:t>
      </w:r>
      <w:r w:rsidR="000C0977" w:rsidRPr="00E05502">
        <w:rPr>
          <w:rFonts w:ascii="Times New Roman" w:hAnsi="Times New Roman" w:cs="Times New Roman"/>
          <w:noProof/>
          <w:position w:val="-11"/>
        </w:rPr>
        <w:drawing>
          <wp:inline distT="0" distB="0" distL="0" distR="0" wp14:anchorId="117AA9C9" wp14:editId="48EABDA7">
            <wp:extent cx="600710" cy="238760"/>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E05502">
        <w:rPr>
          <w:rFonts w:ascii="Times New Roman" w:hAnsi="Times New Roman" w:cs="Times New Roman"/>
        </w:rPr>
        <w:t xml:space="preserve">, для незасоленного и засоленного мерзлых грунтов значения </w:t>
      </w:r>
      <w:r w:rsidR="000C0977" w:rsidRPr="00E05502">
        <w:rPr>
          <w:rFonts w:ascii="Times New Roman" w:hAnsi="Times New Roman" w:cs="Times New Roman"/>
          <w:noProof/>
          <w:position w:val="-11"/>
        </w:rPr>
        <w:drawing>
          <wp:inline distT="0" distB="0" distL="0" distR="0" wp14:anchorId="29D03194" wp14:editId="792082C5">
            <wp:extent cx="238760" cy="231775"/>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допускается определять по формуле (Б.4)</w:t>
      </w:r>
    </w:p>
    <w:p w14:paraId="1B1286EC" w14:textId="77777777" w:rsidR="005260C7" w:rsidRPr="00E05502" w:rsidRDefault="005260C7">
      <w:pPr>
        <w:pStyle w:val="FORMATTEXT"/>
        <w:ind w:firstLine="568"/>
        <w:jc w:val="both"/>
        <w:rPr>
          <w:rFonts w:ascii="Times New Roman" w:hAnsi="Times New Roman" w:cs="Times New Roman"/>
        </w:rPr>
      </w:pPr>
    </w:p>
    <w:p w14:paraId="30CEDD8F" w14:textId="1EFD4A89" w:rsidR="005260C7" w:rsidRPr="00E05502" w:rsidRDefault="000C0977" w:rsidP="00E05502">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30ABF07" wp14:editId="26DA47B2">
            <wp:extent cx="1249045" cy="23876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49045" cy="238760"/>
                    </a:xfrm>
                    <a:prstGeom prst="rect">
                      <a:avLst/>
                    </a:prstGeom>
                    <a:noFill/>
                    <a:ln>
                      <a:noFill/>
                    </a:ln>
                  </pic:spPr>
                </pic:pic>
              </a:graphicData>
            </a:graphic>
          </wp:inline>
        </w:drawing>
      </w:r>
      <w:r w:rsidR="005260C7" w:rsidRPr="00E05502">
        <w:rPr>
          <w:rFonts w:ascii="Times New Roman" w:hAnsi="Times New Roman" w:cs="Times New Roman"/>
        </w:rPr>
        <w:t xml:space="preserve">,                                                   (Б.4) </w:t>
      </w:r>
    </w:p>
    <w:p w14:paraId="0B1677EA" w14:textId="0B98F066"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E4F353A" wp14:editId="19D7EC82">
            <wp:extent cx="211455" cy="2317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коэффициент, принимаемый по таблице Б.3 в зависимости от числа пластичности </w:t>
      </w:r>
      <w:r w:rsidR="000C0977" w:rsidRPr="00E05502">
        <w:rPr>
          <w:rFonts w:ascii="Times New Roman" w:hAnsi="Times New Roman" w:cs="Times New Roman"/>
          <w:noProof/>
          <w:position w:val="-11"/>
        </w:rPr>
        <w:drawing>
          <wp:inline distT="0" distB="0" distL="0" distR="0" wp14:anchorId="7FB9C90F" wp14:editId="0EAD6879">
            <wp:extent cx="191135" cy="23876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rPr>
        <w:t xml:space="preserve">и температуры грунта </w:t>
      </w:r>
      <w:r w:rsidRPr="00E05502">
        <w:rPr>
          <w:rFonts w:ascii="Times New Roman" w:hAnsi="Times New Roman" w:cs="Times New Roman"/>
          <w:i/>
          <w:iCs/>
        </w:rPr>
        <w:t>T</w:t>
      </w:r>
      <w:r w:rsidRPr="00E05502">
        <w:rPr>
          <w:rFonts w:ascii="Times New Roman" w:hAnsi="Times New Roman" w:cs="Times New Roman"/>
        </w:rPr>
        <w:t xml:space="preserve">; </w:t>
      </w:r>
    </w:p>
    <w:p w14:paraId="780311FD" w14:textId="7073A5B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563403C" wp14:editId="6E0FD538">
            <wp:extent cx="238760" cy="238760"/>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5260C7" w:rsidRPr="00E05502">
        <w:rPr>
          <w:rFonts w:ascii="Times New Roman" w:hAnsi="Times New Roman" w:cs="Times New Roman"/>
        </w:rPr>
        <w:t>- влажность грунта на границе пластичности (раскатывания), доли единицы;</w:t>
      </w:r>
    </w:p>
    <w:p w14:paraId="28D609C7" w14:textId="77777777" w:rsidR="005260C7" w:rsidRPr="00E05502" w:rsidRDefault="005260C7">
      <w:pPr>
        <w:pStyle w:val="FORMATTEXT"/>
        <w:ind w:firstLine="568"/>
        <w:jc w:val="both"/>
        <w:rPr>
          <w:rFonts w:ascii="Times New Roman" w:hAnsi="Times New Roman" w:cs="Times New Roman"/>
        </w:rPr>
      </w:pPr>
    </w:p>
    <w:p w14:paraId="3641DC4E" w14:textId="178D979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BA3F3F9" wp14:editId="036367B1">
            <wp:extent cx="307340" cy="231775"/>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5260C7" w:rsidRPr="00E05502">
        <w:rPr>
          <w:rFonts w:ascii="Times New Roman" w:hAnsi="Times New Roman" w:cs="Times New Roman"/>
        </w:rPr>
        <w:t>- степень засоленности грунта, доли единицы;</w:t>
      </w:r>
    </w:p>
    <w:p w14:paraId="17AD5AFB" w14:textId="77777777" w:rsidR="005260C7" w:rsidRPr="00E05502" w:rsidRDefault="005260C7">
      <w:pPr>
        <w:pStyle w:val="FORMATTEXT"/>
        <w:ind w:firstLine="568"/>
        <w:jc w:val="both"/>
        <w:rPr>
          <w:rFonts w:ascii="Times New Roman" w:hAnsi="Times New Roman" w:cs="Times New Roman"/>
        </w:rPr>
      </w:pPr>
    </w:p>
    <w:p w14:paraId="7087FCF6" w14:textId="5547645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8"/>
        </w:rPr>
        <w:drawing>
          <wp:inline distT="0" distB="0" distL="0" distR="0" wp14:anchorId="7BD35771" wp14:editId="630BC312">
            <wp:extent cx="122555" cy="17081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 принимаемый равным 0 для незасоленных грунтов и по таблице (Б.4) для засоленных грунтов, в зависимости от числа пластичности </w:t>
      </w:r>
      <w:r w:rsidRPr="00E05502">
        <w:rPr>
          <w:rFonts w:ascii="Times New Roman" w:hAnsi="Times New Roman" w:cs="Times New Roman"/>
          <w:noProof/>
          <w:position w:val="-11"/>
        </w:rPr>
        <w:drawing>
          <wp:inline distT="0" distB="0" distL="0" distR="0" wp14:anchorId="75CE8EE5" wp14:editId="1230E291">
            <wp:extent cx="191135" cy="238760"/>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5260C7" w:rsidRPr="00E05502">
        <w:rPr>
          <w:rFonts w:ascii="Times New Roman" w:hAnsi="Times New Roman" w:cs="Times New Roman"/>
        </w:rPr>
        <w:t xml:space="preserve">и температуры грунта </w:t>
      </w:r>
      <w:r w:rsidR="005260C7" w:rsidRPr="00E05502">
        <w:rPr>
          <w:rFonts w:ascii="Times New Roman" w:hAnsi="Times New Roman" w:cs="Times New Roman"/>
          <w:i/>
          <w:iCs/>
        </w:rPr>
        <w:t>T</w:t>
      </w:r>
      <w:r w:rsidR="005260C7" w:rsidRPr="00E05502">
        <w:rPr>
          <w:rFonts w:ascii="Times New Roman" w:hAnsi="Times New Roman" w:cs="Times New Roman"/>
        </w:rPr>
        <w:t xml:space="preserve">, °С, для температур </w:t>
      </w:r>
      <w:r w:rsidR="005260C7" w:rsidRPr="00E05502">
        <w:rPr>
          <w:rFonts w:ascii="Times New Roman" w:hAnsi="Times New Roman" w:cs="Times New Roman"/>
          <w:i/>
          <w:iCs/>
        </w:rPr>
        <w:t>T</w:t>
      </w:r>
      <w:r w:rsidR="005260C7" w:rsidRPr="00E05502">
        <w:rPr>
          <w:rFonts w:ascii="Times New Roman" w:hAnsi="Times New Roman" w:cs="Times New Roman"/>
        </w:rPr>
        <w:t xml:space="preserve">&lt;-15°С величина </w:t>
      </w:r>
      <w:r w:rsidRPr="00E05502">
        <w:rPr>
          <w:rFonts w:ascii="Times New Roman" w:hAnsi="Times New Roman" w:cs="Times New Roman"/>
          <w:noProof/>
          <w:position w:val="-8"/>
        </w:rPr>
        <w:drawing>
          <wp:inline distT="0" distB="0" distL="0" distR="0" wp14:anchorId="104CE958" wp14:editId="36936141">
            <wp:extent cx="122555" cy="163830"/>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5260C7" w:rsidRPr="00E05502">
        <w:rPr>
          <w:rFonts w:ascii="Times New Roman" w:hAnsi="Times New Roman" w:cs="Times New Roman"/>
        </w:rPr>
        <w:t xml:space="preserve">принимается равной значению </w:t>
      </w:r>
      <w:r w:rsidRPr="00E05502">
        <w:rPr>
          <w:rFonts w:ascii="Times New Roman" w:hAnsi="Times New Roman" w:cs="Times New Roman"/>
          <w:noProof/>
          <w:position w:val="-8"/>
        </w:rPr>
        <w:drawing>
          <wp:inline distT="0" distB="0" distL="0" distR="0" wp14:anchorId="71A09C13" wp14:editId="0F55F3D3">
            <wp:extent cx="122555" cy="17081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5260C7" w:rsidRPr="00E05502">
        <w:rPr>
          <w:rFonts w:ascii="Times New Roman" w:hAnsi="Times New Roman" w:cs="Times New Roman"/>
        </w:rPr>
        <w:t xml:space="preserve">при </w:t>
      </w:r>
      <w:r w:rsidR="005260C7" w:rsidRPr="00E05502">
        <w:rPr>
          <w:rFonts w:ascii="Times New Roman" w:hAnsi="Times New Roman" w:cs="Times New Roman"/>
          <w:i/>
          <w:iCs/>
        </w:rPr>
        <w:t>T</w:t>
      </w:r>
      <w:r w:rsidR="005260C7" w:rsidRPr="00E05502">
        <w:rPr>
          <w:rFonts w:ascii="Times New Roman" w:hAnsi="Times New Roman" w:cs="Times New Roman"/>
        </w:rPr>
        <w:t xml:space="preserve">=-15°С; если величина </w:t>
      </w:r>
      <w:r w:rsidRPr="00E05502">
        <w:rPr>
          <w:rFonts w:ascii="Times New Roman" w:hAnsi="Times New Roman" w:cs="Times New Roman"/>
          <w:noProof/>
          <w:position w:val="-11"/>
        </w:rPr>
        <w:drawing>
          <wp:inline distT="0" distB="0" distL="0" distR="0" wp14:anchorId="39906D34" wp14:editId="0D73756A">
            <wp:extent cx="238760" cy="23177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 определенная по формуле (Б.4), превысит значение </w:t>
      </w:r>
      <w:r w:rsidRPr="00E05502">
        <w:rPr>
          <w:rFonts w:ascii="Times New Roman" w:hAnsi="Times New Roman" w:cs="Times New Roman"/>
          <w:noProof/>
          <w:position w:val="-11"/>
        </w:rPr>
        <w:drawing>
          <wp:inline distT="0" distB="0" distL="0" distR="0" wp14:anchorId="74BA37BC" wp14:editId="14F1AF9C">
            <wp:extent cx="273050" cy="23177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5260C7" w:rsidRPr="00E05502">
        <w:rPr>
          <w:rFonts w:ascii="Times New Roman" w:hAnsi="Times New Roman" w:cs="Times New Roman"/>
        </w:rPr>
        <w:t xml:space="preserve">, тогда </w:t>
      </w:r>
      <w:r w:rsidRPr="00E05502">
        <w:rPr>
          <w:rFonts w:ascii="Times New Roman" w:hAnsi="Times New Roman" w:cs="Times New Roman"/>
          <w:noProof/>
          <w:position w:val="-11"/>
        </w:rPr>
        <w:drawing>
          <wp:inline distT="0" distB="0" distL="0" distR="0" wp14:anchorId="26F90AF4" wp14:editId="7D02D6A4">
            <wp:extent cx="648335" cy="23177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005260C7" w:rsidRPr="00E05502">
        <w:rPr>
          <w:rFonts w:ascii="Times New Roman" w:hAnsi="Times New Roman" w:cs="Times New Roman"/>
        </w:rPr>
        <w:t>.</w:t>
      </w:r>
    </w:p>
    <w:p w14:paraId="2C0068E6" w14:textId="77777777" w:rsidR="005260C7" w:rsidRPr="00E05502" w:rsidRDefault="005260C7">
      <w:pPr>
        <w:pStyle w:val="FORMATTEXT"/>
        <w:ind w:firstLine="568"/>
        <w:jc w:val="both"/>
        <w:rPr>
          <w:rFonts w:ascii="Times New Roman" w:hAnsi="Times New Roman" w:cs="Times New Roman"/>
        </w:rPr>
      </w:pPr>
    </w:p>
    <w:p w14:paraId="26C4F907" w14:textId="0857009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Б.3 - Расчетные значения коэффициента </w:t>
      </w:r>
      <w:r w:rsidR="000C0977" w:rsidRPr="00E05502">
        <w:rPr>
          <w:rFonts w:ascii="Times New Roman" w:hAnsi="Times New Roman" w:cs="Times New Roman"/>
          <w:noProof/>
          <w:position w:val="-11"/>
        </w:rPr>
        <w:drawing>
          <wp:inline distT="0" distB="0" distL="0" distR="0" wp14:anchorId="3B25FC98" wp14:editId="71348ECB">
            <wp:extent cx="218440" cy="231775"/>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p w14:paraId="6D92413B"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800"/>
        <w:gridCol w:w="600"/>
        <w:gridCol w:w="600"/>
        <w:gridCol w:w="600"/>
        <w:gridCol w:w="600"/>
        <w:gridCol w:w="600"/>
        <w:gridCol w:w="600"/>
        <w:gridCol w:w="600"/>
        <w:gridCol w:w="600"/>
        <w:gridCol w:w="600"/>
        <w:gridCol w:w="600"/>
      </w:tblGrid>
      <w:tr w:rsidR="00E05502" w:rsidRPr="00E05502" w14:paraId="29D625D2"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DD5D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554B0E" w14:textId="014BD328"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Число пластичности </w:t>
            </w:r>
            <w:r w:rsidR="000C0977" w:rsidRPr="00E05502">
              <w:rPr>
                <w:rFonts w:ascii="Times New Roman" w:hAnsi="Times New Roman" w:cs="Times New Roman"/>
                <w:noProof/>
                <w:position w:val="-11"/>
                <w:sz w:val="18"/>
                <w:szCs w:val="18"/>
              </w:rPr>
              <w:drawing>
                <wp:inline distT="0" distB="0" distL="0" distR="0" wp14:anchorId="3B5837C6" wp14:editId="0034B68C">
                  <wp:extent cx="191135" cy="23876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60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D1D9F" w14:textId="6906C05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w:t>
            </w:r>
            <w:r w:rsidR="000C0977" w:rsidRPr="00E05502">
              <w:rPr>
                <w:rFonts w:ascii="Times New Roman" w:hAnsi="Times New Roman" w:cs="Times New Roman"/>
                <w:noProof/>
                <w:position w:val="-11"/>
                <w:sz w:val="18"/>
                <w:szCs w:val="18"/>
              </w:rPr>
              <w:drawing>
                <wp:inline distT="0" distB="0" distL="0" distR="0" wp14:anchorId="426077A1" wp14:editId="14179DA0">
                  <wp:extent cx="211455" cy="231775"/>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при температуре грунта </w:t>
            </w:r>
            <w:r w:rsidRPr="00E05502">
              <w:rPr>
                <w:rFonts w:ascii="Times New Roman" w:hAnsi="Times New Roman" w:cs="Times New Roman"/>
                <w:i/>
                <w:iCs/>
                <w:sz w:val="18"/>
                <w:szCs w:val="18"/>
              </w:rPr>
              <w:t>T</w:t>
            </w:r>
            <w:r w:rsidRPr="00E05502">
              <w:rPr>
                <w:rFonts w:ascii="Times New Roman" w:hAnsi="Times New Roman" w:cs="Times New Roman"/>
                <w:sz w:val="18"/>
                <w:szCs w:val="18"/>
              </w:rPr>
              <w:t xml:space="preserve">, °С </w:t>
            </w:r>
          </w:p>
        </w:tc>
      </w:tr>
      <w:tr w:rsidR="00E05502" w:rsidRPr="00E05502" w14:paraId="52CBDD2E"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75A097" w14:textId="77777777" w:rsidR="005260C7" w:rsidRPr="00E05502" w:rsidRDefault="005260C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9E76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доли единицы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C6F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265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70E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55A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4DF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5F8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D83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5FC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95E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CD1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r>
      <w:tr w:rsidR="00E05502" w:rsidRPr="00E05502" w14:paraId="42EC6F12"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11C0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Пески (кроме пылеватых)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CC3A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F07F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3F0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149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B28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216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7F9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A62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0EF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207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1984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r>
      <w:tr w:rsidR="00E05502" w:rsidRPr="00E05502" w14:paraId="34A7720C"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DD8C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Пески пылеватые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269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E26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8DCE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DAB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5FE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4F9B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EFE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81A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2B5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B143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8B5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 </w:t>
            </w:r>
          </w:p>
        </w:tc>
      </w:tr>
      <w:tr w:rsidR="00E05502" w:rsidRPr="00E05502" w14:paraId="67E609EA"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CF16F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Супеси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FFA90" w14:textId="4F3E519F"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09DA2705" wp14:editId="3DC1CF66">
                  <wp:extent cx="334645" cy="23876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0,02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C26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D96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0C4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6AD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F4E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E14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684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899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F07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C82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 </w:t>
            </w:r>
          </w:p>
        </w:tc>
      </w:tr>
      <w:tr w:rsidR="00E05502" w:rsidRPr="00E05502" w14:paraId="63A8C7B1"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1752D6" w14:textId="77777777" w:rsidR="005260C7" w:rsidRPr="00E05502" w:rsidRDefault="005260C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1CD1C" w14:textId="3F19F8AD"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0,02</w:t>
            </w:r>
            <w:r w:rsidR="000C0977" w:rsidRPr="00E05502">
              <w:rPr>
                <w:rFonts w:ascii="Times New Roman" w:hAnsi="Times New Roman" w:cs="Times New Roman"/>
                <w:noProof/>
                <w:position w:val="-11"/>
                <w:sz w:val="18"/>
                <w:szCs w:val="18"/>
              </w:rPr>
              <w:drawing>
                <wp:inline distT="0" distB="0" distL="0" distR="0" wp14:anchorId="1117A1E4" wp14:editId="3CA5C8ED">
                  <wp:extent cx="450215" cy="23876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E05502">
              <w:rPr>
                <w:rFonts w:ascii="Times New Roman" w:hAnsi="Times New Roman" w:cs="Times New Roman"/>
                <w:sz w:val="18"/>
                <w:szCs w:val="18"/>
              </w:rPr>
              <w:t xml:space="preserve">0,07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67E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6E1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1F9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4CFA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F64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1F86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8BB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AD8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B2D8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EB2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 </w:t>
            </w:r>
          </w:p>
        </w:tc>
      </w:tr>
      <w:tr w:rsidR="00E05502" w:rsidRPr="00E05502" w14:paraId="5CAB6563"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01C31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Суглинки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72C5E" w14:textId="4208AB7C"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0,07</w:t>
            </w:r>
            <w:r w:rsidR="000C0977" w:rsidRPr="00E05502">
              <w:rPr>
                <w:rFonts w:ascii="Times New Roman" w:hAnsi="Times New Roman" w:cs="Times New Roman"/>
                <w:noProof/>
                <w:position w:val="-11"/>
                <w:sz w:val="18"/>
                <w:szCs w:val="18"/>
              </w:rPr>
              <w:drawing>
                <wp:inline distT="0" distB="0" distL="0" distR="0" wp14:anchorId="52AA6EB6" wp14:editId="23A3127B">
                  <wp:extent cx="450215" cy="23876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E05502">
              <w:rPr>
                <w:rFonts w:ascii="Times New Roman" w:hAnsi="Times New Roman" w:cs="Times New Roman"/>
                <w:sz w:val="18"/>
                <w:szCs w:val="18"/>
              </w:rPr>
              <w:t xml:space="preserve">0,13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DDD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9F4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9B9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177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AE30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B7A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105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7DD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4EA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7A1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 </w:t>
            </w:r>
          </w:p>
        </w:tc>
      </w:tr>
      <w:tr w:rsidR="00E05502" w:rsidRPr="00E05502" w14:paraId="0C8F3485"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5D8119" w14:textId="77777777" w:rsidR="005260C7" w:rsidRPr="00E05502" w:rsidRDefault="005260C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2E78C5" w14:textId="38B39400"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0,13</w:t>
            </w:r>
            <w:r w:rsidR="000C0977" w:rsidRPr="00E05502">
              <w:rPr>
                <w:rFonts w:ascii="Times New Roman" w:hAnsi="Times New Roman" w:cs="Times New Roman"/>
                <w:noProof/>
                <w:position w:val="-11"/>
                <w:sz w:val="18"/>
                <w:szCs w:val="18"/>
              </w:rPr>
              <w:drawing>
                <wp:inline distT="0" distB="0" distL="0" distR="0" wp14:anchorId="6F660F83" wp14:editId="3B33438F">
                  <wp:extent cx="450215" cy="238760"/>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E05502">
              <w:rPr>
                <w:rFonts w:ascii="Times New Roman" w:hAnsi="Times New Roman" w:cs="Times New Roman"/>
                <w:sz w:val="18"/>
                <w:szCs w:val="18"/>
              </w:rPr>
              <w:t xml:space="preserve">0,17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BEB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617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DD0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480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E5E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CD2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7758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82A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9662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FE2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0,43 </w:t>
            </w:r>
          </w:p>
        </w:tc>
      </w:tr>
      <w:tr w:rsidR="00E05502" w:rsidRPr="00E05502" w14:paraId="57F7F2A6"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DE8BE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Глины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B43D1" w14:textId="4B4F3E1C"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396DF4CC" wp14:editId="4E4BC19B">
                  <wp:extent cx="334645" cy="23876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0,17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563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F21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932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5A54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5F95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02F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4CC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6AF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E25E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416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0,53 </w:t>
            </w:r>
          </w:p>
        </w:tc>
      </w:tr>
    </w:tbl>
    <w:p w14:paraId="5E249C8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3D94BE4E" w14:textId="70FBC73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Б.4 - Расчетные значения коэффициента </w:t>
      </w:r>
      <w:r w:rsidR="000C0977" w:rsidRPr="00E05502">
        <w:rPr>
          <w:rFonts w:ascii="Times New Roman" w:hAnsi="Times New Roman" w:cs="Times New Roman"/>
          <w:noProof/>
          <w:position w:val="-8"/>
        </w:rPr>
        <w:drawing>
          <wp:inline distT="0" distB="0" distL="0" distR="0" wp14:anchorId="4A5518A4" wp14:editId="77E395EE">
            <wp:extent cx="122555" cy="170815"/>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p>
    <w:p w14:paraId="0E558E1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350"/>
        <w:gridCol w:w="1800"/>
        <w:gridCol w:w="600"/>
        <w:gridCol w:w="600"/>
        <w:gridCol w:w="600"/>
        <w:gridCol w:w="600"/>
        <w:gridCol w:w="600"/>
        <w:gridCol w:w="600"/>
        <w:gridCol w:w="600"/>
        <w:gridCol w:w="600"/>
        <w:gridCol w:w="600"/>
        <w:gridCol w:w="600"/>
      </w:tblGrid>
      <w:tr w:rsidR="00E05502" w:rsidRPr="00E05502" w14:paraId="5BB9A71B" w14:textId="77777777">
        <w:tblPrEx>
          <w:tblCellMar>
            <w:top w:w="0" w:type="dxa"/>
            <w:bottom w:w="0" w:type="dxa"/>
          </w:tblCellMar>
        </w:tblPrEx>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3863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536445" w14:textId="10EA6F78"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Число пластичности </w:t>
            </w:r>
            <w:r w:rsidR="000C0977" w:rsidRPr="00E05502">
              <w:rPr>
                <w:rFonts w:ascii="Times New Roman" w:hAnsi="Times New Roman" w:cs="Times New Roman"/>
                <w:noProof/>
                <w:position w:val="-11"/>
                <w:sz w:val="18"/>
                <w:szCs w:val="18"/>
              </w:rPr>
              <w:drawing>
                <wp:inline distT="0" distB="0" distL="0" distR="0" wp14:anchorId="3D9F1FF3" wp14:editId="17C58E22">
                  <wp:extent cx="191135" cy="23876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600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A6ECF" w14:textId="51DF454A"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Величина коэффициента </w:t>
            </w:r>
            <w:r w:rsidR="000C0977" w:rsidRPr="00E05502">
              <w:rPr>
                <w:rFonts w:ascii="Times New Roman" w:hAnsi="Times New Roman" w:cs="Times New Roman"/>
                <w:noProof/>
                <w:position w:val="-8"/>
                <w:sz w:val="18"/>
                <w:szCs w:val="18"/>
              </w:rPr>
              <w:drawing>
                <wp:inline distT="0" distB="0" distL="0" distR="0" wp14:anchorId="1C9974FC" wp14:editId="09A674E6">
                  <wp:extent cx="122555" cy="17081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sz w:val="18"/>
                <w:szCs w:val="18"/>
              </w:rPr>
              <w:t xml:space="preserve">при температуре грунта </w:t>
            </w:r>
            <w:r w:rsidRPr="00E05502">
              <w:rPr>
                <w:rFonts w:ascii="Times New Roman" w:hAnsi="Times New Roman" w:cs="Times New Roman"/>
                <w:i/>
                <w:iCs/>
                <w:sz w:val="18"/>
                <w:szCs w:val="18"/>
              </w:rPr>
              <w:t>T</w:t>
            </w:r>
            <w:r w:rsidRPr="00E05502">
              <w:rPr>
                <w:rFonts w:ascii="Times New Roman" w:hAnsi="Times New Roman" w:cs="Times New Roman"/>
                <w:sz w:val="18"/>
                <w:szCs w:val="18"/>
              </w:rPr>
              <w:t xml:space="preserve">, °С </w:t>
            </w:r>
          </w:p>
        </w:tc>
      </w:tr>
      <w:tr w:rsidR="00E05502" w:rsidRPr="00E05502" w14:paraId="3FD3A3C0" w14:textId="77777777">
        <w:tblPrEx>
          <w:tblCellMar>
            <w:top w:w="0" w:type="dxa"/>
            <w:bottom w:w="0" w:type="dxa"/>
          </w:tblCellMar>
        </w:tblPrEx>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4CA194" w14:textId="77777777" w:rsidR="005260C7" w:rsidRPr="00E05502" w:rsidRDefault="005260C7">
            <w:pPr>
              <w:pStyle w:val="FORMATTEXT"/>
              <w:rPr>
                <w:rFonts w:ascii="Times New Roman" w:hAnsi="Times New Roman" w:cs="Times New Roman"/>
                <w:sz w:val="18"/>
                <w:szCs w:val="18"/>
              </w:rPr>
            </w:pP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2DFA4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доли единицы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C028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E8C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751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897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F35F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0F7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84AA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046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2F1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461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r>
      <w:tr w:rsidR="00E05502" w:rsidRPr="00E05502" w14:paraId="2C5613D8"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3DCBE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Пески и супеси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32306" w14:textId="035F36EB"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629BADE" wp14:editId="08E990A8">
                  <wp:extent cx="334645" cy="238760"/>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0,02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35E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C97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AEF3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523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356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9C8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8C4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F8C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AEB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86F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r>
      <w:tr w:rsidR="00E05502" w:rsidRPr="00E05502" w14:paraId="2BB1D97B"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440F6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Супеси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086CA" w14:textId="1BCC1C99"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0,02</w:t>
            </w:r>
            <w:r w:rsidR="000C0977" w:rsidRPr="00E05502">
              <w:rPr>
                <w:rFonts w:ascii="Times New Roman" w:hAnsi="Times New Roman" w:cs="Times New Roman"/>
                <w:noProof/>
                <w:position w:val="-11"/>
                <w:sz w:val="18"/>
                <w:szCs w:val="18"/>
              </w:rPr>
              <w:drawing>
                <wp:inline distT="0" distB="0" distL="0" distR="0" wp14:anchorId="49F2AFE3" wp14:editId="3C2613A3">
                  <wp:extent cx="450215" cy="23876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E05502">
              <w:rPr>
                <w:rFonts w:ascii="Times New Roman" w:hAnsi="Times New Roman" w:cs="Times New Roman"/>
                <w:sz w:val="18"/>
                <w:szCs w:val="18"/>
              </w:rPr>
              <w:t xml:space="preserve">0,07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FC4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7E4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520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62D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7D4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172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F50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78B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835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DA88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r>
      <w:tr w:rsidR="00E05502" w:rsidRPr="00E05502" w14:paraId="50B2FCB0"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F1098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Суглинки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6F1E2" w14:textId="7604616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0,07</w:t>
            </w:r>
            <w:r w:rsidR="000C0977" w:rsidRPr="00E05502">
              <w:rPr>
                <w:rFonts w:ascii="Times New Roman" w:hAnsi="Times New Roman" w:cs="Times New Roman"/>
                <w:noProof/>
                <w:position w:val="-11"/>
                <w:sz w:val="18"/>
                <w:szCs w:val="18"/>
              </w:rPr>
              <w:drawing>
                <wp:inline distT="0" distB="0" distL="0" distR="0" wp14:anchorId="7E527E1D" wp14:editId="2DB78F62">
                  <wp:extent cx="450215" cy="23876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E05502">
              <w:rPr>
                <w:rFonts w:ascii="Times New Roman" w:hAnsi="Times New Roman" w:cs="Times New Roman"/>
                <w:sz w:val="18"/>
                <w:szCs w:val="18"/>
              </w:rPr>
              <w:t xml:space="preserve">0,13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A38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DD9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DB3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AEEA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5561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A98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9B9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650C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0C4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C4F9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 </w:t>
            </w:r>
          </w:p>
        </w:tc>
      </w:tr>
      <w:tr w:rsidR="00E05502" w:rsidRPr="00E05502" w14:paraId="5C7E5A19" w14:textId="77777777">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4BE8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Суглинки, глины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D6182" w14:textId="502A9C9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0,13</w:t>
            </w:r>
            <w:r w:rsidR="000C0977" w:rsidRPr="00E05502">
              <w:rPr>
                <w:rFonts w:ascii="Times New Roman" w:hAnsi="Times New Roman" w:cs="Times New Roman"/>
                <w:noProof/>
                <w:position w:val="-11"/>
                <w:sz w:val="18"/>
                <w:szCs w:val="18"/>
              </w:rPr>
              <w:drawing>
                <wp:inline distT="0" distB="0" distL="0" distR="0" wp14:anchorId="3DBD18E5" wp14:editId="1A948E7A">
                  <wp:extent cx="307340" cy="23876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2A1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60C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1A6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428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311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228D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8BBC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C541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47A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27A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r>
    </w:tbl>
    <w:p w14:paraId="7653576E"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64E1BCE" w14:textId="30F27C9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Расчетные значения </w:t>
      </w:r>
      <w:r w:rsidR="000C0977" w:rsidRPr="00E05502">
        <w:rPr>
          <w:rFonts w:ascii="Times New Roman" w:hAnsi="Times New Roman" w:cs="Times New Roman"/>
          <w:noProof/>
          <w:position w:val="-11"/>
        </w:rPr>
        <w:drawing>
          <wp:inline distT="0" distB="0" distL="0" distR="0" wp14:anchorId="1A70D47F" wp14:editId="6375956E">
            <wp:extent cx="238760" cy="231775"/>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для торфа и заторфованных грунтов, находящихся в охлажденном состоянии, когда температура грунта выше температуры начала замерзания (0°С</w:t>
      </w:r>
      <w:r w:rsidR="000C0977" w:rsidRPr="00E05502">
        <w:rPr>
          <w:rFonts w:ascii="Times New Roman" w:hAnsi="Times New Roman" w:cs="Times New Roman"/>
          <w:noProof/>
          <w:position w:val="-11"/>
        </w:rPr>
        <w:drawing>
          <wp:inline distT="0" distB="0" distL="0" distR="0" wp14:anchorId="7594D4AA" wp14:editId="1BF0AEFA">
            <wp:extent cx="600710" cy="23876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E05502">
        <w:rPr>
          <w:rFonts w:ascii="Times New Roman" w:hAnsi="Times New Roman" w:cs="Times New Roman"/>
        </w:rPr>
        <w:t xml:space="preserve">), принимаются для грунтов с льдистостью </w:t>
      </w:r>
      <w:r w:rsidR="000C0977" w:rsidRPr="00E05502">
        <w:rPr>
          <w:rFonts w:ascii="Times New Roman" w:hAnsi="Times New Roman" w:cs="Times New Roman"/>
          <w:noProof/>
          <w:position w:val="-11"/>
        </w:rPr>
        <w:drawing>
          <wp:inline distT="0" distB="0" distL="0" distR="0" wp14:anchorId="69AF775D" wp14:editId="1A625AD8">
            <wp:extent cx="340995" cy="231775"/>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E05502">
        <w:rPr>
          <w:rFonts w:ascii="Times New Roman" w:hAnsi="Times New Roman" w:cs="Times New Roman"/>
        </w:rPr>
        <w:t xml:space="preserve">0,4, равной </w:t>
      </w:r>
      <w:r w:rsidR="000C0977" w:rsidRPr="00E05502">
        <w:rPr>
          <w:rFonts w:ascii="Times New Roman" w:hAnsi="Times New Roman" w:cs="Times New Roman"/>
          <w:noProof/>
          <w:position w:val="-11"/>
        </w:rPr>
        <w:drawing>
          <wp:inline distT="0" distB="0" distL="0" distR="0" wp14:anchorId="0B832380" wp14:editId="3D8C6578">
            <wp:extent cx="648335" cy="231775"/>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48335" cy="231775"/>
                    </a:xfrm>
                    <a:prstGeom prst="rect">
                      <a:avLst/>
                    </a:prstGeom>
                    <a:noFill/>
                    <a:ln>
                      <a:noFill/>
                    </a:ln>
                  </pic:spPr>
                </pic:pic>
              </a:graphicData>
            </a:graphic>
          </wp:inline>
        </w:drawing>
      </w:r>
      <w:r w:rsidRPr="00E05502">
        <w:rPr>
          <w:rFonts w:ascii="Times New Roman" w:hAnsi="Times New Roman" w:cs="Times New Roman"/>
        </w:rPr>
        <w:t xml:space="preserve">, а с </w:t>
      </w:r>
      <w:r w:rsidR="000C0977" w:rsidRPr="00E05502">
        <w:rPr>
          <w:rFonts w:ascii="Times New Roman" w:hAnsi="Times New Roman" w:cs="Times New Roman"/>
          <w:noProof/>
          <w:position w:val="-11"/>
        </w:rPr>
        <w:drawing>
          <wp:inline distT="0" distB="0" distL="0" distR="0" wp14:anchorId="40F58A84" wp14:editId="49F35547">
            <wp:extent cx="340995" cy="23177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E05502">
        <w:rPr>
          <w:rFonts w:ascii="Times New Roman" w:hAnsi="Times New Roman" w:cs="Times New Roman"/>
        </w:rPr>
        <w:t xml:space="preserve">0,4, равной </w:t>
      </w:r>
      <w:r w:rsidR="000C0977" w:rsidRPr="00E05502">
        <w:rPr>
          <w:rFonts w:ascii="Times New Roman" w:hAnsi="Times New Roman" w:cs="Times New Roman"/>
          <w:noProof/>
          <w:position w:val="-11"/>
        </w:rPr>
        <w:drawing>
          <wp:inline distT="0" distB="0" distL="0" distR="0" wp14:anchorId="26CFB974" wp14:editId="71F4781B">
            <wp:extent cx="600710" cy="23177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0710" cy="231775"/>
                    </a:xfrm>
                    <a:prstGeom prst="rect">
                      <a:avLst/>
                    </a:prstGeom>
                    <a:noFill/>
                    <a:ln>
                      <a:noFill/>
                    </a:ln>
                  </pic:spPr>
                </pic:pic>
              </a:graphicData>
            </a:graphic>
          </wp:inline>
        </w:drawing>
      </w:r>
      <w:r w:rsidRPr="00E05502">
        <w:rPr>
          <w:rFonts w:ascii="Times New Roman" w:hAnsi="Times New Roman" w:cs="Times New Roman"/>
        </w:rPr>
        <w:t>.</w:t>
      </w:r>
    </w:p>
    <w:p w14:paraId="2D8DAFFD" w14:textId="77777777" w:rsidR="005260C7" w:rsidRPr="00E05502" w:rsidRDefault="005260C7">
      <w:pPr>
        <w:pStyle w:val="FORMATTEXT"/>
        <w:ind w:firstLine="568"/>
        <w:jc w:val="both"/>
        <w:rPr>
          <w:rFonts w:ascii="Times New Roman" w:hAnsi="Times New Roman" w:cs="Times New Roman"/>
        </w:rPr>
      </w:pPr>
    </w:p>
    <w:p w14:paraId="2FA54405" w14:textId="7B873C6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мерзлых торфа и заторфованных грунтов значения </w:t>
      </w:r>
      <w:r w:rsidR="000C0977" w:rsidRPr="00E05502">
        <w:rPr>
          <w:rFonts w:ascii="Times New Roman" w:hAnsi="Times New Roman" w:cs="Times New Roman"/>
          <w:noProof/>
          <w:position w:val="-11"/>
        </w:rPr>
        <w:drawing>
          <wp:inline distT="0" distB="0" distL="0" distR="0" wp14:anchorId="0A0A6645" wp14:editId="58778070">
            <wp:extent cx="238760" cy="231775"/>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допускается определять по формуле (Б.5) в зависимости от степени заторфованности </w:t>
      </w:r>
      <w:r w:rsidRPr="00E05502">
        <w:rPr>
          <w:rFonts w:ascii="Times New Roman" w:hAnsi="Times New Roman" w:cs="Times New Roman"/>
          <w:i/>
          <w:iCs/>
        </w:rPr>
        <w:t>J</w:t>
      </w:r>
      <w:r w:rsidRPr="00E05502">
        <w:rPr>
          <w:rFonts w:ascii="Times New Roman" w:hAnsi="Times New Roman" w:cs="Times New Roman"/>
        </w:rPr>
        <w:t xml:space="preserve"> (доли единицы) и температуры </w:t>
      </w:r>
      <w:r w:rsidRPr="00E05502">
        <w:rPr>
          <w:rFonts w:ascii="Times New Roman" w:hAnsi="Times New Roman" w:cs="Times New Roman"/>
          <w:i/>
          <w:iCs/>
        </w:rPr>
        <w:t>T</w:t>
      </w:r>
      <w:r w:rsidRPr="00E05502">
        <w:rPr>
          <w:rFonts w:ascii="Times New Roman" w:hAnsi="Times New Roman" w:cs="Times New Roman"/>
        </w:rPr>
        <w:t xml:space="preserve">, при условии, что температура грунта ниже или равна температуре начала замерзания </w:t>
      </w:r>
      <w:r w:rsidR="000C0977" w:rsidRPr="00E05502">
        <w:rPr>
          <w:rFonts w:ascii="Times New Roman" w:hAnsi="Times New Roman" w:cs="Times New Roman"/>
          <w:noProof/>
          <w:position w:val="-11"/>
        </w:rPr>
        <w:drawing>
          <wp:inline distT="0" distB="0" distL="0" distR="0" wp14:anchorId="4C021159" wp14:editId="02FE6D40">
            <wp:extent cx="600710" cy="23876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p>
    <w:p w14:paraId="722F35C0" w14:textId="77777777" w:rsidR="005260C7" w:rsidRPr="00E05502" w:rsidRDefault="005260C7">
      <w:pPr>
        <w:pStyle w:val="FORMATTEXT"/>
        <w:ind w:firstLine="568"/>
        <w:jc w:val="both"/>
        <w:rPr>
          <w:rFonts w:ascii="Times New Roman" w:hAnsi="Times New Roman" w:cs="Times New Roman"/>
        </w:rPr>
      </w:pPr>
    </w:p>
    <w:p w14:paraId="182E00F6" w14:textId="678F5427"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06606A96" wp14:editId="7DDB77C9">
            <wp:extent cx="989330" cy="266065"/>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89330" cy="266065"/>
                    </a:xfrm>
                    <a:prstGeom prst="rect">
                      <a:avLst/>
                    </a:prstGeom>
                    <a:noFill/>
                    <a:ln>
                      <a:noFill/>
                    </a:ln>
                  </pic:spPr>
                </pic:pic>
              </a:graphicData>
            </a:graphic>
          </wp:inline>
        </w:drawing>
      </w:r>
      <w:r w:rsidR="005260C7" w:rsidRPr="00E05502">
        <w:rPr>
          <w:rFonts w:ascii="Times New Roman" w:hAnsi="Times New Roman" w:cs="Times New Roman"/>
        </w:rPr>
        <w:t xml:space="preserve">,                                                         (Б.5) </w:t>
      </w:r>
    </w:p>
    <w:p w14:paraId="37E79ABC" w14:textId="77777777" w:rsidR="005260C7" w:rsidRPr="00E05502" w:rsidRDefault="005260C7">
      <w:pPr>
        <w:pStyle w:val="FORMATTEXT"/>
        <w:jc w:val="both"/>
        <w:rPr>
          <w:rFonts w:ascii="Times New Roman" w:hAnsi="Times New Roman" w:cs="Times New Roman"/>
        </w:rPr>
      </w:pPr>
    </w:p>
    <w:p w14:paraId="4B27EF12" w14:textId="77777777" w:rsidR="005260C7" w:rsidRPr="00E05502" w:rsidRDefault="005260C7">
      <w:pPr>
        <w:pStyle w:val="FORMATTEXT"/>
        <w:jc w:val="both"/>
        <w:rPr>
          <w:rFonts w:ascii="Times New Roman" w:hAnsi="Times New Roman" w:cs="Times New Roman"/>
        </w:rPr>
      </w:pPr>
    </w:p>
    <w:p w14:paraId="560B5809" w14:textId="22A39516"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8"/>
        </w:rPr>
        <w:drawing>
          <wp:inline distT="0" distB="0" distL="0" distR="0" wp14:anchorId="3BE5BB82" wp14:editId="03FD2C92">
            <wp:extent cx="170815" cy="170815"/>
            <wp:effectExtent l="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Pr="00E05502">
        <w:rPr>
          <w:rFonts w:ascii="Times New Roman" w:hAnsi="Times New Roman" w:cs="Times New Roman"/>
        </w:rPr>
        <w:t xml:space="preserve">- параметр, зависящий от объемной степени заторфованности </w:t>
      </w:r>
      <w:r w:rsidRPr="00E05502">
        <w:rPr>
          <w:rFonts w:ascii="Times New Roman" w:hAnsi="Times New Roman" w:cs="Times New Roman"/>
          <w:i/>
          <w:iCs/>
        </w:rPr>
        <w:t>J</w:t>
      </w:r>
      <w:r w:rsidRPr="00E05502">
        <w:rPr>
          <w:rFonts w:ascii="Times New Roman" w:hAnsi="Times New Roman" w:cs="Times New Roman"/>
        </w:rPr>
        <w:t xml:space="preserve">, принимается по таблице Б.5. </w:t>
      </w:r>
    </w:p>
    <w:p w14:paraId="0C3D2A96" w14:textId="77777777" w:rsidR="00E05502" w:rsidRDefault="00E05502">
      <w:pPr>
        <w:pStyle w:val="FORMATTEXT"/>
        <w:jc w:val="both"/>
        <w:rPr>
          <w:rFonts w:ascii="Times New Roman" w:hAnsi="Times New Roman" w:cs="Times New Roman"/>
        </w:rPr>
      </w:pPr>
    </w:p>
    <w:p w14:paraId="219783C0" w14:textId="77777777" w:rsidR="00E05502" w:rsidRDefault="00E05502">
      <w:pPr>
        <w:pStyle w:val="FORMATTEXT"/>
        <w:jc w:val="both"/>
        <w:rPr>
          <w:rFonts w:ascii="Times New Roman" w:hAnsi="Times New Roman" w:cs="Times New Roman"/>
        </w:rPr>
      </w:pPr>
    </w:p>
    <w:p w14:paraId="4CA62CA0" w14:textId="77777777" w:rsidR="00E05502" w:rsidRDefault="00E05502">
      <w:pPr>
        <w:pStyle w:val="FORMATTEXT"/>
        <w:jc w:val="both"/>
        <w:rPr>
          <w:rFonts w:ascii="Times New Roman" w:hAnsi="Times New Roman" w:cs="Times New Roman"/>
        </w:rPr>
      </w:pPr>
    </w:p>
    <w:p w14:paraId="1E0AC1BB" w14:textId="77777777" w:rsidR="00E05502" w:rsidRDefault="00E05502">
      <w:pPr>
        <w:pStyle w:val="FORMATTEXT"/>
        <w:jc w:val="both"/>
        <w:rPr>
          <w:rFonts w:ascii="Times New Roman" w:hAnsi="Times New Roman" w:cs="Times New Roman"/>
        </w:rPr>
      </w:pPr>
    </w:p>
    <w:p w14:paraId="1DB6E0FA" w14:textId="77777777" w:rsidR="00E05502" w:rsidRDefault="00E05502">
      <w:pPr>
        <w:pStyle w:val="FORMATTEXT"/>
        <w:jc w:val="both"/>
        <w:rPr>
          <w:rFonts w:ascii="Times New Roman" w:hAnsi="Times New Roman" w:cs="Times New Roman"/>
        </w:rPr>
      </w:pPr>
    </w:p>
    <w:p w14:paraId="0BE19996" w14:textId="3C9C4D80"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Б.5 - Расчетные значения коэффициента </w:t>
      </w:r>
      <w:r w:rsidR="000C0977" w:rsidRPr="00E05502">
        <w:rPr>
          <w:rFonts w:ascii="Times New Roman" w:hAnsi="Times New Roman" w:cs="Times New Roman"/>
          <w:noProof/>
          <w:position w:val="-8"/>
        </w:rPr>
        <w:drawing>
          <wp:inline distT="0" distB="0" distL="0" distR="0" wp14:anchorId="77573AD9" wp14:editId="17373942">
            <wp:extent cx="170815" cy="170815"/>
            <wp:effectExtent l="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p>
    <w:p w14:paraId="68CDBCE6"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650"/>
        <w:gridCol w:w="4500"/>
      </w:tblGrid>
      <w:tr w:rsidR="00E05502" w:rsidRPr="00E05502" w14:paraId="69C66A05"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4A0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Тип грунта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43872" w14:textId="33349D3D"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8"/>
                <w:sz w:val="18"/>
                <w:szCs w:val="18"/>
              </w:rPr>
              <w:drawing>
                <wp:inline distT="0" distB="0" distL="0" distR="0" wp14:anchorId="687981C1" wp14:editId="3F36C51C">
                  <wp:extent cx="170815" cy="170815"/>
                  <wp:effectExtent l="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70815" cy="170815"/>
                          </a:xfrm>
                          <a:prstGeom prst="rect">
                            <a:avLst/>
                          </a:prstGeom>
                          <a:noFill/>
                          <a:ln>
                            <a:noFill/>
                          </a:ln>
                        </pic:spPr>
                      </pic:pic>
                    </a:graphicData>
                  </a:graphic>
                </wp:inline>
              </w:drawing>
            </w:r>
            <w:r w:rsidR="005260C7" w:rsidRPr="00E05502">
              <w:rPr>
                <w:rFonts w:ascii="Times New Roman" w:hAnsi="Times New Roman" w:cs="Times New Roman"/>
                <w:sz w:val="18"/>
                <w:szCs w:val="18"/>
              </w:rPr>
              <w:t>, град</w:t>
            </w:r>
            <w:r w:rsidRPr="00E05502">
              <w:rPr>
                <w:rFonts w:ascii="Times New Roman" w:hAnsi="Times New Roman" w:cs="Times New Roman"/>
                <w:noProof/>
                <w:position w:val="-10"/>
                <w:sz w:val="18"/>
                <w:szCs w:val="18"/>
              </w:rPr>
              <w:drawing>
                <wp:inline distT="0" distB="0" distL="0" distR="0" wp14:anchorId="1873AABF" wp14:editId="2B95092D">
                  <wp:extent cx="102235" cy="218440"/>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w:t>
            </w:r>
          </w:p>
        </w:tc>
      </w:tr>
      <w:tr w:rsidR="00E05502" w:rsidRPr="00E05502" w14:paraId="7DE22FFE"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E1E5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Торф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F49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r>
      <w:tr w:rsidR="00E05502" w:rsidRPr="00E05502" w14:paraId="4F7AB850"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80CE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Супесчаные заторфованные грунты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498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1,67 </w:t>
            </w:r>
            <w:r w:rsidRPr="00E05502">
              <w:rPr>
                <w:rFonts w:ascii="Times New Roman" w:hAnsi="Times New Roman" w:cs="Times New Roman"/>
                <w:i/>
                <w:iCs/>
                <w:sz w:val="18"/>
                <w:szCs w:val="18"/>
              </w:rPr>
              <w:t>J</w:t>
            </w:r>
            <w:r w:rsidRPr="00E05502">
              <w:rPr>
                <w:rFonts w:ascii="Times New Roman" w:hAnsi="Times New Roman" w:cs="Times New Roman"/>
                <w:sz w:val="18"/>
                <w:szCs w:val="18"/>
              </w:rPr>
              <w:t xml:space="preserve"> - 0,1 </w:t>
            </w:r>
          </w:p>
        </w:tc>
      </w:tr>
      <w:tr w:rsidR="00E05502" w:rsidRPr="00E05502" w14:paraId="7E803CA1" w14:textId="77777777">
        <w:tblPrEx>
          <w:tblCellMar>
            <w:top w:w="0" w:type="dxa"/>
            <w:bottom w:w="0" w:type="dxa"/>
          </w:tblCellMar>
        </w:tblPrEx>
        <w:tc>
          <w:tcPr>
            <w:tcW w:w="4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FDC3E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Суглинистые заторфованные грунты </w:t>
            </w:r>
          </w:p>
        </w:tc>
        <w:tc>
          <w:tcPr>
            <w:tcW w:w="4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081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r w:rsidRPr="00E05502">
              <w:rPr>
                <w:rFonts w:ascii="Times New Roman" w:hAnsi="Times New Roman" w:cs="Times New Roman"/>
                <w:i/>
                <w:iCs/>
                <w:sz w:val="18"/>
                <w:szCs w:val="18"/>
              </w:rPr>
              <w:t>J</w:t>
            </w:r>
            <w:r w:rsidRPr="00E05502">
              <w:rPr>
                <w:rFonts w:ascii="Times New Roman" w:hAnsi="Times New Roman" w:cs="Times New Roman"/>
                <w:sz w:val="18"/>
                <w:szCs w:val="18"/>
              </w:rPr>
              <w:t xml:space="preserve"> </w:t>
            </w:r>
          </w:p>
        </w:tc>
      </w:tr>
    </w:tbl>
    <w:p w14:paraId="18A2D6F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3A1D798E" w14:textId="4D7B384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Б.7 Теплофизические характеристики грунтов: коэффициент теплопроводности </w:t>
      </w:r>
      <w:r w:rsidR="000C0977" w:rsidRPr="00E05502">
        <w:rPr>
          <w:rFonts w:ascii="Times New Roman" w:hAnsi="Times New Roman" w:cs="Times New Roman"/>
          <w:noProof/>
          <w:position w:val="-8"/>
        </w:rPr>
        <w:drawing>
          <wp:inline distT="0" distB="0" distL="0" distR="0" wp14:anchorId="286A2EDD" wp14:editId="01D46D8C">
            <wp:extent cx="122555" cy="170815"/>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rPr>
        <w:t xml:space="preserve">, объемная теплоемкость </w:t>
      </w:r>
      <w:r w:rsidRPr="00E05502">
        <w:rPr>
          <w:rFonts w:ascii="Times New Roman" w:hAnsi="Times New Roman" w:cs="Times New Roman"/>
          <w:i/>
          <w:iCs/>
        </w:rPr>
        <w:t>C</w:t>
      </w:r>
      <w:r w:rsidRPr="00E05502">
        <w:rPr>
          <w:rFonts w:ascii="Times New Roman" w:hAnsi="Times New Roman" w:cs="Times New Roman"/>
        </w:rPr>
        <w:t xml:space="preserve"> и коэффициент температуропроводности </w:t>
      </w:r>
      <w:r w:rsidRPr="00E05502">
        <w:rPr>
          <w:rFonts w:ascii="Times New Roman" w:hAnsi="Times New Roman" w:cs="Times New Roman"/>
          <w:i/>
          <w:iCs/>
        </w:rPr>
        <w:t>a</w:t>
      </w:r>
      <w:r w:rsidRPr="00E05502">
        <w:rPr>
          <w:rFonts w:ascii="Times New Roman" w:hAnsi="Times New Roman" w:cs="Times New Roman"/>
        </w:rPr>
        <w:t xml:space="preserve"> определяются опытным путем. В случаях, предусмотренных в 5.9, значения объемной теплоемкости засоленных и незасоленных грунтов в талом, охлажденном </w:t>
      </w:r>
      <w:r w:rsidR="000C0977" w:rsidRPr="00E05502">
        <w:rPr>
          <w:rFonts w:ascii="Times New Roman" w:hAnsi="Times New Roman" w:cs="Times New Roman"/>
          <w:noProof/>
          <w:position w:val="-11"/>
        </w:rPr>
        <w:drawing>
          <wp:inline distT="0" distB="0" distL="0" distR="0" wp14:anchorId="0C94A716" wp14:editId="6AD15B08">
            <wp:extent cx="238760" cy="2317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и мерзлом </w:t>
      </w:r>
      <w:r w:rsidR="000C0977" w:rsidRPr="00E05502">
        <w:rPr>
          <w:rFonts w:ascii="Times New Roman" w:hAnsi="Times New Roman" w:cs="Times New Roman"/>
          <w:noProof/>
          <w:position w:val="-11"/>
        </w:rPr>
        <w:drawing>
          <wp:inline distT="0" distB="0" distL="0" distR="0" wp14:anchorId="3DDA9F74" wp14:editId="38DAF429">
            <wp:extent cx="231775" cy="23876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состояниях допускается рассчитывать по формулам Б.6-Б.9 в зависимости от удельной теплоемкости скелета грунта </w:t>
      </w:r>
      <w:r w:rsidR="000C0977" w:rsidRPr="00E05502">
        <w:rPr>
          <w:rFonts w:ascii="Times New Roman" w:hAnsi="Times New Roman" w:cs="Times New Roman"/>
          <w:noProof/>
          <w:position w:val="-11"/>
        </w:rPr>
        <w:drawing>
          <wp:inline distT="0" distB="0" distL="0" distR="0" wp14:anchorId="07240248" wp14:editId="08B65D82">
            <wp:extent cx="218440" cy="23876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 xml:space="preserve">, температурной и концентрационной зависимостях удельной теплоемкости незамерзшей воды </w:t>
      </w:r>
      <w:r w:rsidR="000C0977" w:rsidRPr="00E05502">
        <w:rPr>
          <w:rFonts w:ascii="Times New Roman" w:hAnsi="Times New Roman" w:cs="Times New Roman"/>
          <w:noProof/>
          <w:position w:val="-11"/>
        </w:rPr>
        <w:drawing>
          <wp:inline distT="0" distB="0" distL="0" distR="0" wp14:anchorId="0B782F2B" wp14:editId="65B4D33A">
            <wp:extent cx="231775" cy="231775"/>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льда </w:t>
      </w:r>
      <w:r w:rsidR="000C0977" w:rsidRPr="00E05502">
        <w:rPr>
          <w:rFonts w:ascii="Times New Roman" w:hAnsi="Times New Roman" w:cs="Times New Roman"/>
          <w:noProof/>
          <w:position w:val="-11"/>
        </w:rPr>
        <w:drawing>
          <wp:inline distT="0" distB="0" distL="0" distR="0" wp14:anchorId="1CB64224" wp14:editId="0718B367">
            <wp:extent cx="170815" cy="231775"/>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влажности </w:t>
      </w:r>
      <w:r w:rsidR="000C0977" w:rsidRPr="00E05502">
        <w:rPr>
          <w:rFonts w:ascii="Times New Roman" w:hAnsi="Times New Roman" w:cs="Times New Roman"/>
          <w:noProof/>
          <w:position w:val="-11"/>
        </w:rPr>
        <w:drawing>
          <wp:inline distT="0" distB="0" distL="0" distR="0" wp14:anchorId="1714176D" wp14:editId="57A16319">
            <wp:extent cx="273050" cy="231775"/>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E05502">
        <w:rPr>
          <w:rFonts w:ascii="Times New Roman" w:hAnsi="Times New Roman" w:cs="Times New Roman"/>
        </w:rPr>
        <w:t xml:space="preserve">, температурной и концентрационной зависимости влажности за счет незамерзшей воды </w:t>
      </w:r>
      <w:r w:rsidR="000C0977" w:rsidRPr="00E05502">
        <w:rPr>
          <w:rFonts w:ascii="Times New Roman" w:hAnsi="Times New Roman" w:cs="Times New Roman"/>
          <w:noProof/>
          <w:position w:val="-11"/>
        </w:rPr>
        <w:drawing>
          <wp:inline distT="0" distB="0" distL="0" distR="0" wp14:anchorId="78D37AD9" wp14:editId="760A7302">
            <wp:extent cx="238760" cy="231775"/>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 плотности сухого грунта </w:t>
      </w:r>
      <w:r w:rsidR="000C0977" w:rsidRPr="00E05502">
        <w:rPr>
          <w:rFonts w:ascii="Times New Roman" w:hAnsi="Times New Roman" w:cs="Times New Roman"/>
          <w:noProof/>
          <w:position w:val="-11"/>
        </w:rPr>
        <w:drawing>
          <wp:inline distT="0" distB="0" distL="0" distR="0" wp14:anchorId="641CD742" wp14:editId="0B27C7AC">
            <wp:extent cx="457200" cy="23876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E05502">
        <w:rPr>
          <w:rFonts w:ascii="Times New Roman" w:hAnsi="Times New Roman" w:cs="Times New Roman"/>
        </w:rPr>
        <w:t xml:space="preserve">и температуры начала его замерзания </w:t>
      </w:r>
      <w:r w:rsidR="000C0977" w:rsidRPr="00E05502">
        <w:rPr>
          <w:rFonts w:ascii="Times New Roman" w:hAnsi="Times New Roman" w:cs="Times New Roman"/>
          <w:noProof/>
          <w:position w:val="-11"/>
        </w:rPr>
        <w:drawing>
          <wp:inline distT="0" distB="0" distL="0" distR="0" wp14:anchorId="417AE5B4" wp14:editId="6E088FFA">
            <wp:extent cx="231775" cy="23876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w:t>
      </w:r>
    </w:p>
    <w:p w14:paraId="17CCFC6D" w14:textId="77777777" w:rsidR="005260C7" w:rsidRPr="00E05502" w:rsidRDefault="005260C7">
      <w:pPr>
        <w:pStyle w:val="FORMATTEXT"/>
        <w:ind w:firstLine="568"/>
        <w:jc w:val="both"/>
        <w:rPr>
          <w:rFonts w:ascii="Times New Roman" w:hAnsi="Times New Roman" w:cs="Times New Roman"/>
        </w:rPr>
      </w:pPr>
    </w:p>
    <w:p w14:paraId="2DFCB226" w14:textId="3A6A7F7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незасоленных грунтов, находящихся в талом и охлажденном состояниях, когда температура грунта выше температуры начала замерзания </w:t>
      </w:r>
      <w:r w:rsidR="000C0977" w:rsidRPr="00E05502">
        <w:rPr>
          <w:rFonts w:ascii="Times New Roman" w:hAnsi="Times New Roman" w:cs="Times New Roman"/>
          <w:noProof/>
          <w:position w:val="-11"/>
        </w:rPr>
        <w:drawing>
          <wp:inline distT="0" distB="0" distL="0" distR="0" wp14:anchorId="22CB055B" wp14:editId="099F2C13">
            <wp:extent cx="607060" cy="23876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Pr="00E05502">
        <w:rPr>
          <w:rFonts w:ascii="Times New Roman" w:hAnsi="Times New Roman" w:cs="Times New Roman"/>
        </w:rPr>
        <w:t xml:space="preserve">, величина </w:t>
      </w:r>
      <w:r w:rsidR="000C0977" w:rsidRPr="00E05502">
        <w:rPr>
          <w:rFonts w:ascii="Times New Roman" w:hAnsi="Times New Roman" w:cs="Times New Roman"/>
          <w:noProof/>
          <w:position w:val="-11"/>
        </w:rPr>
        <w:drawing>
          <wp:inline distT="0" distB="0" distL="0" distR="0" wp14:anchorId="61993B2A" wp14:editId="49CFE555">
            <wp:extent cx="238760" cy="231775"/>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находится по формуле (Б.6)</w:t>
      </w:r>
    </w:p>
    <w:p w14:paraId="524B1965" w14:textId="77777777" w:rsidR="005260C7" w:rsidRPr="00E05502" w:rsidRDefault="005260C7">
      <w:pPr>
        <w:pStyle w:val="FORMATTEXT"/>
        <w:ind w:firstLine="568"/>
        <w:jc w:val="both"/>
        <w:rPr>
          <w:rFonts w:ascii="Times New Roman" w:hAnsi="Times New Roman" w:cs="Times New Roman"/>
        </w:rPr>
      </w:pPr>
    </w:p>
    <w:p w14:paraId="261A1D5F" w14:textId="66D4681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4E7FA28F" wp14:editId="609247AB">
            <wp:extent cx="1555750" cy="23876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55750" cy="238760"/>
                    </a:xfrm>
                    <a:prstGeom prst="rect">
                      <a:avLst/>
                    </a:prstGeom>
                    <a:noFill/>
                    <a:ln>
                      <a:noFill/>
                    </a:ln>
                  </pic:spPr>
                </pic:pic>
              </a:graphicData>
            </a:graphic>
          </wp:inline>
        </w:drawing>
      </w:r>
      <w:r w:rsidR="005260C7" w:rsidRPr="00E05502">
        <w:rPr>
          <w:rFonts w:ascii="Times New Roman" w:hAnsi="Times New Roman" w:cs="Times New Roman"/>
        </w:rPr>
        <w:t xml:space="preserve">,                                              (Б.6) </w:t>
      </w:r>
    </w:p>
    <w:p w14:paraId="52E58BA5" w14:textId="77777777" w:rsidR="005260C7" w:rsidRPr="00E05502" w:rsidRDefault="005260C7">
      <w:pPr>
        <w:pStyle w:val="FORMATTEXT"/>
        <w:jc w:val="both"/>
        <w:rPr>
          <w:rFonts w:ascii="Times New Roman" w:hAnsi="Times New Roman" w:cs="Times New Roman"/>
        </w:rPr>
      </w:pPr>
    </w:p>
    <w:p w14:paraId="4B2B1361" w14:textId="77777777" w:rsidR="005260C7" w:rsidRPr="00E05502" w:rsidRDefault="005260C7">
      <w:pPr>
        <w:pStyle w:val="FORMATTEXT"/>
        <w:jc w:val="both"/>
        <w:rPr>
          <w:rFonts w:ascii="Times New Roman" w:hAnsi="Times New Roman" w:cs="Times New Roman"/>
        </w:rPr>
      </w:pPr>
    </w:p>
    <w:p w14:paraId="4E93534B" w14:textId="7AD65C2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118C1BCC" wp14:editId="0C6E343A">
            <wp:extent cx="218440" cy="23876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 xml:space="preserve">принимается по таблице Б.6; для незасоленных грунтов и торфа </w:t>
      </w:r>
      <w:r w:rsidR="000C0977" w:rsidRPr="00E05502">
        <w:rPr>
          <w:rFonts w:ascii="Times New Roman" w:hAnsi="Times New Roman" w:cs="Times New Roman"/>
          <w:noProof/>
          <w:position w:val="-11"/>
        </w:rPr>
        <w:drawing>
          <wp:inline distT="0" distB="0" distL="0" distR="0" wp14:anchorId="47131E67" wp14:editId="13967164">
            <wp:extent cx="361950" cy="231775"/>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E05502">
        <w:rPr>
          <w:rFonts w:ascii="Times New Roman" w:hAnsi="Times New Roman" w:cs="Times New Roman"/>
        </w:rPr>
        <w:t xml:space="preserve">4200 Дж/(кг·°С), а </w:t>
      </w:r>
      <w:r w:rsidR="000C0977" w:rsidRPr="00E05502">
        <w:rPr>
          <w:rFonts w:ascii="Times New Roman" w:hAnsi="Times New Roman" w:cs="Times New Roman"/>
          <w:noProof/>
          <w:position w:val="-11"/>
        </w:rPr>
        <w:drawing>
          <wp:inline distT="0" distB="0" distL="0" distR="0" wp14:anchorId="43821F39" wp14:editId="682783EF">
            <wp:extent cx="231775" cy="23876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находится по таблице Б.2; для засоленных грунтов в охлажденном состоянии (0°С</w:t>
      </w:r>
      <w:r w:rsidR="000C0977" w:rsidRPr="00E05502">
        <w:rPr>
          <w:rFonts w:ascii="Times New Roman" w:hAnsi="Times New Roman" w:cs="Times New Roman"/>
          <w:noProof/>
          <w:position w:val="-11"/>
        </w:rPr>
        <w:drawing>
          <wp:inline distT="0" distB="0" distL="0" distR="0" wp14:anchorId="71F4A452" wp14:editId="4A6BB906">
            <wp:extent cx="600710" cy="238760"/>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5150DD17" wp14:editId="7975B75E">
            <wp:extent cx="231775" cy="238760"/>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определяется по формуле (Б.3), а величина </w:t>
      </w:r>
      <w:r w:rsidR="000C0977" w:rsidRPr="00E05502">
        <w:rPr>
          <w:rFonts w:ascii="Times New Roman" w:hAnsi="Times New Roman" w:cs="Times New Roman"/>
          <w:noProof/>
          <w:position w:val="-11"/>
        </w:rPr>
        <w:drawing>
          <wp:inline distT="0" distB="0" distL="0" distR="0" wp14:anchorId="263EAC93" wp14:editId="18BC6610">
            <wp:extent cx="231775" cy="23177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рассчитывается по формуле (Б.7)</w:t>
      </w:r>
    </w:p>
    <w:p w14:paraId="04EF4309" w14:textId="04F288A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4D6F487C" wp14:editId="74D75C08">
            <wp:extent cx="1296670" cy="23876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005260C7" w:rsidRPr="00E05502">
        <w:rPr>
          <w:rFonts w:ascii="Times New Roman" w:hAnsi="Times New Roman" w:cs="Times New Roman"/>
        </w:rPr>
        <w:t xml:space="preserve">,                                                 (Б.7) </w:t>
      </w:r>
    </w:p>
    <w:p w14:paraId="69EB5B20" w14:textId="77777777" w:rsidR="005260C7" w:rsidRPr="00E05502" w:rsidRDefault="005260C7">
      <w:pPr>
        <w:pStyle w:val="FORMATTEXT"/>
        <w:jc w:val="both"/>
        <w:rPr>
          <w:rFonts w:ascii="Times New Roman" w:hAnsi="Times New Roman" w:cs="Times New Roman"/>
        </w:rPr>
      </w:pPr>
    </w:p>
    <w:p w14:paraId="0513D6EF" w14:textId="77777777" w:rsidR="005260C7" w:rsidRPr="00E05502" w:rsidRDefault="005260C7">
      <w:pPr>
        <w:pStyle w:val="FORMATTEXT"/>
        <w:jc w:val="both"/>
        <w:rPr>
          <w:rFonts w:ascii="Times New Roman" w:hAnsi="Times New Roman" w:cs="Times New Roman"/>
        </w:rPr>
      </w:pPr>
    </w:p>
    <w:p w14:paraId="65294F69" w14:textId="649584B9"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13CA905" wp14:editId="6F3BCF88">
            <wp:extent cx="266065" cy="2317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E05502">
        <w:rPr>
          <w:rFonts w:ascii="Times New Roman" w:hAnsi="Times New Roman" w:cs="Times New Roman"/>
        </w:rPr>
        <w:t xml:space="preserve">- удельная теплоемкость порового раствора, Дж/(кг·°С), определяется по таблице (Б.7.); </w:t>
      </w:r>
    </w:p>
    <w:p w14:paraId="7CD85F02" w14:textId="4107B22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F2CF4D7" wp14:editId="573FAE1F">
            <wp:extent cx="266065" cy="238760"/>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концентрация порового раствора, доли единицы, определяется по формуле (Б.2).</w:t>
      </w:r>
    </w:p>
    <w:p w14:paraId="13C1D733" w14:textId="77777777" w:rsidR="005260C7" w:rsidRPr="00E05502" w:rsidRDefault="005260C7">
      <w:pPr>
        <w:pStyle w:val="FORMATTEXT"/>
        <w:ind w:firstLine="568"/>
        <w:jc w:val="both"/>
        <w:rPr>
          <w:rFonts w:ascii="Times New Roman" w:hAnsi="Times New Roman" w:cs="Times New Roman"/>
        </w:rPr>
      </w:pPr>
    </w:p>
    <w:p w14:paraId="0E698297" w14:textId="77777777" w:rsidR="00E05502" w:rsidRDefault="00E05502">
      <w:pPr>
        <w:pStyle w:val="FORMATTEXT"/>
        <w:jc w:val="both"/>
        <w:rPr>
          <w:rFonts w:ascii="Times New Roman" w:hAnsi="Times New Roman" w:cs="Times New Roman"/>
        </w:rPr>
      </w:pPr>
    </w:p>
    <w:p w14:paraId="00C3A424" w14:textId="77777777" w:rsidR="00E05502" w:rsidRDefault="00E05502">
      <w:pPr>
        <w:pStyle w:val="FORMATTEXT"/>
        <w:jc w:val="both"/>
        <w:rPr>
          <w:rFonts w:ascii="Times New Roman" w:hAnsi="Times New Roman" w:cs="Times New Roman"/>
        </w:rPr>
      </w:pPr>
    </w:p>
    <w:p w14:paraId="6C7C9EEA" w14:textId="67CC61D2"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Б.6 - Расчетные значения удельной теплоемкости скелета грунтов </w:t>
      </w:r>
      <w:r w:rsidR="000C0977" w:rsidRPr="00E05502">
        <w:rPr>
          <w:rFonts w:ascii="Times New Roman" w:hAnsi="Times New Roman" w:cs="Times New Roman"/>
          <w:noProof/>
          <w:position w:val="-11"/>
        </w:rPr>
        <w:drawing>
          <wp:inline distT="0" distB="0" distL="0" distR="0" wp14:anchorId="0AB9B5A6" wp14:editId="17E2831B">
            <wp:extent cx="218440" cy="238760"/>
            <wp:effectExtent l="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03E96CC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1350"/>
        <w:gridCol w:w="1500"/>
        <w:gridCol w:w="1650"/>
        <w:gridCol w:w="1500"/>
      </w:tblGrid>
      <w:tr w:rsidR="00E05502" w:rsidRPr="00E05502" w14:paraId="6EC976A4"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FFA1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EF31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Песок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4CE6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Супесь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38AA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Глина и </w:t>
            </w:r>
          </w:p>
        </w:tc>
        <w:tc>
          <w:tcPr>
            <w:tcW w:w="3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FA34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Торф </w:t>
            </w:r>
          </w:p>
        </w:tc>
      </w:tr>
      <w:tr w:rsidR="00E05502" w:rsidRPr="00E05502" w14:paraId="0C0B10B5"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D95250" w14:textId="77777777" w:rsidR="005260C7" w:rsidRPr="00E05502" w:rsidRDefault="005260C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9378DB8" w14:textId="77777777" w:rsidR="005260C7" w:rsidRPr="00E05502" w:rsidRDefault="005260C7">
            <w:pPr>
              <w:pStyle w:val="FORMATTEXT"/>
              <w:rPr>
                <w:rFonts w:ascii="Times New Roman" w:hAnsi="Times New Roman" w:cs="Times New Roman"/>
                <w:sz w:val="18"/>
                <w:szCs w:val="18"/>
              </w:rPr>
            </w:pP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44B0B2" w14:textId="77777777" w:rsidR="005260C7" w:rsidRPr="00E05502" w:rsidRDefault="005260C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3B89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суглинок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CA4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низинный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71D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верховой </w:t>
            </w:r>
          </w:p>
        </w:tc>
      </w:tr>
      <w:tr w:rsidR="00E05502" w:rsidRPr="00E05502" w14:paraId="5B1C10D5"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8C9778" w14:textId="132D50FA"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17A571B" wp14:editId="3D0C1278">
                  <wp:extent cx="218440" cy="238760"/>
                  <wp:effectExtent l="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Дж/(кг·°С)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B94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9954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4653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0E39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15E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1680 </w:t>
            </w:r>
          </w:p>
        </w:tc>
      </w:tr>
    </w:tbl>
    <w:p w14:paraId="5EBE993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107B029" w14:textId="21B384A2"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Б.7 - Расчетные значения температурной зависимости удельной теплоемкости порового раствора </w:t>
      </w:r>
      <w:r w:rsidR="000C0977" w:rsidRPr="00E05502">
        <w:rPr>
          <w:rFonts w:ascii="Times New Roman" w:hAnsi="Times New Roman" w:cs="Times New Roman"/>
          <w:noProof/>
          <w:position w:val="-11"/>
        </w:rPr>
        <w:drawing>
          <wp:inline distT="0" distB="0" distL="0" distR="0" wp14:anchorId="1D6C6A52" wp14:editId="41CAF205">
            <wp:extent cx="266065" cy="231775"/>
            <wp:effectExtent l="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p>
    <w:p w14:paraId="2EFDFA0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00"/>
        <w:gridCol w:w="2100"/>
        <w:gridCol w:w="900"/>
        <w:gridCol w:w="2250"/>
        <w:gridCol w:w="900"/>
        <w:gridCol w:w="2100"/>
      </w:tblGrid>
      <w:tr w:rsidR="00E05502" w:rsidRPr="00E05502" w14:paraId="51AFC637"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6E80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T</w:t>
            </w:r>
            <w:r w:rsidRPr="00E05502">
              <w:rPr>
                <w:rFonts w:ascii="Times New Roman" w:hAnsi="Times New Roman" w:cs="Times New Roman"/>
                <w:sz w:val="18"/>
                <w:szCs w:val="18"/>
              </w:rPr>
              <w:t xml:space="preserve">, °C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423FFA" w14:textId="75928C28"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3379884" wp14:editId="4D815479">
                  <wp:extent cx="266065" cy="231775"/>
                  <wp:effectExtent l="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Дж/(кг·°С)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D13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T</w:t>
            </w:r>
            <w:r w:rsidRPr="00E05502">
              <w:rPr>
                <w:rFonts w:ascii="Times New Roman" w:hAnsi="Times New Roman" w:cs="Times New Roman"/>
                <w:sz w:val="18"/>
                <w:szCs w:val="18"/>
              </w:rPr>
              <w:t xml:space="preserve">, °C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0E2E6" w14:textId="13750567"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6E2D9CA" wp14:editId="32982FF8">
                  <wp:extent cx="266065" cy="231775"/>
                  <wp:effectExtent l="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Дж/(кг·°С)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D7F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T</w:t>
            </w:r>
            <w:r w:rsidRPr="00E05502">
              <w:rPr>
                <w:rFonts w:ascii="Times New Roman" w:hAnsi="Times New Roman" w:cs="Times New Roman"/>
                <w:sz w:val="18"/>
                <w:szCs w:val="18"/>
              </w:rPr>
              <w:t xml:space="preserve">, °C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816FEF" w14:textId="0517947A"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7CA126B" wp14:editId="2FEF297E">
                  <wp:extent cx="266065" cy="231775"/>
                  <wp:effectExtent l="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Дж/(кг·°С) </w:t>
            </w:r>
          </w:p>
        </w:tc>
      </w:tr>
      <w:tr w:rsidR="00E05502" w:rsidRPr="00E05502" w14:paraId="60A0E104"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414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9522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029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33F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53C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65B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3510 </w:t>
            </w:r>
          </w:p>
        </w:tc>
      </w:tr>
      <w:tr w:rsidR="00E05502" w:rsidRPr="00E05502" w14:paraId="07C2878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534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A38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485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A6F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BD9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A39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3490 </w:t>
            </w:r>
          </w:p>
        </w:tc>
      </w:tr>
      <w:tr w:rsidR="00E05502" w:rsidRPr="00E05502" w14:paraId="47963E73"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4E6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B90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2F21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A59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4F6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EE5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3470 </w:t>
            </w:r>
          </w:p>
        </w:tc>
      </w:tr>
      <w:tr w:rsidR="00E05502" w:rsidRPr="00E05502" w14:paraId="458461A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69E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6E28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AFF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E5CE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BC8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FD1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3450 </w:t>
            </w:r>
          </w:p>
        </w:tc>
      </w:tr>
      <w:tr w:rsidR="00E05502" w:rsidRPr="00E05502" w14:paraId="2ADE1F11"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218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A257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B12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6D4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E32E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5BE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3440 </w:t>
            </w:r>
          </w:p>
        </w:tc>
      </w:tr>
      <w:tr w:rsidR="00E05502" w:rsidRPr="00E05502" w14:paraId="5B40CB28"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A8A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6A4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1AF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EC6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3680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42E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984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3430 </w:t>
            </w:r>
          </w:p>
        </w:tc>
      </w:tr>
      <w:tr w:rsidR="00E05502" w:rsidRPr="00E05502" w14:paraId="53382502"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E94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D4D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3990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B0F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0671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37AA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9196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3410 </w:t>
            </w:r>
          </w:p>
        </w:tc>
      </w:tr>
      <w:tr w:rsidR="00E05502" w:rsidRPr="00E05502" w14:paraId="5E25A00C"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095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48B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BCF4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622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F9F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622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3400 </w:t>
            </w:r>
          </w:p>
        </w:tc>
      </w:tr>
      <w:tr w:rsidR="00E05502" w:rsidRPr="00E05502" w14:paraId="3C2891F0"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9E4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46F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DC1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-8,8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7624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333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7E02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3390 </w:t>
            </w:r>
          </w:p>
        </w:tc>
      </w:tr>
      <w:tr w:rsidR="00E05502" w:rsidRPr="00E05502" w14:paraId="6D97D7B5"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36B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AE4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3930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49AC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207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3570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87F2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C02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3380 </w:t>
            </w:r>
          </w:p>
        </w:tc>
      </w:tr>
      <w:tr w:rsidR="00E05502" w:rsidRPr="00E05502" w14:paraId="45B21DBA"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B28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7D3B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A5B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E21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C99CB1" w14:textId="77777777" w:rsidR="005260C7" w:rsidRPr="00E05502" w:rsidRDefault="005260C7">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D2ADC" w14:textId="77777777" w:rsidR="005260C7" w:rsidRPr="00E05502" w:rsidRDefault="005260C7">
            <w:pPr>
              <w:pStyle w:val="FORMATTEXT"/>
              <w:rPr>
                <w:rFonts w:ascii="Times New Roman" w:hAnsi="Times New Roman" w:cs="Times New Roman"/>
                <w:sz w:val="18"/>
                <w:szCs w:val="18"/>
              </w:rPr>
            </w:pPr>
          </w:p>
        </w:tc>
      </w:tr>
      <w:tr w:rsidR="00E05502" w:rsidRPr="00E05502" w14:paraId="2149D02D" w14:textId="77777777">
        <w:tblPrEx>
          <w:tblCellMar>
            <w:top w:w="0" w:type="dxa"/>
            <w:bottom w:w="0" w:type="dxa"/>
          </w:tblCellMar>
        </w:tblPrEx>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B40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F0B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6A1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9C9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63717" w14:textId="77777777" w:rsidR="005260C7" w:rsidRPr="00E05502" w:rsidRDefault="005260C7">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C3AD5" w14:textId="77777777" w:rsidR="005260C7" w:rsidRPr="00E05502" w:rsidRDefault="005260C7">
            <w:pPr>
              <w:pStyle w:val="FORMATTEXT"/>
              <w:rPr>
                <w:rFonts w:ascii="Times New Roman" w:hAnsi="Times New Roman" w:cs="Times New Roman"/>
                <w:sz w:val="18"/>
                <w:szCs w:val="18"/>
              </w:rPr>
            </w:pPr>
          </w:p>
        </w:tc>
      </w:tr>
    </w:tbl>
    <w:p w14:paraId="27C41D2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99FFE1F" w14:textId="16CAC20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незасоленных грунтов и торфа в мерзлом состоянии при условии, что температура грунта ниже или равна температуре начала замерзания </w:t>
      </w:r>
      <w:r w:rsidR="000C0977" w:rsidRPr="00E05502">
        <w:rPr>
          <w:rFonts w:ascii="Times New Roman" w:hAnsi="Times New Roman" w:cs="Times New Roman"/>
          <w:noProof/>
          <w:position w:val="-11"/>
        </w:rPr>
        <w:drawing>
          <wp:inline distT="0" distB="0" distL="0" distR="0" wp14:anchorId="0E316C44" wp14:editId="0504735F">
            <wp:extent cx="600710" cy="238760"/>
            <wp:effectExtent l="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E05502">
        <w:rPr>
          <w:rFonts w:ascii="Times New Roman" w:hAnsi="Times New Roman" w:cs="Times New Roman"/>
        </w:rPr>
        <w:t xml:space="preserve">, величина </w:t>
      </w:r>
      <w:r w:rsidR="000C0977" w:rsidRPr="00E05502">
        <w:rPr>
          <w:rFonts w:ascii="Times New Roman" w:hAnsi="Times New Roman" w:cs="Times New Roman"/>
          <w:noProof/>
          <w:position w:val="-11"/>
        </w:rPr>
        <w:lastRenderedPageBreak/>
        <w:drawing>
          <wp:inline distT="0" distB="0" distL="0" distR="0" wp14:anchorId="19131491" wp14:editId="359FDD51">
            <wp:extent cx="231775" cy="238760"/>
            <wp:effectExtent l="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находится по формуле</w:t>
      </w:r>
    </w:p>
    <w:p w14:paraId="79E4BCA1" w14:textId="77777777" w:rsidR="005260C7" w:rsidRPr="00E05502" w:rsidRDefault="005260C7">
      <w:pPr>
        <w:pStyle w:val="FORMATTEXT"/>
        <w:ind w:firstLine="568"/>
        <w:jc w:val="both"/>
        <w:rPr>
          <w:rFonts w:ascii="Times New Roman" w:hAnsi="Times New Roman" w:cs="Times New Roman"/>
        </w:rPr>
      </w:pPr>
    </w:p>
    <w:p w14:paraId="572576BB" w14:textId="16B5126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0C08CA6F" wp14:editId="03275358">
            <wp:extent cx="2470150" cy="238760"/>
            <wp:effectExtent l="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470150" cy="238760"/>
                    </a:xfrm>
                    <a:prstGeom prst="rect">
                      <a:avLst/>
                    </a:prstGeom>
                    <a:noFill/>
                    <a:ln>
                      <a:noFill/>
                    </a:ln>
                  </pic:spPr>
                </pic:pic>
              </a:graphicData>
            </a:graphic>
          </wp:inline>
        </w:drawing>
      </w:r>
      <w:r w:rsidR="005260C7" w:rsidRPr="00E05502">
        <w:rPr>
          <w:rFonts w:ascii="Times New Roman" w:hAnsi="Times New Roman" w:cs="Times New Roman"/>
        </w:rPr>
        <w:t xml:space="preserve">,                                 (Б.8) </w:t>
      </w:r>
    </w:p>
    <w:p w14:paraId="5348C2B8" w14:textId="77777777" w:rsidR="005260C7" w:rsidRPr="00E05502" w:rsidRDefault="005260C7">
      <w:pPr>
        <w:pStyle w:val="FORMATTEXT"/>
        <w:jc w:val="both"/>
        <w:rPr>
          <w:rFonts w:ascii="Times New Roman" w:hAnsi="Times New Roman" w:cs="Times New Roman"/>
        </w:rPr>
      </w:pPr>
    </w:p>
    <w:p w14:paraId="2962DE11" w14:textId="77777777" w:rsidR="005260C7" w:rsidRPr="00E05502" w:rsidRDefault="005260C7">
      <w:pPr>
        <w:pStyle w:val="FORMATTEXT"/>
        <w:jc w:val="both"/>
        <w:rPr>
          <w:rFonts w:ascii="Times New Roman" w:hAnsi="Times New Roman" w:cs="Times New Roman"/>
        </w:rPr>
      </w:pPr>
    </w:p>
    <w:p w14:paraId="50EE081E" w14:textId="18BFACDB"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84AA9F0" wp14:editId="124268EB">
            <wp:extent cx="238760" cy="231775"/>
            <wp:effectExtent l="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рассчитывается по формуле (Б.4), а </w:t>
      </w:r>
      <w:r w:rsidR="000C0977" w:rsidRPr="00E05502">
        <w:rPr>
          <w:rFonts w:ascii="Times New Roman" w:hAnsi="Times New Roman" w:cs="Times New Roman"/>
          <w:noProof/>
          <w:position w:val="-11"/>
        </w:rPr>
        <w:drawing>
          <wp:inline distT="0" distB="0" distL="0" distR="0" wp14:anchorId="73663D11" wp14:editId="27A9355A">
            <wp:extent cx="170815" cy="231775"/>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по формуле</w:t>
      </w:r>
    </w:p>
    <w:p w14:paraId="56BA4DD9" w14:textId="74A5D0E6"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441B00F" wp14:editId="74D042F6">
            <wp:extent cx="1078230" cy="231775"/>
            <wp:effectExtent l="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005260C7" w:rsidRPr="00E05502">
        <w:rPr>
          <w:rFonts w:ascii="Times New Roman" w:hAnsi="Times New Roman" w:cs="Times New Roman"/>
        </w:rPr>
        <w:t xml:space="preserve">.                                                        (Б.9) </w:t>
      </w:r>
    </w:p>
    <w:p w14:paraId="44496DB3" w14:textId="34FFE43D"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засоленных грунтов в мерзлом состоянии, при условии, что температура грунта ниже или равна температуре начала замерзания </w:t>
      </w:r>
      <w:r w:rsidR="000C0977" w:rsidRPr="00E05502">
        <w:rPr>
          <w:rFonts w:ascii="Times New Roman" w:hAnsi="Times New Roman" w:cs="Times New Roman"/>
          <w:noProof/>
          <w:position w:val="-11"/>
        </w:rPr>
        <w:drawing>
          <wp:inline distT="0" distB="0" distL="0" distR="0" wp14:anchorId="570C0517" wp14:editId="0AF35B3D">
            <wp:extent cx="600710" cy="238760"/>
            <wp:effectExtent l="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E05502">
        <w:rPr>
          <w:rFonts w:ascii="Times New Roman" w:hAnsi="Times New Roman" w:cs="Times New Roman"/>
        </w:rPr>
        <w:t xml:space="preserve">, величина </w:t>
      </w:r>
      <w:r w:rsidR="000C0977" w:rsidRPr="00E05502">
        <w:rPr>
          <w:rFonts w:ascii="Times New Roman" w:hAnsi="Times New Roman" w:cs="Times New Roman"/>
          <w:noProof/>
          <w:position w:val="-11"/>
        </w:rPr>
        <w:drawing>
          <wp:inline distT="0" distB="0" distL="0" distR="0" wp14:anchorId="032C34CD" wp14:editId="3CF9DB66">
            <wp:extent cx="231775" cy="238760"/>
            <wp:effectExtent l="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находится по формуле</w:t>
      </w:r>
    </w:p>
    <w:p w14:paraId="50024D22" w14:textId="77777777" w:rsidR="005260C7" w:rsidRPr="00E05502" w:rsidRDefault="005260C7">
      <w:pPr>
        <w:pStyle w:val="FORMATTEXT"/>
        <w:ind w:firstLine="568"/>
        <w:jc w:val="both"/>
        <w:rPr>
          <w:rFonts w:ascii="Times New Roman" w:hAnsi="Times New Roman" w:cs="Times New Roman"/>
        </w:rPr>
      </w:pPr>
    </w:p>
    <w:p w14:paraId="0355FAC8" w14:textId="7A307B3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51F25019" wp14:editId="0F1D82D2">
            <wp:extent cx="2620645" cy="23876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620645" cy="238760"/>
                    </a:xfrm>
                    <a:prstGeom prst="rect">
                      <a:avLst/>
                    </a:prstGeom>
                    <a:noFill/>
                    <a:ln>
                      <a:noFill/>
                    </a:ln>
                  </pic:spPr>
                </pic:pic>
              </a:graphicData>
            </a:graphic>
          </wp:inline>
        </w:drawing>
      </w:r>
      <w:r w:rsidR="005260C7" w:rsidRPr="00E05502">
        <w:rPr>
          <w:rFonts w:ascii="Times New Roman" w:hAnsi="Times New Roman" w:cs="Times New Roman"/>
        </w:rPr>
        <w:t xml:space="preserve">,                             (Б.10) </w:t>
      </w:r>
    </w:p>
    <w:p w14:paraId="14826D93" w14:textId="77777777" w:rsidR="005260C7" w:rsidRPr="00E05502" w:rsidRDefault="005260C7">
      <w:pPr>
        <w:pStyle w:val="FORMATTEXT"/>
        <w:jc w:val="both"/>
        <w:rPr>
          <w:rFonts w:ascii="Times New Roman" w:hAnsi="Times New Roman" w:cs="Times New Roman"/>
        </w:rPr>
      </w:pPr>
    </w:p>
    <w:p w14:paraId="6AB26C9A" w14:textId="77777777" w:rsidR="005260C7" w:rsidRPr="00E05502" w:rsidRDefault="005260C7">
      <w:pPr>
        <w:pStyle w:val="FORMATTEXT"/>
        <w:jc w:val="both"/>
        <w:rPr>
          <w:rFonts w:ascii="Times New Roman" w:hAnsi="Times New Roman" w:cs="Times New Roman"/>
        </w:rPr>
      </w:pPr>
    </w:p>
    <w:p w14:paraId="59FD45BB" w14:textId="751988E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7F7AEB1" wp14:editId="0282F5BA">
            <wp:extent cx="238760" cy="231775"/>
            <wp:effectExtent l="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рассчитывается по формуле (Б.4), </w:t>
      </w:r>
      <w:r w:rsidR="000C0977" w:rsidRPr="00E05502">
        <w:rPr>
          <w:rFonts w:ascii="Times New Roman" w:hAnsi="Times New Roman" w:cs="Times New Roman"/>
          <w:noProof/>
          <w:position w:val="-11"/>
        </w:rPr>
        <w:drawing>
          <wp:inline distT="0" distB="0" distL="0" distR="0" wp14:anchorId="53F5A473" wp14:editId="0DD54CAC">
            <wp:extent cx="231775" cy="231775"/>
            <wp:effectExtent l="0" t="0" r="0"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 по формуле (Б.7), а </w:t>
      </w:r>
      <w:r w:rsidR="000C0977" w:rsidRPr="00E05502">
        <w:rPr>
          <w:rFonts w:ascii="Times New Roman" w:hAnsi="Times New Roman" w:cs="Times New Roman"/>
          <w:noProof/>
          <w:position w:val="-11"/>
        </w:rPr>
        <w:drawing>
          <wp:inline distT="0" distB="0" distL="0" distR="0" wp14:anchorId="11B2BC0D" wp14:editId="72FE9020">
            <wp:extent cx="170815" cy="231775"/>
            <wp:effectExtent l="0" t="0" r="0"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по формуле (Б.9). </w:t>
      </w:r>
    </w:p>
    <w:p w14:paraId="64690573" w14:textId="0BFDAD0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Значения объемной теплоемкости заторфованных грунтов в талом и охлажденном </w:t>
      </w:r>
      <w:r w:rsidR="000C0977" w:rsidRPr="00E05502">
        <w:rPr>
          <w:rFonts w:ascii="Times New Roman" w:hAnsi="Times New Roman" w:cs="Times New Roman"/>
          <w:noProof/>
          <w:position w:val="-11"/>
        </w:rPr>
        <w:drawing>
          <wp:inline distT="0" distB="0" distL="0" distR="0" wp14:anchorId="10E50442" wp14:editId="0DC2FA01">
            <wp:extent cx="238760" cy="231775"/>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и мерзлом </w:t>
      </w:r>
      <w:r w:rsidR="000C0977" w:rsidRPr="00E05502">
        <w:rPr>
          <w:rFonts w:ascii="Times New Roman" w:hAnsi="Times New Roman" w:cs="Times New Roman"/>
          <w:noProof/>
          <w:position w:val="-11"/>
        </w:rPr>
        <w:drawing>
          <wp:inline distT="0" distB="0" distL="0" distR="0" wp14:anchorId="3CE12108" wp14:editId="35A52FF7">
            <wp:extent cx="231775" cy="238760"/>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состояниях допускается рассчитывать по формулам (Б.11, Б.12) в зависимости от удельной теплоемкости минеральной </w:t>
      </w:r>
      <w:r w:rsidR="000C0977" w:rsidRPr="00E05502">
        <w:rPr>
          <w:rFonts w:ascii="Times New Roman" w:hAnsi="Times New Roman" w:cs="Times New Roman"/>
          <w:noProof/>
          <w:position w:val="-11"/>
        </w:rPr>
        <w:drawing>
          <wp:inline distT="0" distB="0" distL="0" distR="0" wp14:anchorId="23BD0D92" wp14:editId="1F9220BD">
            <wp:extent cx="293370" cy="238760"/>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E05502">
        <w:rPr>
          <w:rFonts w:ascii="Times New Roman" w:hAnsi="Times New Roman" w:cs="Times New Roman"/>
        </w:rPr>
        <w:t xml:space="preserve">и торфяной </w:t>
      </w:r>
      <w:r w:rsidR="000C0977" w:rsidRPr="00E05502">
        <w:rPr>
          <w:rFonts w:ascii="Times New Roman" w:hAnsi="Times New Roman" w:cs="Times New Roman"/>
          <w:noProof/>
          <w:position w:val="-11"/>
        </w:rPr>
        <w:drawing>
          <wp:inline distT="0" distB="0" distL="0" distR="0" wp14:anchorId="26BE4F77" wp14:editId="68482F0C">
            <wp:extent cx="273050" cy="238760"/>
            <wp:effectExtent l="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 составляющей органо-минерального скелета грунта, удельной теплоемкости незамерзшей воды </w:t>
      </w:r>
      <w:r w:rsidR="000C0977" w:rsidRPr="00E05502">
        <w:rPr>
          <w:rFonts w:ascii="Times New Roman" w:hAnsi="Times New Roman" w:cs="Times New Roman"/>
          <w:noProof/>
          <w:position w:val="-11"/>
        </w:rPr>
        <w:drawing>
          <wp:inline distT="0" distB="0" distL="0" distR="0" wp14:anchorId="6DFB4F43" wp14:editId="02CC2C4A">
            <wp:extent cx="231775" cy="231775"/>
            <wp:effectExtent l="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льда </w:t>
      </w:r>
      <w:r w:rsidR="000C0977" w:rsidRPr="00E05502">
        <w:rPr>
          <w:rFonts w:ascii="Times New Roman" w:hAnsi="Times New Roman" w:cs="Times New Roman"/>
          <w:noProof/>
          <w:position w:val="-11"/>
        </w:rPr>
        <w:drawing>
          <wp:inline distT="0" distB="0" distL="0" distR="0" wp14:anchorId="5D1C9EAC" wp14:editId="742C9CDC">
            <wp:extent cx="170815" cy="231775"/>
            <wp:effectExtent l="0" t="0" r="0"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весовой (массовой) доли торфа в заторфованном грунте </w:t>
      </w:r>
      <w:r w:rsidRPr="00E05502">
        <w:rPr>
          <w:rFonts w:ascii="Times New Roman" w:hAnsi="Times New Roman" w:cs="Times New Roman"/>
          <w:i/>
          <w:iCs/>
        </w:rPr>
        <w:t>G</w:t>
      </w:r>
      <w:r w:rsidRPr="00E05502">
        <w:rPr>
          <w:rFonts w:ascii="Times New Roman" w:hAnsi="Times New Roman" w:cs="Times New Roman"/>
        </w:rPr>
        <w:t xml:space="preserve">, суммарной влажности </w:t>
      </w:r>
      <w:r w:rsidR="000C0977" w:rsidRPr="00E05502">
        <w:rPr>
          <w:rFonts w:ascii="Times New Roman" w:hAnsi="Times New Roman" w:cs="Times New Roman"/>
          <w:noProof/>
          <w:position w:val="-11"/>
        </w:rPr>
        <w:drawing>
          <wp:inline distT="0" distB="0" distL="0" distR="0" wp14:anchorId="2E000487" wp14:editId="262BF553">
            <wp:extent cx="273050" cy="231775"/>
            <wp:effectExtent l="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E05502">
        <w:rPr>
          <w:rFonts w:ascii="Times New Roman" w:hAnsi="Times New Roman" w:cs="Times New Roman"/>
        </w:rPr>
        <w:t xml:space="preserve">, влажности за счет незамерзшей воды </w:t>
      </w:r>
      <w:r w:rsidR="000C0977" w:rsidRPr="00E05502">
        <w:rPr>
          <w:rFonts w:ascii="Times New Roman" w:hAnsi="Times New Roman" w:cs="Times New Roman"/>
          <w:noProof/>
          <w:position w:val="-11"/>
        </w:rPr>
        <w:drawing>
          <wp:inline distT="0" distB="0" distL="0" distR="0" wp14:anchorId="51BA72ED" wp14:editId="30EE583E">
            <wp:extent cx="238760" cy="231775"/>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 плотности скелета грунта </w:t>
      </w:r>
      <w:r w:rsidR="000C0977" w:rsidRPr="00E05502">
        <w:rPr>
          <w:rFonts w:ascii="Times New Roman" w:hAnsi="Times New Roman" w:cs="Times New Roman"/>
          <w:noProof/>
          <w:position w:val="-11"/>
        </w:rPr>
        <w:drawing>
          <wp:inline distT="0" distB="0" distL="0" distR="0" wp14:anchorId="78D7DDAA" wp14:editId="5131EF20">
            <wp:extent cx="457200" cy="23876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E05502">
        <w:rPr>
          <w:rFonts w:ascii="Times New Roman" w:hAnsi="Times New Roman" w:cs="Times New Roman"/>
        </w:rPr>
        <w:t xml:space="preserve">и температуры начала его замерзания </w:t>
      </w:r>
      <w:r w:rsidR="000C0977" w:rsidRPr="00E05502">
        <w:rPr>
          <w:rFonts w:ascii="Times New Roman" w:hAnsi="Times New Roman" w:cs="Times New Roman"/>
          <w:noProof/>
          <w:position w:val="-11"/>
        </w:rPr>
        <w:drawing>
          <wp:inline distT="0" distB="0" distL="0" distR="0" wp14:anchorId="0C5FAE5C" wp14:editId="64841A79">
            <wp:extent cx="231775" cy="238760"/>
            <wp:effectExtent l="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w:t>
      </w:r>
    </w:p>
    <w:p w14:paraId="2C0309E9" w14:textId="77777777" w:rsidR="005260C7" w:rsidRPr="00E05502" w:rsidRDefault="005260C7">
      <w:pPr>
        <w:pStyle w:val="FORMATTEXT"/>
        <w:ind w:firstLine="568"/>
        <w:jc w:val="both"/>
        <w:rPr>
          <w:rFonts w:ascii="Times New Roman" w:hAnsi="Times New Roman" w:cs="Times New Roman"/>
        </w:rPr>
      </w:pPr>
    </w:p>
    <w:p w14:paraId="0B9FF029" w14:textId="2F0C8E84"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заторфованных грунтов, находящихся в талом и охлажденном состоянии, когда температура грунта выше температуры начала замерзания </w:t>
      </w:r>
      <w:r w:rsidR="000C0977" w:rsidRPr="00E05502">
        <w:rPr>
          <w:rFonts w:ascii="Times New Roman" w:hAnsi="Times New Roman" w:cs="Times New Roman"/>
          <w:noProof/>
          <w:position w:val="-11"/>
        </w:rPr>
        <w:drawing>
          <wp:inline distT="0" distB="0" distL="0" distR="0" wp14:anchorId="4DB0AC9A" wp14:editId="678D33E4">
            <wp:extent cx="607060" cy="238760"/>
            <wp:effectExtent l="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Pr="00E05502">
        <w:rPr>
          <w:rFonts w:ascii="Times New Roman" w:hAnsi="Times New Roman" w:cs="Times New Roman"/>
        </w:rPr>
        <w:t xml:space="preserve">величина </w:t>
      </w:r>
      <w:r w:rsidR="000C0977" w:rsidRPr="00E05502">
        <w:rPr>
          <w:rFonts w:ascii="Times New Roman" w:hAnsi="Times New Roman" w:cs="Times New Roman"/>
          <w:noProof/>
          <w:position w:val="-11"/>
        </w:rPr>
        <w:drawing>
          <wp:inline distT="0" distB="0" distL="0" distR="0" wp14:anchorId="0DDA7E18" wp14:editId="5D32F4F5">
            <wp:extent cx="238760" cy="231775"/>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находится по формуле</w:t>
      </w:r>
    </w:p>
    <w:p w14:paraId="11CD176F" w14:textId="77777777" w:rsidR="005260C7" w:rsidRPr="00E05502" w:rsidRDefault="005260C7">
      <w:pPr>
        <w:pStyle w:val="FORMATTEXT"/>
        <w:ind w:firstLine="568"/>
        <w:jc w:val="both"/>
        <w:rPr>
          <w:rFonts w:ascii="Times New Roman" w:hAnsi="Times New Roman" w:cs="Times New Roman"/>
        </w:rPr>
      </w:pPr>
    </w:p>
    <w:p w14:paraId="0408BC31" w14:textId="591C5C1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22412A6" wp14:editId="39284643">
            <wp:extent cx="2524760" cy="238760"/>
            <wp:effectExtent l="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24760" cy="238760"/>
                    </a:xfrm>
                    <a:prstGeom prst="rect">
                      <a:avLst/>
                    </a:prstGeom>
                    <a:noFill/>
                    <a:ln>
                      <a:noFill/>
                    </a:ln>
                  </pic:spPr>
                </pic:pic>
              </a:graphicData>
            </a:graphic>
          </wp:inline>
        </w:drawing>
      </w:r>
      <w:r w:rsidR="005260C7" w:rsidRPr="00E05502">
        <w:rPr>
          <w:rFonts w:ascii="Times New Roman" w:hAnsi="Times New Roman" w:cs="Times New Roman"/>
        </w:rPr>
        <w:t xml:space="preserve">,                                 (Б.11) </w:t>
      </w:r>
    </w:p>
    <w:p w14:paraId="5E28667C" w14:textId="77777777" w:rsidR="005260C7" w:rsidRPr="00E05502" w:rsidRDefault="005260C7">
      <w:pPr>
        <w:pStyle w:val="FORMATTEXT"/>
        <w:jc w:val="both"/>
        <w:rPr>
          <w:rFonts w:ascii="Times New Roman" w:hAnsi="Times New Roman" w:cs="Times New Roman"/>
        </w:rPr>
      </w:pPr>
    </w:p>
    <w:p w14:paraId="4EF09636" w14:textId="77777777" w:rsidR="005260C7" w:rsidRPr="00E05502" w:rsidRDefault="005260C7">
      <w:pPr>
        <w:pStyle w:val="FORMATTEXT"/>
        <w:jc w:val="both"/>
        <w:rPr>
          <w:rFonts w:ascii="Times New Roman" w:hAnsi="Times New Roman" w:cs="Times New Roman"/>
        </w:rPr>
      </w:pPr>
    </w:p>
    <w:p w14:paraId="7EBF766C" w14:textId="23B78055"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удельная теплоемкость минерального скелета </w:t>
      </w:r>
      <w:r w:rsidR="000C0977" w:rsidRPr="00E05502">
        <w:rPr>
          <w:rFonts w:ascii="Times New Roman" w:hAnsi="Times New Roman" w:cs="Times New Roman"/>
          <w:noProof/>
          <w:position w:val="-11"/>
        </w:rPr>
        <w:drawing>
          <wp:inline distT="0" distB="0" distL="0" distR="0" wp14:anchorId="0CEC1910" wp14:editId="6530FF1A">
            <wp:extent cx="273050" cy="238760"/>
            <wp:effectExtent l="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и торфа </w:t>
      </w:r>
      <w:r w:rsidR="000C0977" w:rsidRPr="00E05502">
        <w:rPr>
          <w:rFonts w:ascii="Times New Roman" w:hAnsi="Times New Roman" w:cs="Times New Roman"/>
          <w:noProof/>
          <w:position w:val="-11"/>
        </w:rPr>
        <w:drawing>
          <wp:inline distT="0" distB="0" distL="0" distR="0" wp14:anchorId="588A3B79" wp14:editId="3D900066">
            <wp:extent cx="273050" cy="238760"/>
            <wp:effectExtent l="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находится по таблице Б.6; </w:t>
      </w:r>
      <w:r w:rsidR="000C0977" w:rsidRPr="00E05502">
        <w:rPr>
          <w:rFonts w:ascii="Times New Roman" w:hAnsi="Times New Roman" w:cs="Times New Roman"/>
          <w:noProof/>
          <w:position w:val="-11"/>
        </w:rPr>
        <w:drawing>
          <wp:inline distT="0" distB="0" distL="0" distR="0" wp14:anchorId="4A1887CB" wp14:editId="0357E346">
            <wp:extent cx="361950" cy="231775"/>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E05502">
        <w:rPr>
          <w:rFonts w:ascii="Times New Roman" w:hAnsi="Times New Roman" w:cs="Times New Roman"/>
        </w:rPr>
        <w:t xml:space="preserve">4200 Дж/(кг·°С). </w:t>
      </w:r>
    </w:p>
    <w:p w14:paraId="122F0127" w14:textId="7AB73F1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заторфованных грунтов, находящихся в мерзлом состоянии, когда температура грунта ниже или равна температуре начала замерзания </w:t>
      </w:r>
      <w:r w:rsidR="000C0977" w:rsidRPr="00E05502">
        <w:rPr>
          <w:rFonts w:ascii="Times New Roman" w:hAnsi="Times New Roman" w:cs="Times New Roman"/>
          <w:noProof/>
          <w:position w:val="-11"/>
        </w:rPr>
        <w:drawing>
          <wp:inline distT="0" distB="0" distL="0" distR="0" wp14:anchorId="2A1E53BC" wp14:editId="11801BCD">
            <wp:extent cx="600710" cy="23876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00710" cy="238760"/>
                    </a:xfrm>
                    <a:prstGeom prst="rect">
                      <a:avLst/>
                    </a:prstGeom>
                    <a:noFill/>
                    <a:ln>
                      <a:noFill/>
                    </a:ln>
                  </pic:spPr>
                </pic:pic>
              </a:graphicData>
            </a:graphic>
          </wp:inline>
        </w:drawing>
      </w:r>
      <w:r w:rsidRPr="00E05502">
        <w:rPr>
          <w:rFonts w:ascii="Times New Roman" w:hAnsi="Times New Roman" w:cs="Times New Roman"/>
        </w:rPr>
        <w:t xml:space="preserve">, величина </w:t>
      </w:r>
      <w:r w:rsidR="000C0977" w:rsidRPr="00E05502">
        <w:rPr>
          <w:rFonts w:ascii="Times New Roman" w:hAnsi="Times New Roman" w:cs="Times New Roman"/>
          <w:noProof/>
          <w:position w:val="-11"/>
        </w:rPr>
        <w:drawing>
          <wp:inline distT="0" distB="0" distL="0" distR="0" wp14:anchorId="687F16BB" wp14:editId="24B13A06">
            <wp:extent cx="231775" cy="238760"/>
            <wp:effectExtent l="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находится по формуле</w:t>
      </w:r>
    </w:p>
    <w:p w14:paraId="304BE8A5" w14:textId="77777777" w:rsidR="005260C7" w:rsidRPr="00E05502" w:rsidRDefault="005260C7">
      <w:pPr>
        <w:pStyle w:val="FORMATTEXT"/>
        <w:ind w:firstLine="568"/>
        <w:jc w:val="both"/>
        <w:rPr>
          <w:rFonts w:ascii="Times New Roman" w:hAnsi="Times New Roman" w:cs="Times New Roman"/>
        </w:rPr>
      </w:pPr>
    </w:p>
    <w:p w14:paraId="6B28D39C" w14:textId="516AD37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6E97F00D" wp14:editId="65DC59B8">
            <wp:extent cx="3411855" cy="238760"/>
            <wp:effectExtent l="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411855" cy="238760"/>
                    </a:xfrm>
                    <a:prstGeom prst="rect">
                      <a:avLst/>
                    </a:prstGeom>
                    <a:noFill/>
                    <a:ln>
                      <a:noFill/>
                    </a:ln>
                  </pic:spPr>
                </pic:pic>
              </a:graphicData>
            </a:graphic>
          </wp:inline>
        </w:drawing>
      </w:r>
      <w:r w:rsidR="005260C7" w:rsidRPr="00E05502">
        <w:rPr>
          <w:rFonts w:ascii="Times New Roman" w:hAnsi="Times New Roman" w:cs="Times New Roman"/>
        </w:rPr>
        <w:t xml:space="preserve">,                   (Б.12) </w:t>
      </w:r>
    </w:p>
    <w:p w14:paraId="184B076D" w14:textId="77777777" w:rsidR="005260C7" w:rsidRPr="00E05502" w:rsidRDefault="005260C7">
      <w:pPr>
        <w:pStyle w:val="FORMATTEXT"/>
        <w:jc w:val="both"/>
        <w:rPr>
          <w:rFonts w:ascii="Times New Roman" w:hAnsi="Times New Roman" w:cs="Times New Roman"/>
        </w:rPr>
      </w:pPr>
    </w:p>
    <w:p w14:paraId="1168AEE7" w14:textId="77777777" w:rsidR="005260C7" w:rsidRPr="00E05502" w:rsidRDefault="005260C7">
      <w:pPr>
        <w:pStyle w:val="FORMATTEXT"/>
        <w:jc w:val="both"/>
        <w:rPr>
          <w:rFonts w:ascii="Times New Roman" w:hAnsi="Times New Roman" w:cs="Times New Roman"/>
        </w:rPr>
      </w:pPr>
    </w:p>
    <w:p w14:paraId="780A8046" w14:textId="5C6B6CE0"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5E1270C" wp14:editId="0CCAD574">
            <wp:extent cx="238760" cy="231775"/>
            <wp:effectExtent l="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рассчитывается по формуле (Б.5), </w:t>
      </w:r>
      <w:r w:rsidR="000C0977" w:rsidRPr="00E05502">
        <w:rPr>
          <w:rFonts w:ascii="Times New Roman" w:hAnsi="Times New Roman" w:cs="Times New Roman"/>
          <w:noProof/>
          <w:position w:val="-11"/>
        </w:rPr>
        <w:drawing>
          <wp:inline distT="0" distB="0" distL="0" distR="0" wp14:anchorId="39A3C8CF" wp14:editId="63239595">
            <wp:extent cx="361950" cy="231775"/>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E05502">
        <w:rPr>
          <w:rFonts w:ascii="Times New Roman" w:hAnsi="Times New Roman" w:cs="Times New Roman"/>
        </w:rPr>
        <w:t xml:space="preserve">4200 Дж/(кг·К), а </w:t>
      </w:r>
      <w:r w:rsidR="000C0977" w:rsidRPr="00E05502">
        <w:rPr>
          <w:rFonts w:ascii="Times New Roman" w:hAnsi="Times New Roman" w:cs="Times New Roman"/>
          <w:noProof/>
          <w:position w:val="-11"/>
        </w:rPr>
        <w:drawing>
          <wp:inline distT="0" distB="0" distL="0" distR="0" wp14:anchorId="5B5B71AF" wp14:editId="0647707D">
            <wp:extent cx="170815" cy="231775"/>
            <wp:effectExtent l="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по формуле (Б.9). </w:t>
      </w:r>
    </w:p>
    <w:p w14:paraId="45E7EBA6" w14:textId="10009705"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xml:space="preserve">В случаях, предусмотренных в 5.9, значение коэффициента теплопроводности незасоленных, засоленных и заторфованных грунтов в талом </w:t>
      </w:r>
      <w:r w:rsidR="000C0977" w:rsidRPr="00E05502">
        <w:rPr>
          <w:rFonts w:ascii="Times New Roman" w:hAnsi="Times New Roman" w:cs="Times New Roman"/>
          <w:noProof/>
          <w:position w:val="-11"/>
        </w:rPr>
        <w:drawing>
          <wp:inline distT="0" distB="0" distL="0" distR="0" wp14:anchorId="5E252129" wp14:editId="468FA6D8">
            <wp:extent cx="231775" cy="231775"/>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мерзлом </w:t>
      </w:r>
      <w:r w:rsidR="000C0977" w:rsidRPr="00E05502">
        <w:rPr>
          <w:rFonts w:ascii="Times New Roman" w:hAnsi="Times New Roman" w:cs="Times New Roman"/>
          <w:noProof/>
          <w:position w:val="-11"/>
        </w:rPr>
        <w:drawing>
          <wp:inline distT="0" distB="0" distL="0" distR="0" wp14:anchorId="517612E3" wp14:editId="477861CF">
            <wp:extent cx="273050" cy="238760"/>
            <wp:effectExtent l="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(для диапазона температур ниже </w:t>
      </w:r>
      <w:r w:rsidR="000C0977" w:rsidRPr="00E05502">
        <w:rPr>
          <w:rFonts w:ascii="Times New Roman" w:hAnsi="Times New Roman" w:cs="Times New Roman"/>
          <w:noProof/>
          <w:position w:val="-8"/>
        </w:rPr>
        <w:drawing>
          <wp:inline distT="0" distB="0" distL="0" distR="0" wp14:anchorId="39BF6502" wp14:editId="4F7072F2">
            <wp:extent cx="259080" cy="170815"/>
            <wp:effectExtent l="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E05502">
        <w:rPr>
          <w:rFonts w:ascii="Times New Roman" w:hAnsi="Times New Roman" w:cs="Times New Roman"/>
        </w:rPr>
        <w:t xml:space="preserve">-15°С) состоянии приведены в таблице Б.8, в зависимости от влажности </w:t>
      </w:r>
      <w:r w:rsidR="000C0977" w:rsidRPr="00E05502">
        <w:rPr>
          <w:rFonts w:ascii="Times New Roman" w:hAnsi="Times New Roman" w:cs="Times New Roman"/>
          <w:noProof/>
          <w:position w:val="-11"/>
        </w:rPr>
        <w:drawing>
          <wp:inline distT="0" distB="0" distL="0" distR="0" wp14:anchorId="7E92CFB2" wp14:editId="4D1F3344">
            <wp:extent cx="273050" cy="231775"/>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Pr="00E05502">
        <w:rPr>
          <w:rFonts w:ascii="Times New Roman" w:hAnsi="Times New Roman" w:cs="Times New Roman"/>
        </w:rPr>
        <w:t xml:space="preserve">, плотности скелета грунта </w:t>
      </w:r>
      <w:r w:rsidR="000C0977" w:rsidRPr="00E05502">
        <w:rPr>
          <w:rFonts w:ascii="Times New Roman" w:hAnsi="Times New Roman" w:cs="Times New Roman"/>
          <w:noProof/>
          <w:position w:val="-11"/>
        </w:rPr>
        <w:drawing>
          <wp:inline distT="0" distB="0" distL="0" distR="0" wp14:anchorId="6136D4ED" wp14:editId="3B56D134">
            <wp:extent cx="457200" cy="238760"/>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Pr="00E05502">
        <w:rPr>
          <w:rFonts w:ascii="Times New Roman" w:hAnsi="Times New Roman" w:cs="Times New Roman"/>
        </w:rPr>
        <w:t>степени засоленности согласно ГОСТ 25100.</w:t>
      </w:r>
    </w:p>
    <w:p w14:paraId="6D4820A2" w14:textId="548C62B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Б.8 - Расчетные значения коэффициента теплопроводности грунта в талом </w:t>
      </w:r>
      <w:r w:rsidR="000C0977" w:rsidRPr="00E05502">
        <w:rPr>
          <w:rFonts w:ascii="Times New Roman" w:hAnsi="Times New Roman" w:cs="Times New Roman"/>
          <w:noProof/>
          <w:position w:val="-11"/>
        </w:rPr>
        <w:drawing>
          <wp:inline distT="0" distB="0" distL="0" distR="0" wp14:anchorId="0F936C48" wp14:editId="42FBE4FC">
            <wp:extent cx="238760" cy="231775"/>
            <wp:effectExtent l="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 мерзлом </w:t>
      </w:r>
      <w:r w:rsidR="000C0977" w:rsidRPr="00E05502">
        <w:rPr>
          <w:rFonts w:ascii="Times New Roman" w:hAnsi="Times New Roman" w:cs="Times New Roman"/>
          <w:noProof/>
          <w:position w:val="-10"/>
        </w:rPr>
        <w:drawing>
          <wp:inline distT="0" distB="0" distL="0" distR="0" wp14:anchorId="25ADB404" wp14:editId="65E48605">
            <wp:extent cx="191135" cy="218440"/>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w:t>
      </w:r>
      <w:r w:rsidR="000C0977" w:rsidRPr="00E05502">
        <w:rPr>
          <w:rFonts w:ascii="Times New Roman" w:hAnsi="Times New Roman" w:cs="Times New Roman"/>
          <w:noProof/>
          <w:position w:val="-8"/>
        </w:rPr>
        <w:drawing>
          <wp:inline distT="0" distB="0" distL="0" distR="0" wp14:anchorId="13DFB73A" wp14:editId="74387964">
            <wp:extent cx="259080" cy="170815"/>
            <wp:effectExtent l="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E05502">
        <w:rPr>
          <w:rFonts w:ascii="Times New Roman" w:hAnsi="Times New Roman" w:cs="Times New Roman"/>
        </w:rPr>
        <w:t>-15°С) состоянии</w:t>
      </w:r>
    </w:p>
    <w:p w14:paraId="0318E52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48"/>
        <w:gridCol w:w="1093"/>
        <w:gridCol w:w="898"/>
        <w:gridCol w:w="749"/>
        <w:gridCol w:w="748"/>
        <w:gridCol w:w="809"/>
        <w:gridCol w:w="898"/>
        <w:gridCol w:w="749"/>
        <w:gridCol w:w="748"/>
        <w:gridCol w:w="749"/>
        <w:gridCol w:w="898"/>
        <w:gridCol w:w="809"/>
        <w:gridCol w:w="748"/>
        <w:gridCol w:w="749"/>
        <w:gridCol w:w="898"/>
        <w:gridCol w:w="809"/>
        <w:gridCol w:w="808"/>
        <w:gridCol w:w="749"/>
        <w:gridCol w:w="749"/>
      </w:tblGrid>
      <w:tr w:rsidR="00E05502" w:rsidRPr="00E05502" w14:paraId="49B8837A" w14:textId="77777777">
        <w:tblPrEx>
          <w:tblCellMar>
            <w:top w:w="0" w:type="dxa"/>
            <w:bottom w:w="0" w:type="dxa"/>
          </w:tblCellMar>
        </w:tblPrEx>
        <w:tc>
          <w:tcPr>
            <w:tcW w:w="1048"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1CF9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Плотность сухого </w:t>
            </w:r>
          </w:p>
        </w:tc>
        <w:tc>
          <w:tcPr>
            <w:tcW w:w="109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8EB5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Суммарная влажность </w:t>
            </w:r>
          </w:p>
        </w:tc>
        <w:tc>
          <w:tcPr>
            <w:tcW w:w="13565" w:type="dxa"/>
            <w:gridSpan w:val="1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FC4A9" w14:textId="0CA28EF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теплопроводности грунтов </w:t>
            </w:r>
            <w:r w:rsidR="000C0977" w:rsidRPr="00E05502">
              <w:rPr>
                <w:rFonts w:ascii="Times New Roman" w:hAnsi="Times New Roman" w:cs="Times New Roman"/>
                <w:noProof/>
                <w:position w:val="-8"/>
                <w:sz w:val="18"/>
                <w:szCs w:val="18"/>
              </w:rPr>
              <w:drawing>
                <wp:inline distT="0" distB="0" distL="0" distR="0" wp14:anchorId="0884E146" wp14:editId="0DB8FBDA">
                  <wp:extent cx="122555" cy="170815"/>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sz w:val="18"/>
                <w:szCs w:val="18"/>
              </w:rPr>
              <w:t xml:space="preserve">, Вт/(м·°С) </w:t>
            </w:r>
          </w:p>
        </w:tc>
      </w:tr>
      <w:tr w:rsidR="00E05502" w:rsidRPr="00E05502" w14:paraId="0859AD64" w14:textId="77777777">
        <w:tblPrEx>
          <w:tblCellMar>
            <w:top w:w="0" w:type="dxa"/>
            <w:bottom w:w="0" w:type="dxa"/>
          </w:tblCellMar>
        </w:tblPrEx>
        <w:tc>
          <w:tcPr>
            <w:tcW w:w="1048" w:type="dxa"/>
            <w:tcBorders>
              <w:top w:val="nil"/>
              <w:left w:val="single" w:sz="6" w:space="0" w:color="auto"/>
              <w:bottom w:val="nil"/>
              <w:right w:val="single" w:sz="6" w:space="0" w:color="auto"/>
            </w:tcBorders>
            <w:tcMar>
              <w:top w:w="114" w:type="dxa"/>
              <w:left w:w="28" w:type="dxa"/>
              <w:bottom w:w="114" w:type="dxa"/>
              <w:right w:w="28" w:type="dxa"/>
            </w:tcMar>
          </w:tcPr>
          <w:p w14:paraId="4698B1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грунта </w:t>
            </w:r>
          </w:p>
        </w:tc>
        <w:tc>
          <w:tcPr>
            <w:tcW w:w="1093" w:type="dxa"/>
            <w:tcBorders>
              <w:top w:val="nil"/>
              <w:left w:val="single" w:sz="6" w:space="0" w:color="auto"/>
              <w:bottom w:val="nil"/>
              <w:right w:val="single" w:sz="6" w:space="0" w:color="auto"/>
            </w:tcBorders>
            <w:tcMar>
              <w:top w:w="114" w:type="dxa"/>
              <w:left w:w="28" w:type="dxa"/>
              <w:bottom w:w="114" w:type="dxa"/>
              <w:right w:w="28" w:type="dxa"/>
            </w:tcMar>
          </w:tcPr>
          <w:p w14:paraId="6AD939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грунта, </w:t>
            </w:r>
          </w:p>
        </w:tc>
        <w:tc>
          <w:tcPr>
            <w:tcW w:w="4102"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D2E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Пески разной плотности </w:t>
            </w:r>
          </w:p>
        </w:tc>
        <w:tc>
          <w:tcPr>
            <w:tcW w:w="3953"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9B4C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Супеси пылеватые </w:t>
            </w:r>
          </w:p>
        </w:tc>
        <w:tc>
          <w:tcPr>
            <w:tcW w:w="4012"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CE59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Суглинки и глины </w:t>
            </w:r>
          </w:p>
        </w:tc>
        <w:tc>
          <w:tcPr>
            <w:tcW w:w="1498" w:type="dxa"/>
            <w:gridSpan w:val="2"/>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52B7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Заторфованные </w:t>
            </w:r>
          </w:p>
        </w:tc>
      </w:tr>
      <w:tr w:rsidR="00E05502" w:rsidRPr="00E05502" w14:paraId="350C6C37" w14:textId="77777777">
        <w:tblPrEx>
          <w:tblCellMar>
            <w:top w:w="0" w:type="dxa"/>
            <w:bottom w:w="0" w:type="dxa"/>
          </w:tblCellMar>
        </w:tblPrEx>
        <w:tc>
          <w:tcPr>
            <w:tcW w:w="1048" w:type="dxa"/>
            <w:tcBorders>
              <w:top w:val="nil"/>
              <w:left w:val="single" w:sz="6" w:space="0" w:color="auto"/>
              <w:bottom w:val="nil"/>
              <w:right w:val="single" w:sz="6" w:space="0" w:color="auto"/>
            </w:tcBorders>
            <w:tcMar>
              <w:top w:w="114" w:type="dxa"/>
              <w:left w:w="28" w:type="dxa"/>
              <w:bottom w:w="114" w:type="dxa"/>
              <w:right w:w="28" w:type="dxa"/>
            </w:tcMar>
          </w:tcPr>
          <w:p w14:paraId="735D9C22" w14:textId="15E6794F"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CC2EC8E" wp14:editId="07605696">
                  <wp:extent cx="327660" cy="238760"/>
                  <wp:effectExtent l="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27660"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w:t>
            </w:r>
          </w:p>
        </w:tc>
        <w:tc>
          <w:tcPr>
            <w:tcW w:w="1093" w:type="dxa"/>
            <w:tcBorders>
              <w:top w:val="nil"/>
              <w:left w:val="single" w:sz="6" w:space="0" w:color="auto"/>
              <w:bottom w:val="nil"/>
              <w:right w:val="single" w:sz="6" w:space="0" w:color="auto"/>
            </w:tcBorders>
            <w:tcMar>
              <w:top w:w="114" w:type="dxa"/>
              <w:left w:w="28" w:type="dxa"/>
              <w:bottom w:w="114" w:type="dxa"/>
              <w:right w:w="28" w:type="dxa"/>
            </w:tcMar>
          </w:tcPr>
          <w:p w14:paraId="693BB724" w14:textId="5BA9DE52"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0CF9F149" wp14:editId="19653B8A">
                  <wp:extent cx="273050" cy="22542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2542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д.е. </w:t>
            </w:r>
          </w:p>
        </w:tc>
        <w:tc>
          <w:tcPr>
            <w:tcW w:w="4102"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EDC4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Степень засоленности </w:t>
            </w:r>
          </w:p>
        </w:tc>
        <w:tc>
          <w:tcPr>
            <w:tcW w:w="3953"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4AB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Степень засоленности </w:t>
            </w:r>
          </w:p>
        </w:tc>
        <w:tc>
          <w:tcPr>
            <w:tcW w:w="4012"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4EE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Степень засоленности </w:t>
            </w:r>
          </w:p>
        </w:tc>
        <w:tc>
          <w:tcPr>
            <w:tcW w:w="1498" w:type="dxa"/>
            <w:gridSpan w:val="2"/>
            <w:tcBorders>
              <w:top w:val="nil"/>
              <w:left w:val="single" w:sz="6" w:space="0" w:color="auto"/>
              <w:bottom w:val="nil"/>
              <w:right w:val="single" w:sz="6" w:space="0" w:color="auto"/>
            </w:tcBorders>
            <w:tcMar>
              <w:top w:w="114" w:type="dxa"/>
              <w:left w:w="28" w:type="dxa"/>
              <w:bottom w:w="114" w:type="dxa"/>
              <w:right w:w="28" w:type="dxa"/>
            </w:tcMar>
          </w:tcPr>
          <w:p w14:paraId="1C7E51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r>
      <w:tr w:rsidR="00E05502" w:rsidRPr="00E05502" w14:paraId="631B9F91" w14:textId="77777777">
        <w:tblPrEx>
          <w:tblCellMar>
            <w:top w:w="0" w:type="dxa"/>
            <w:bottom w:w="0" w:type="dxa"/>
          </w:tblCellMar>
        </w:tblPrEx>
        <w:tc>
          <w:tcPr>
            <w:tcW w:w="1048" w:type="dxa"/>
            <w:tcBorders>
              <w:top w:val="nil"/>
              <w:left w:val="single" w:sz="6" w:space="0" w:color="auto"/>
              <w:bottom w:val="nil"/>
              <w:right w:val="single" w:sz="6" w:space="0" w:color="auto"/>
            </w:tcBorders>
            <w:tcMar>
              <w:top w:w="114" w:type="dxa"/>
              <w:left w:w="28" w:type="dxa"/>
              <w:bottom w:w="114" w:type="dxa"/>
              <w:right w:w="28" w:type="dxa"/>
            </w:tcMar>
          </w:tcPr>
          <w:p w14:paraId="38A03E77" w14:textId="793F7C61"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6BAA2DFF" wp14:editId="2F1950DA">
                  <wp:extent cx="252730" cy="23876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52730" cy="238760"/>
                          </a:xfrm>
                          <a:prstGeom prst="rect">
                            <a:avLst/>
                          </a:prstGeom>
                          <a:noFill/>
                          <a:ln>
                            <a:noFill/>
                          </a:ln>
                        </pic:spPr>
                      </pic:pic>
                    </a:graphicData>
                  </a:graphic>
                </wp:inline>
              </w:drawing>
            </w:r>
            <w:r w:rsidR="005260C7" w:rsidRPr="00E05502">
              <w:rPr>
                <w:rFonts w:ascii="Times New Roman" w:hAnsi="Times New Roman" w:cs="Times New Roman"/>
                <w:sz w:val="18"/>
                <w:szCs w:val="18"/>
              </w:rPr>
              <w:t>,</w:t>
            </w:r>
          </w:p>
          <w:p w14:paraId="768935D1" w14:textId="52B38FDC"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г/см</w:t>
            </w:r>
            <w:r w:rsidR="000C0977" w:rsidRPr="00E05502">
              <w:rPr>
                <w:rFonts w:ascii="Times New Roman" w:hAnsi="Times New Roman" w:cs="Times New Roman"/>
                <w:noProof/>
                <w:position w:val="-10"/>
                <w:sz w:val="18"/>
                <w:szCs w:val="18"/>
              </w:rPr>
              <w:drawing>
                <wp:inline distT="0" distB="0" distL="0" distR="0" wp14:anchorId="7AB37D7A" wp14:editId="2C22EB8F">
                  <wp:extent cx="102235" cy="218440"/>
                  <wp:effectExtent l="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1093" w:type="dxa"/>
            <w:tcBorders>
              <w:top w:val="nil"/>
              <w:left w:val="single" w:sz="6" w:space="0" w:color="auto"/>
              <w:bottom w:val="nil"/>
              <w:right w:val="single" w:sz="6" w:space="0" w:color="auto"/>
            </w:tcBorders>
            <w:tcMar>
              <w:top w:w="114" w:type="dxa"/>
              <w:left w:w="28" w:type="dxa"/>
              <w:bottom w:w="114" w:type="dxa"/>
              <w:right w:w="28" w:type="dxa"/>
            </w:tcMar>
          </w:tcPr>
          <w:p w14:paraId="08E283EC" w14:textId="77777777" w:rsidR="005260C7" w:rsidRPr="00E05502" w:rsidRDefault="005260C7">
            <w:pPr>
              <w:pStyle w:val="FORMATTEXT"/>
              <w:rPr>
                <w:rFonts w:ascii="Times New Roman" w:hAnsi="Times New Roman" w:cs="Times New Roman"/>
                <w:sz w:val="18"/>
                <w:szCs w:val="18"/>
              </w:rPr>
            </w:pPr>
          </w:p>
        </w:tc>
        <w:tc>
          <w:tcPr>
            <w:tcW w:w="164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BA4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Незасоленные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276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Слабо-</w:t>
            </w:r>
          </w:p>
          <w:p w14:paraId="383B4A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559BAB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E2C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Средне-</w:t>
            </w:r>
          </w:p>
          <w:p w14:paraId="4AC777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6140FD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4871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Сильно-</w:t>
            </w:r>
          </w:p>
          <w:p w14:paraId="17251F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0639BB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149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ED0A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Незасоленные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164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Слабо-</w:t>
            </w:r>
          </w:p>
          <w:p w14:paraId="775BCB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179D31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7AFB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Средне-</w:t>
            </w:r>
          </w:p>
          <w:p w14:paraId="7D15D5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49A28A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C49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Сильно-</w:t>
            </w:r>
          </w:p>
          <w:p w14:paraId="1B8BC0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5B55D6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1497"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2CE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Незасоленные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8EDA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Слабо-</w:t>
            </w:r>
          </w:p>
          <w:p w14:paraId="3E716C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204AD9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29E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Средне-</w:t>
            </w:r>
          </w:p>
          <w:p w14:paraId="7DDE7A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5B0167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E25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Сильно-</w:t>
            </w:r>
          </w:p>
          <w:p w14:paraId="3402D6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засо-</w:t>
            </w:r>
          </w:p>
          <w:p w14:paraId="6BEA38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ленные </w:t>
            </w:r>
          </w:p>
        </w:tc>
        <w:tc>
          <w:tcPr>
            <w:tcW w:w="1498" w:type="dxa"/>
            <w:gridSpan w:val="2"/>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73F8C7" w14:textId="77777777" w:rsidR="005260C7" w:rsidRPr="00E05502" w:rsidRDefault="005260C7">
            <w:pPr>
              <w:pStyle w:val="FORMATTEXT"/>
              <w:rPr>
                <w:rFonts w:ascii="Times New Roman" w:hAnsi="Times New Roman" w:cs="Times New Roman"/>
                <w:sz w:val="18"/>
                <w:szCs w:val="18"/>
              </w:rPr>
            </w:pPr>
          </w:p>
        </w:tc>
      </w:tr>
      <w:tr w:rsidR="00E05502" w:rsidRPr="00E05502" w14:paraId="597CED6D" w14:textId="77777777">
        <w:tblPrEx>
          <w:tblCellMar>
            <w:top w:w="0" w:type="dxa"/>
            <w:bottom w:w="0" w:type="dxa"/>
          </w:tblCellMar>
        </w:tblPrEx>
        <w:tc>
          <w:tcPr>
            <w:tcW w:w="1048"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C55D23" w14:textId="77777777" w:rsidR="005260C7" w:rsidRPr="00E05502" w:rsidRDefault="005260C7">
            <w:pPr>
              <w:pStyle w:val="FORMATTEXT"/>
              <w:rPr>
                <w:rFonts w:ascii="Times New Roman" w:hAnsi="Times New Roman" w:cs="Times New Roman"/>
                <w:sz w:val="18"/>
                <w:szCs w:val="18"/>
              </w:rPr>
            </w:pPr>
          </w:p>
        </w:tc>
        <w:tc>
          <w:tcPr>
            <w:tcW w:w="109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92CAEC" w14:textId="77777777" w:rsidR="005260C7" w:rsidRPr="00E05502" w:rsidRDefault="005260C7">
            <w:pPr>
              <w:pStyle w:val="FORMATTEXT"/>
              <w:rPr>
                <w:rFonts w:ascii="Times New Roman" w:hAnsi="Times New Roman" w:cs="Times New Roman"/>
                <w:sz w:val="18"/>
                <w:szCs w:val="18"/>
              </w:rPr>
            </w:pP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FBD50" w14:textId="0C04596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52E1BC9C" wp14:editId="69F235BC">
                  <wp:extent cx="225425" cy="22542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8E9062" w14:textId="1EC75941"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390DA049" wp14:editId="3D73CE8A">
                  <wp:extent cx="225425" cy="238760"/>
                  <wp:effectExtent l="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5F636" w14:textId="163D4980"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5ACAF4C6" wp14:editId="571686C6">
                  <wp:extent cx="225425" cy="238760"/>
                  <wp:effectExtent l="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36410" w14:textId="1013D0CE"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371D2B1E" wp14:editId="5F8BC510">
                  <wp:extent cx="225425" cy="238760"/>
                  <wp:effectExtent l="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289C2" w14:textId="7532676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750BF9E8" wp14:editId="1AC791D5">
                  <wp:extent cx="225425" cy="23876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0BD06A" w14:textId="34485F82"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677F3B94" wp14:editId="4333C639">
                  <wp:extent cx="225425" cy="225425"/>
                  <wp:effectExtent l="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72C6E" w14:textId="09DE986C"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171D982D" wp14:editId="044944BC">
                  <wp:extent cx="225425" cy="238760"/>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03B19" w14:textId="1284CA9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6563B00A" wp14:editId="02625C8A">
                  <wp:extent cx="225425" cy="238760"/>
                  <wp:effectExtent l="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7FE55" w14:textId="525BC923"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3C656A97" wp14:editId="7252177B">
                  <wp:extent cx="225425" cy="23876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4CAF6" w14:textId="60CE2810"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19B6FF78" wp14:editId="3E586958">
                  <wp:extent cx="225425" cy="238760"/>
                  <wp:effectExtent l="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B0F2A" w14:textId="43D66C25"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1C73658E" wp14:editId="0B688581">
                  <wp:extent cx="225425" cy="225425"/>
                  <wp:effectExtent l="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1A941" w14:textId="20792D61"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120BAC97" wp14:editId="24245262">
                  <wp:extent cx="225425" cy="238760"/>
                  <wp:effectExtent l="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70B24" w14:textId="5FE47BC6"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64E8D294" wp14:editId="318895B8">
                  <wp:extent cx="225425" cy="23876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3268A" w14:textId="0B2E0B34"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52E35AAC" wp14:editId="43A77B32">
                  <wp:extent cx="225425" cy="238760"/>
                  <wp:effectExtent l="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A5A65" w14:textId="3D76C306"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771A4954" wp14:editId="78FDD8E5">
                  <wp:extent cx="225425" cy="238760"/>
                  <wp:effectExtent l="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A9B80" w14:textId="551CFAD9"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467C1B58" wp14:editId="453D20B8">
                  <wp:extent cx="225425" cy="225425"/>
                  <wp:effectExtent l="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C49EE" w14:textId="3F77F00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2231D450" wp14:editId="68FFFC1E">
                  <wp:extent cx="225425" cy="238760"/>
                  <wp:effectExtent l="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5425" cy="238760"/>
                          </a:xfrm>
                          <a:prstGeom prst="rect">
                            <a:avLst/>
                          </a:prstGeom>
                          <a:noFill/>
                          <a:ln>
                            <a:noFill/>
                          </a:ln>
                        </pic:spPr>
                      </pic:pic>
                    </a:graphicData>
                  </a:graphic>
                </wp:inline>
              </w:drawing>
            </w:r>
          </w:p>
        </w:tc>
      </w:tr>
      <w:tr w:rsidR="00E05502" w:rsidRPr="00E05502" w14:paraId="56C257BC"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D50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FD4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506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DEC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EE418" w14:textId="77777777" w:rsidR="005260C7" w:rsidRPr="00E05502" w:rsidRDefault="005260C7">
            <w:pPr>
              <w:pStyle w:val="FORMATTEXT"/>
              <w:jc w:val="center"/>
              <w:rPr>
                <w:rFonts w:ascii="Times New Roman" w:hAnsi="Times New Roman" w:cs="Times New Roman"/>
                <w:sz w:val="18"/>
                <w:szCs w:val="18"/>
              </w:rPr>
            </w:pP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147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96C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DA9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B76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ADC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3BE8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19D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DD9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8C6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DAD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C72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C360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E10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0,81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AD3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1,34 </w:t>
            </w:r>
          </w:p>
        </w:tc>
      </w:tr>
      <w:tr w:rsidR="00E05502" w:rsidRPr="00E05502" w14:paraId="451C5B37"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ACA8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364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738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CBC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FE07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8265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85D3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85A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EB5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BF3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A3A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079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794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1FB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4FD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ADB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45B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723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180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r>
      <w:tr w:rsidR="00E05502" w:rsidRPr="00E05502" w14:paraId="04C4725F"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439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677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9E4E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0C0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752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149A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E48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DCE9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613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49A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5F6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F8A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352E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45EE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1ED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F05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8FE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855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DA2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 </w:t>
            </w:r>
          </w:p>
        </w:tc>
      </w:tr>
      <w:tr w:rsidR="00E05502" w:rsidRPr="00E05502" w14:paraId="2E4752A4"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452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EDC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71B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232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877C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27F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FD3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F23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D73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668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94AC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870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403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641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35C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CDA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B18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860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687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 </w:t>
            </w:r>
          </w:p>
        </w:tc>
      </w:tr>
      <w:tr w:rsidR="00E05502" w:rsidRPr="00E05502" w14:paraId="288BC6E5"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A26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052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929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1D6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1DD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D51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5B4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E04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F9A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2B0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14F6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8B7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088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010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629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1E8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158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000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0,81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0AB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r>
      <w:tr w:rsidR="00E05502" w:rsidRPr="00E05502" w14:paraId="7F195039"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9F6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1F5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86C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98B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121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085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BFF2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34D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171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216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2DF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CDA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D7D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1DB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70F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00B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610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797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95A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0,52 </w:t>
            </w:r>
          </w:p>
        </w:tc>
      </w:tr>
      <w:tr w:rsidR="00E05502" w:rsidRPr="00E05502" w14:paraId="31B8F197"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793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497B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6E1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2BF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D406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C89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396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FF3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5BD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200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015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211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6CB3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3C7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D29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FA0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3C4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559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810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1,39 </w:t>
            </w:r>
          </w:p>
        </w:tc>
      </w:tr>
      <w:tr w:rsidR="00E05502" w:rsidRPr="00E05502" w14:paraId="31383DB5"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1908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9E72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A509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4C5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A82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53E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02B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6838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40D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75A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E52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D8C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EDCF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D6E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18B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414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881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0B97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6CF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r>
      <w:tr w:rsidR="00E05502" w:rsidRPr="00E05502" w14:paraId="4763F852"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422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FF2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5EE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0A8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FB4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079B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DE9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19AB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999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2,16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3D9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A45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0C1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D98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2CA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BD1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234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8F8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938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A79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1,39 </w:t>
            </w:r>
          </w:p>
        </w:tc>
      </w:tr>
      <w:tr w:rsidR="00E05502" w:rsidRPr="00E05502" w14:paraId="043CD5DA"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A2C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DAFA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C928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BC6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57DF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22B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B78C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D5B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32C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2,14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77D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A4D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2D7C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76A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82E0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945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6F0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0BA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1213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DC7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163E09E8"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4C9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1,0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128A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D36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3464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133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FF3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FD4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F77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607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BAE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277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4FBB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DB05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FEA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BF75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D67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0989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EBF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3DB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3C335854"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ECF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230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026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5DD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BE43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25BA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07D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855F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A6E2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2,02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4ED8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DC26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9E6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E26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189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C79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A54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0A95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4F0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357E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241C62A2"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060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DE9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EE4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BB8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E125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0FF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E59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D98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584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8A5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F25B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EA4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808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A85F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C1A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1,68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32D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1,65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1A0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E32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EFC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77347F3A"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0A9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027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7BD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DE8B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310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C49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E08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B64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1,74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D4D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E8B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98B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1,91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6F6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1,88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917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091A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5DE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1,59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6972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1,56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14F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94A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918F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5041AE4E"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1CA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B264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D084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1,91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ADF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2,48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D4AB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2,37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22D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2,21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7D0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913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1,57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DAC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1,84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3A3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1,81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EF1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1,78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728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1,73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8D1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8B2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1,58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0C9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7884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1,46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AFE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7465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4B3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4731418C"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8D7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E08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CBD1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EC9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2,09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13E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A07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CCA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1,82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5F7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CE0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3AF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1,58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5EB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1,53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A9C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1,48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AF7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8BA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271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BF7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41F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A5C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B60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6ADEEB42"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C83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353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4C3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A99B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1,83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103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1,75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3D3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0236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FCE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25A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3C8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0F05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78F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D2E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48A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422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9199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175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A69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434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5288FF52"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436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7C2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2BC1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59D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7479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089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EE0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1,21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C77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064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7914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9F2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8876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75D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041B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0,77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AF7C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4A35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0,73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B52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0,71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01F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40B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0A044AD4"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B7D0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EAF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5EBA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C2E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B2F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9F1B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5C9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1F7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0,64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063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776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0,71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998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0,69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732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0,67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CD4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0,46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3FC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0,48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047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0,43*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529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351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A95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1725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11BD3CB1"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754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8D0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C74A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906F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080D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B92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CF1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D26B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6487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044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FA5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13CB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6AA8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D4A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1,94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D11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8E46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1,74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375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5BD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348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3A1E3FF0"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CDFF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A7F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52E9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E2C0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2,92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6C9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2,86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289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2,78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A3C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EC5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3052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B09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D6C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1,92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01A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1,88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728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1,51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EC86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ACE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1,68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6ED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1,62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129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9A3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FA4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0AAB49FA"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7B5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17F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02A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D1C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F9B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2,43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443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1A4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1197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1,62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832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8E6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63D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1,71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C9B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1,67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88C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287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6ED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1,46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330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1,41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A61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886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88B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7EF5D36B"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1AC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EAD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C29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6CD0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B30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2,03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ADD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DA0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8AA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721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DE6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46C5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1,52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1DE9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1,49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562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383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93C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711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56B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654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750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13600424"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BC9D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3F9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899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371C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1,68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86C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1,62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882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F747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3C4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EFA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7510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99E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1,22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1889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9C7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4BB9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100A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7EEA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D8B2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0,86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FC1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FAB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6F6A44CE"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B92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04A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DE7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68B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6B2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D93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0EF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6F1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0,81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206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7FE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3FE9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ABC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8165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1794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A74A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7B1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0,55*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8C1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B7CC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2AFE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68CF569E"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E90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CDC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8C7B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A67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3,05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03D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2,92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47C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944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689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1,86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B568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F60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CFA1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1,94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7678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1,88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B34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2581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979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97B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1,61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078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A3D2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8D6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2F5DA156"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3AEC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9582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805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2,26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E88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2,75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4844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2,63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73D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2,52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1FC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2,44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653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1,68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7B4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1,83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EBD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1,79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FA6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1,74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086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210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5B0D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5FB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1,47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3EA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680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EE2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5873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4AA55B98"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31B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7BE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73D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1,97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BB2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A90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2,23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279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2,17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B64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C89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B7F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8EC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5310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1,51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B958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1,47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17F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BA9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462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1,14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A96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1,09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993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31E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B42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748A1383"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7A9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FB6B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586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E63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1,56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B40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1,52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F45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1,48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01C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40E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7C0E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638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BB9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598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897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5FA2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ECD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0,69*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655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315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DB02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DB9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2BA0B428" w14:textId="77777777">
        <w:tblPrEx>
          <w:tblCellMar>
            <w:top w:w="0" w:type="dxa"/>
            <w:bottom w:w="0" w:type="dxa"/>
          </w:tblCellMar>
        </w:tblPrEx>
        <w:tc>
          <w:tcPr>
            <w:tcW w:w="10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B7B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1093"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63C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663E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8764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3F5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4EC9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8F52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E77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CED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275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014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43B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7F0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060F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1,46 </w:t>
            </w:r>
          </w:p>
        </w:tc>
        <w:tc>
          <w:tcPr>
            <w:tcW w:w="89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8E30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80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6D2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808"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04F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0550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49"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AFB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6BED1E86" w14:textId="77777777">
        <w:tblPrEx>
          <w:tblCellMar>
            <w:top w:w="0" w:type="dxa"/>
            <w:bottom w:w="0" w:type="dxa"/>
          </w:tblCellMar>
        </w:tblPrEx>
        <w:tc>
          <w:tcPr>
            <w:tcW w:w="15706" w:type="dxa"/>
            <w:gridSpan w:val="1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C275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Значения приведены для грунтов в охлажденном состоянии.</w:t>
            </w:r>
          </w:p>
        </w:tc>
      </w:tr>
    </w:tbl>
    <w:p w14:paraId="02B8DB3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8BD987B" w14:textId="77A0070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Для нахождения величины </w:t>
      </w:r>
      <w:r w:rsidR="000C0977" w:rsidRPr="00E05502">
        <w:rPr>
          <w:rFonts w:ascii="Times New Roman" w:hAnsi="Times New Roman" w:cs="Times New Roman"/>
          <w:noProof/>
          <w:position w:val="-11"/>
        </w:rPr>
        <w:drawing>
          <wp:inline distT="0" distB="0" distL="0" distR="0" wp14:anchorId="6CAAD6A1" wp14:editId="6C9051D3">
            <wp:extent cx="231775" cy="238760"/>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у незасоленных и засоленных грунтов в мерзлом состоянии в диапазоне температур </w:t>
      </w:r>
      <w:r w:rsidR="000C0977" w:rsidRPr="00E05502">
        <w:rPr>
          <w:rFonts w:ascii="Times New Roman" w:hAnsi="Times New Roman" w:cs="Times New Roman"/>
          <w:noProof/>
          <w:position w:val="-11"/>
        </w:rPr>
        <w:drawing>
          <wp:inline distT="0" distB="0" distL="0" distR="0" wp14:anchorId="70F8C8F5" wp14:editId="429FCD78">
            <wp:extent cx="798195" cy="238760"/>
            <wp:effectExtent l="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E05502">
        <w:rPr>
          <w:rFonts w:ascii="Times New Roman" w:hAnsi="Times New Roman" w:cs="Times New Roman"/>
        </w:rPr>
        <w:t xml:space="preserve">, где </w:t>
      </w:r>
      <w:r w:rsidR="000C0977" w:rsidRPr="00E05502">
        <w:rPr>
          <w:rFonts w:ascii="Times New Roman" w:hAnsi="Times New Roman" w:cs="Times New Roman"/>
          <w:noProof/>
          <w:position w:val="-11"/>
        </w:rPr>
        <w:drawing>
          <wp:inline distT="0" distB="0" distL="0" distR="0" wp14:anchorId="1342638E" wp14:editId="176427E5">
            <wp:extent cx="340995" cy="231775"/>
            <wp:effectExtent l="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E05502">
        <w:rPr>
          <w:rFonts w:ascii="Times New Roman" w:hAnsi="Times New Roman" w:cs="Times New Roman"/>
        </w:rPr>
        <w:t>-15°С можно использовать соотношение</w:t>
      </w:r>
    </w:p>
    <w:p w14:paraId="6C8F6A92" w14:textId="77777777" w:rsidR="005260C7" w:rsidRPr="00E05502" w:rsidRDefault="005260C7">
      <w:pPr>
        <w:pStyle w:val="FORMATTEXT"/>
        <w:ind w:firstLine="568"/>
        <w:jc w:val="both"/>
        <w:rPr>
          <w:rFonts w:ascii="Times New Roman" w:hAnsi="Times New Roman" w:cs="Times New Roman"/>
        </w:rPr>
      </w:pPr>
    </w:p>
    <w:p w14:paraId="54F8433D" w14:textId="3171C28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74F1FE7F" wp14:editId="63AAFB26">
            <wp:extent cx="3616960" cy="238760"/>
            <wp:effectExtent l="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616960" cy="238760"/>
                    </a:xfrm>
                    <a:prstGeom prst="rect">
                      <a:avLst/>
                    </a:prstGeom>
                    <a:noFill/>
                    <a:ln>
                      <a:noFill/>
                    </a:ln>
                  </pic:spPr>
                </pic:pic>
              </a:graphicData>
            </a:graphic>
          </wp:inline>
        </w:drawing>
      </w:r>
      <w:r w:rsidR="005260C7" w:rsidRPr="00E05502">
        <w:rPr>
          <w:rFonts w:ascii="Times New Roman" w:hAnsi="Times New Roman" w:cs="Times New Roman"/>
        </w:rPr>
        <w:t xml:space="preserve">,            (Б.13) </w:t>
      </w:r>
    </w:p>
    <w:p w14:paraId="53384E8E" w14:textId="77777777" w:rsidR="005260C7" w:rsidRPr="00E05502" w:rsidRDefault="005260C7">
      <w:pPr>
        <w:pStyle w:val="FORMATTEXT"/>
        <w:jc w:val="both"/>
        <w:rPr>
          <w:rFonts w:ascii="Times New Roman" w:hAnsi="Times New Roman" w:cs="Times New Roman"/>
        </w:rPr>
      </w:pPr>
    </w:p>
    <w:p w14:paraId="322A7DCC" w14:textId="77777777" w:rsidR="005260C7" w:rsidRPr="00E05502" w:rsidRDefault="005260C7">
      <w:pPr>
        <w:pStyle w:val="FORMATTEXT"/>
        <w:jc w:val="both"/>
        <w:rPr>
          <w:rFonts w:ascii="Times New Roman" w:hAnsi="Times New Roman" w:cs="Times New Roman"/>
        </w:rPr>
      </w:pPr>
    </w:p>
    <w:p w14:paraId="2328B747" w14:textId="7897A6B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02BD4C05" wp14:editId="7AED31AD">
            <wp:extent cx="231775" cy="231775"/>
            <wp:effectExtent l="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31A154A" wp14:editId="6073B541">
            <wp:extent cx="273050" cy="238760"/>
            <wp:effectExtent l="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находятся по таблице Б.8, </w:t>
      </w:r>
      <w:r w:rsidR="000C0977" w:rsidRPr="00E05502">
        <w:rPr>
          <w:rFonts w:ascii="Times New Roman" w:hAnsi="Times New Roman" w:cs="Times New Roman"/>
          <w:noProof/>
          <w:position w:val="-11"/>
        </w:rPr>
        <w:drawing>
          <wp:inline distT="0" distB="0" distL="0" distR="0" wp14:anchorId="0AAF7794" wp14:editId="163B7CA8">
            <wp:extent cx="457200" cy="231775"/>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457200"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088B1C05" wp14:editId="3647C02F">
            <wp:extent cx="532130" cy="231775"/>
            <wp:effectExtent l="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E05502">
        <w:rPr>
          <w:rFonts w:ascii="Times New Roman" w:hAnsi="Times New Roman" w:cs="Times New Roman"/>
        </w:rPr>
        <w:t xml:space="preserve">определяются по формуле (Б.4) для незасоленных грунтов при </w:t>
      </w:r>
      <w:r w:rsidR="000C0977" w:rsidRPr="00E05502">
        <w:rPr>
          <w:rFonts w:ascii="Times New Roman" w:hAnsi="Times New Roman" w:cs="Times New Roman"/>
          <w:noProof/>
          <w:position w:val="-8"/>
        </w:rPr>
        <w:drawing>
          <wp:inline distT="0" distB="0" distL="0" distR="0" wp14:anchorId="5BBEA895" wp14:editId="40B67614">
            <wp:extent cx="259080" cy="170815"/>
            <wp:effectExtent l="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59080" cy="170815"/>
                    </a:xfrm>
                    <a:prstGeom prst="rect">
                      <a:avLst/>
                    </a:prstGeom>
                    <a:noFill/>
                    <a:ln>
                      <a:noFill/>
                    </a:ln>
                  </pic:spPr>
                </pic:pic>
              </a:graphicData>
            </a:graphic>
          </wp:inline>
        </w:drawing>
      </w:r>
      <w:r w:rsidRPr="00E05502">
        <w:rPr>
          <w:rFonts w:ascii="Times New Roman" w:hAnsi="Times New Roman" w:cs="Times New Roman"/>
        </w:rPr>
        <w:t xml:space="preserve">0, а </w:t>
      </w:r>
      <w:r w:rsidR="000C0977" w:rsidRPr="00E05502">
        <w:rPr>
          <w:rFonts w:ascii="Times New Roman" w:hAnsi="Times New Roman" w:cs="Times New Roman"/>
          <w:noProof/>
          <w:position w:val="-11"/>
        </w:rPr>
        <w:drawing>
          <wp:inline distT="0" distB="0" distL="0" distR="0" wp14:anchorId="3C5641E2" wp14:editId="02132FCE">
            <wp:extent cx="231775" cy="238760"/>
            <wp:effectExtent l="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по формуле (Б.3) для незасоленных грунтов при </w:t>
      </w:r>
      <w:r w:rsidRPr="00E05502">
        <w:rPr>
          <w:rFonts w:ascii="Times New Roman" w:hAnsi="Times New Roman" w:cs="Times New Roman"/>
          <w:i/>
          <w:iCs/>
        </w:rPr>
        <w:t>B</w:t>
      </w:r>
      <w:r w:rsidRPr="00E05502">
        <w:rPr>
          <w:rFonts w:ascii="Times New Roman" w:hAnsi="Times New Roman" w:cs="Times New Roman"/>
        </w:rPr>
        <w:t xml:space="preserve">=0. </w:t>
      </w:r>
    </w:p>
    <w:p w14:paraId="6C0BF329" w14:textId="1AA4344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 случаях, предусмотренных в 5.9, значение коэффициента температуропроводности </w:t>
      </w:r>
      <w:r w:rsidRPr="00E05502">
        <w:rPr>
          <w:rFonts w:ascii="Times New Roman" w:hAnsi="Times New Roman" w:cs="Times New Roman"/>
          <w:i/>
          <w:iCs/>
        </w:rPr>
        <w:t>a</w:t>
      </w:r>
      <w:r w:rsidRPr="00E05502">
        <w:rPr>
          <w:rFonts w:ascii="Times New Roman" w:hAnsi="Times New Roman" w:cs="Times New Roman"/>
        </w:rPr>
        <w:t xml:space="preserve"> (м</w:t>
      </w:r>
      <w:r w:rsidR="000C0977" w:rsidRPr="00E05502">
        <w:rPr>
          <w:rFonts w:ascii="Times New Roman" w:hAnsi="Times New Roman" w:cs="Times New Roman"/>
          <w:noProof/>
          <w:position w:val="-10"/>
        </w:rPr>
        <w:drawing>
          <wp:inline distT="0" distB="0" distL="0" distR="0" wp14:anchorId="542A4834" wp14:editId="0CA7C102">
            <wp:extent cx="102235" cy="21844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/с) для незасоленных, засоленных и заторфованных грунтов находится по формуле</w:t>
      </w:r>
    </w:p>
    <w:p w14:paraId="217C59F7" w14:textId="77777777" w:rsidR="005260C7" w:rsidRPr="00E05502" w:rsidRDefault="005260C7">
      <w:pPr>
        <w:pStyle w:val="FORMATTEXT"/>
        <w:ind w:firstLine="568"/>
        <w:jc w:val="both"/>
        <w:rPr>
          <w:rFonts w:ascii="Times New Roman" w:hAnsi="Times New Roman" w:cs="Times New Roman"/>
        </w:rPr>
      </w:pPr>
    </w:p>
    <w:p w14:paraId="3A942C20" w14:textId="3B87409C"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7520C935" wp14:editId="6B231270">
            <wp:extent cx="607060" cy="23876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005260C7" w:rsidRPr="00E05502">
        <w:rPr>
          <w:rFonts w:ascii="Times New Roman" w:hAnsi="Times New Roman" w:cs="Times New Roman"/>
        </w:rPr>
        <w:t xml:space="preserve">,                                                          (Б.14) </w:t>
      </w:r>
    </w:p>
    <w:p w14:paraId="616DA7D5" w14:textId="77777777" w:rsidR="005260C7" w:rsidRPr="00E05502" w:rsidRDefault="005260C7">
      <w:pPr>
        <w:pStyle w:val="FORMATTEXT"/>
        <w:jc w:val="both"/>
        <w:rPr>
          <w:rFonts w:ascii="Times New Roman" w:hAnsi="Times New Roman" w:cs="Times New Roman"/>
        </w:rPr>
      </w:pPr>
    </w:p>
    <w:p w14:paraId="46CC78E9" w14:textId="77777777" w:rsidR="005260C7" w:rsidRPr="00E05502" w:rsidRDefault="005260C7">
      <w:pPr>
        <w:pStyle w:val="FORMATTEXT"/>
        <w:jc w:val="both"/>
        <w:rPr>
          <w:rFonts w:ascii="Times New Roman" w:hAnsi="Times New Roman" w:cs="Times New Roman"/>
        </w:rPr>
      </w:pPr>
    </w:p>
    <w:p w14:paraId="2D475704" w14:textId="27033654"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величины коэффициента теплопроводности </w:t>
      </w:r>
      <w:r w:rsidR="000C0977" w:rsidRPr="00E05502">
        <w:rPr>
          <w:rFonts w:ascii="Times New Roman" w:hAnsi="Times New Roman" w:cs="Times New Roman"/>
          <w:noProof/>
          <w:position w:val="-8"/>
        </w:rPr>
        <w:drawing>
          <wp:inline distT="0" distB="0" distL="0" distR="0" wp14:anchorId="05D3D9B0" wp14:editId="05303F90">
            <wp:extent cx="122555" cy="170815"/>
            <wp:effectExtent l="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rPr>
        <w:t xml:space="preserve">и объемной теплоемкости </w:t>
      </w:r>
      <w:r w:rsidR="000C0977" w:rsidRPr="00E05502">
        <w:rPr>
          <w:rFonts w:ascii="Times New Roman" w:hAnsi="Times New Roman" w:cs="Times New Roman"/>
          <w:noProof/>
          <w:position w:val="-11"/>
        </w:rPr>
        <w:drawing>
          <wp:inline distT="0" distB="0" distL="0" distR="0" wp14:anchorId="2B52E9EA" wp14:editId="3A6EA721">
            <wp:extent cx="218440" cy="238760"/>
            <wp:effectExtent l="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находятся в соответствии с Б.7.</w:t>
      </w:r>
    </w:p>
    <w:p w14:paraId="24E1FC29" w14:textId="684BADC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Б.8 Величина объемной теплоты замерзания (таяния) грунта </w:t>
      </w:r>
      <w:r w:rsidR="000C0977" w:rsidRPr="00E05502">
        <w:rPr>
          <w:rFonts w:ascii="Times New Roman" w:hAnsi="Times New Roman" w:cs="Times New Roman"/>
          <w:noProof/>
          <w:position w:val="-11"/>
        </w:rPr>
        <w:drawing>
          <wp:inline distT="0" distB="0" distL="0" distR="0" wp14:anchorId="26E47998" wp14:editId="6373B09F">
            <wp:extent cx="191135" cy="231775"/>
            <wp:effectExtent l="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(Дж/м</w:t>
      </w:r>
      <w:r w:rsidR="000C0977" w:rsidRPr="00E05502">
        <w:rPr>
          <w:rFonts w:ascii="Times New Roman" w:hAnsi="Times New Roman" w:cs="Times New Roman"/>
          <w:noProof/>
          <w:position w:val="-10"/>
        </w:rPr>
        <w:drawing>
          <wp:inline distT="0" distB="0" distL="0" distR="0" wp14:anchorId="26198FEA" wp14:editId="4889158C">
            <wp:extent cx="102235" cy="218440"/>
            <wp:effectExtent l="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принимается равной количеству теплоты, необходимой для замерзания воды (таяния льда) в единице объема грунта и определяется по формуле</w:t>
      </w:r>
    </w:p>
    <w:p w14:paraId="0C938438" w14:textId="77777777" w:rsidR="005260C7" w:rsidRPr="00E05502" w:rsidRDefault="005260C7">
      <w:pPr>
        <w:pStyle w:val="FORMATTEXT"/>
        <w:ind w:firstLine="568"/>
        <w:jc w:val="both"/>
        <w:rPr>
          <w:rFonts w:ascii="Times New Roman" w:hAnsi="Times New Roman" w:cs="Times New Roman"/>
        </w:rPr>
      </w:pPr>
    </w:p>
    <w:p w14:paraId="12440B39" w14:textId="3249179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DB2D9BA" wp14:editId="60798DFD">
            <wp:extent cx="1637665" cy="238760"/>
            <wp:effectExtent l="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637665" cy="238760"/>
                    </a:xfrm>
                    <a:prstGeom prst="rect">
                      <a:avLst/>
                    </a:prstGeom>
                    <a:noFill/>
                    <a:ln>
                      <a:noFill/>
                    </a:ln>
                  </pic:spPr>
                </pic:pic>
              </a:graphicData>
            </a:graphic>
          </wp:inline>
        </w:drawing>
      </w:r>
      <w:r w:rsidR="005260C7" w:rsidRPr="00E05502">
        <w:rPr>
          <w:rFonts w:ascii="Times New Roman" w:hAnsi="Times New Roman" w:cs="Times New Roman"/>
        </w:rPr>
        <w:t xml:space="preserve">,                                             (Б.15) </w:t>
      </w:r>
    </w:p>
    <w:p w14:paraId="576F49FF" w14:textId="77777777" w:rsidR="005260C7" w:rsidRPr="00E05502" w:rsidRDefault="005260C7">
      <w:pPr>
        <w:pStyle w:val="FORMATTEXT"/>
        <w:jc w:val="both"/>
        <w:rPr>
          <w:rFonts w:ascii="Times New Roman" w:hAnsi="Times New Roman" w:cs="Times New Roman"/>
        </w:rPr>
      </w:pPr>
    </w:p>
    <w:p w14:paraId="63768FA1" w14:textId="77777777" w:rsidR="005260C7" w:rsidRPr="00E05502" w:rsidRDefault="005260C7">
      <w:pPr>
        <w:pStyle w:val="FORMATTEXT"/>
        <w:jc w:val="both"/>
        <w:rPr>
          <w:rFonts w:ascii="Times New Roman" w:hAnsi="Times New Roman" w:cs="Times New Roman"/>
        </w:rPr>
      </w:pPr>
    </w:p>
    <w:p w14:paraId="56710514" w14:textId="3C988BC5"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1157869F" wp14:editId="13A1ADE3">
            <wp:extent cx="334645" cy="23177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E05502">
        <w:rPr>
          <w:rFonts w:ascii="Times New Roman" w:hAnsi="Times New Roman" w:cs="Times New Roman"/>
        </w:rPr>
        <w:t>3,35·10</w:t>
      </w:r>
      <w:r w:rsidR="000C0977" w:rsidRPr="00E05502">
        <w:rPr>
          <w:rFonts w:ascii="Times New Roman" w:hAnsi="Times New Roman" w:cs="Times New Roman"/>
          <w:noProof/>
          <w:position w:val="-10"/>
        </w:rPr>
        <w:drawing>
          <wp:inline distT="0" distB="0" distL="0" distR="0" wp14:anchorId="65D43144" wp14:editId="51855904">
            <wp:extent cx="102235" cy="218440"/>
            <wp:effectExtent l="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xml:space="preserve"> (Дж/кг) - значение удельной теплоты фазовых превращений вода-лед; величина </w:t>
      </w:r>
      <w:r w:rsidR="000C0977" w:rsidRPr="00E05502">
        <w:rPr>
          <w:rFonts w:ascii="Times New Roman" w:hAnsi="Times New Roman" w:cs="Times New Roman"/>
          <w:noProof/>
          <w:position w:val="-11"/>
        </w:rPr>
        <w:drawing>
          <wp:inline distT="0" distB="0" distL="0" distR="0" wp14:anchorId="1872DDB0" wp14:editId="7131D39A">
            <wp:extent cx="238760" cy="231775"/>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rPr>
        <w:t xml:space="preserve">для незасоленных, засоленных и заторфованных грунтов находится в соответствии с Б.6 при условии </w:t>
      </w:r>
      <w:r w:rsidR="000C0977" w:rsidRPr="00E05502">
        <w:rPr>
          <w:rFonts w:ascii="Times New Roman" w:hAnsi="Times New Roman" w:cs="Times New Roman"/>
          <w:noProof/>
          <w:position w:val="-11"/>
        </w:rPr>
        <w:drawing>
          <wp:inline distT="0" distB="0" distL="0" distR="0" wp14:anchorId="09AF7691" wp14:editId="0B359C64">
            <wp:extent cx="497840" cy="238760"/>
            <wp:effectExtent l="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E05502">
        <w:rPr>
          <w:rFonts w:ascii="Times New Roman" w:hAnsi="Times New Roman" w:cs="Times New Roman"/>
        </w:rPr>
        <w:t xml:space="preserve">, здесь </w:t>
      </w:r>
      <w:r w:rsidR="000C0977" w:rsidRPr="00E05502">
        <w:rPr>
          <w:rFonts w:ascii="Times New Roman" w:hAnsi="Times New Roman" w:cs="Times New Roman"/>
          <w:noProof/>
          <w:position w:val="-11"/>
        </w:rPr>
        <w:drawing>
          <wp:inline distT="0" distB="0" distL="0" distR="0" wp14:anchorId="2B64530C" wp14:editId="726D5A02">
            <wp:extent cx="231775" cy="238760"/>
            <wp:effectExtent l="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находится в соответствии с Б.5. </w:t>
      </w:r>
    </w:p>
    <w:p w14:paraId="48DCB831" w14:textId="77777777" w:rsidR="005260C7" w:rsidRPr="00E05502" w:rsidRDefault="005260C7">
      <w:pPr>
        <w:pStyle w:val="FORMATTEXT"/>
        <w:ind w:firstLine="568"/>
        <w:jc w:val="both"/>
        <w:rPr>
          <w:rFonts w:ascii="Times New Roman" w:hAnsi="Times New Roman" w:cs="Times New Roman"/>
        </w:rPr>
      </w:pPr>
    </w:p>
    <w:p w14:paraId="5693072B"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2Приложение В. Расчетные значения прочностных характеристик мерзлых грунтов</w:instrText>
      </w:r>
      <w:r w:rsidRPr="00E05502">
        <w:rPr>
          <w:rFonts w:ascii="Times New Roman" w:hAnsi="Times New Roman" w:cs="Times New Roman"/>
        </w:rPr>
        <w:instrText>"</w:instrText>
      </w:r>
      <w:r>
        <w:rPr>
          <w:rFonts w:ascii="Times New Roman" w:hAnsi="Times New Roman" w:cs="Times New Roman"/>
        </w:rPr>
        <w:fldChar w:fldCharType="end"/>
      </w:r>
    </w:p>
    <w:p w14:paraId="6186CE84" w14:textId="77777777" w:rsidR="005260C7" w:rsidRPr="00E05502"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В </w:t>
      </w:r>
    </w:p>
    <w:p w14:paraId="0BAD8C40" w14:textId="77777777" w:rsidR="005260C7" w:rsidRPr="00E05502" w:rsidRDefault="005260C7">
      <w:pPr>
        <w:pStyle w:val="HEADERTEXT"/>
        <w:rPr>
          <w:rFonts w:ascii="Times New Roman" w:hAnsi="Times New Roman" w:cs="Times New Roman"/>
          <w:b/>
          <w:bCs/>
          <w:color w:val="auto"/>
        </w:rPr>
      </w:pPr>
    </w:p>
    <w:p w14:paraId="1BEA351D"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0304666A" w14:textId="77777777" w:rsidR="005260C7" w:rsidRPr="00E05502" w:rsidRDefault="005260C7">
      <w:pPr>
        <w:pStyle w:val="HEADERTEXT"/>
        <w:rPr>
          <w:rFonts w:ascii="Times New Roman" w:hAnsi="Times New Roman" w:cs="Times New Roman"/>
          <w:b/>
          <w:bCs/>
          <w:color w:val="auto"/>
        </w:rPr>
      </w:pPr>
    </w:p>
    <w:p w14:paraId="5AD9B1EB"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Расчетные значения прочностных характеристик мерзлых грунтов </w:t>
      </w:r>
    </w:p>
    <w:p w14:paraId="6C8B742A" w14:textId="1809956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В.1 Расчетные давления на мерзлые грунты </w:t>
      </w:r>
      <w:r w:rsidRPr="00E05502">
        <w:rPr>
          <w:rFonts w:ascii="Times New Roman" w:hAnsi="Times New Roman" w:cs="Times New Roman"/>
          <w:i/>
          <w:iCs/>
        </w:rPr>
        <w:t>R</w:t>
      </w:r>
      <w:r w:rsidRPr="00E05502">
        <w:rPr>
          <w:rFonts w:ascii="Times New Roman" w:hAnsi="Times New Roman" w:cs="Times New Roman"/>
        </w:rPr>
        <w:t xml:space="preserve">, расчетные сопротивления мерзлых грунтов и грунтовых растворов сдвигу по поверхностям смерзания фундаментов </w:t>
      </w:r>
      <w:r w:rsidR="000C0977" w:rsidRPr="00E05502">
        <w:rPr>
          <w:rFonts w:ascii="Times New Roman" w:hAnsi="Times New Roman" w:cs="Times New Roman"/>
          <w:noProof/>
          <w:position w:val="-11"/>
        </w:rPr>
        <w:drawing>
          <wp:inline distT="0" distB="0" distL="0" distR="0" wp14:anchorId="42D2B9F1" wp14:editId="112A1F90">
            <wp:extent cx="266065" cy="238760"/>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 расчетные сопротивления мерзлых грунтов сдвигу по грунту или грунтовому раствору </w:t>
      </w:r>
      <w:r w:rsidR="000C0977" w:rsidRPr="00E05502">
        <w:rPr>
          <w:rFonts w:ascii="Times New Roman" w:hAnsi="Times New Roman" w:cs="Times New Roman"/>
          <w:noProof/>
          <w:position w:val="-11"/>
        </w:rPr>
        <w:drawing>
          <wp:inline distT="0" distB="0" distL="0" distR="0" wp14:anchorId="29343070" wp14:editId="70FE69D3">
            <wp:extent cx="259080" cy="231775"/>
            <wp:effectExtent l="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определяются опытным путем. При определении значений </w:t>
      </w:r>
      <w:r w:rsidRPr="00E05502">
        <w:rPr>
          <w:rFonts w:ascii="Times New Roman" w:hAnsi="Times New Roman" w:cs="Times New Roman"/>
          <w:i/>
          <w:iCs/>
        </w:rPr>
        <w:t>R</w:t>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52330304" wp14:editId="17CD2EC3">
            <wp:extent cx="266065" cy="23876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0A07917D" wp14:editId="25D87DAB">
            <wp:extent cx="259080" cy="231775"/>
            <wp:effectExtent l="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в лабораторных условиях следует проводить испытания на сдвиг в специальных приборах - для определения </w:t>
      </w:r>
      <w:r w:rsidR="000C0977" w:rsidRPr="00E05502">
        <w:rPr>
          <w:rFonts w:ascii="Times New Roman" w:hAnsi="Times New Roman" w:cs="Times New Roman"/>
          <w:noProof/>
          <w:position w:val="-11"/>
        </w:rPr>
        <w:drawing>
          <wp:inline distT="0" distB="0" distL="0" distR="0" wp14:anchorId="5F652480" wp14:editId="00B113AA">
            <wp:extent cx="266065" cy="238760"/>
            <wp:effectExtent l="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46363644" wp14:editId="37AE0C71">
            <wp:extent cx="259080" cy="231775"/>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и на одноосное сжатие или на вдавливание шарикового штампа - для определения </w:t>
      </w:r>
      <w:r w:rsidRPr="00E05502">
        <w:rPr>
          <w:rFonts w:ascii="Times New Roman" w:hAnsi="Times New Roman" w:cs="Times New Roman"/>
          <w:i/>
          <w:iCs/>
        </w:rPr>
        <w:t>R</w:t>
      </w:r>
      <w:r w:rsidRPr="00E05502">
        <w:rPr>
          <w:rFonts w:ascii="Times New Roman" w:hAnsi="Times New Roman" w:cs="Times New Roman"/>
        </w:rPr>
        <w:t>.</w:t>
      </w:r>
    </w:p>
    <w:p w14:paraId="3CF46066" w14:textId="77777777" w:rsidR="005260C7" w:rsidRPr="00E05502" w:rsidRDefault="005260C7">
      <w:pPr>
        <w:pStyle w:val="FORMATTEXT"/>
        <w:ind w:firstLine="568"/>
        <w:jc w:val="both"/>
        <w:rPr>
          <w:rFonts w:ascii="Times New Roman" w:hAnsi="Times New Roman" w:cs="Times New Roman"/>
        </w:rPr>
      </w:pPr>
    </w:p>
    <w:p w14:paraId="06230DB0" w14:textId="25DDB20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определении </w:t>
      </w:r>
      <w:r w:rsidR="000C0977" w:rsidRPr="00E05502">
        <w:rPr>
          <w:rFonts w:ascii="Times New Roman" w:hAnsi="Times New Roman" w:cs="Times New Roman"/>
          <w:noProof/>
          <w:position w:val="-11"/>
        </w:rPr>
        <w:drawing>
          <wp:inline distT="0" distB="0" distL="0" distR="0" wp14:anchorId="28CC9A88" wp14:editId="091280A3">
            <wp:extent cx="266065" cy="23876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шероховатость поверхности, по которой производится сдвиг смерзшегося в ней образца грунта, должна быть такой же, как фундаментов, применяемых в строительстве.</w:t>
      </w:r>
    </w:p>
    <w:p w14:paraId="09D0CA3E" w14:textId="77777777" w:rsidR="005260C7" w:rsidRPr="00E05502" w:rsidRDefault="005260C7">
      <w:pPr>
        <w:pStyle w:val="FORMATTEXT"/>
        <w:ind w:firstLine="568"/>
        <w:jc w:val="both"/>
        <w:rPr>
          <w:rFonts w:ascii="Times New Roman" w:hAnsi="Times New Roman" w:cs="Times New Roman"/>
        </w:rPr>
      </w:pPr>
    </w:p>
    <w:p w14:paraId="29EB73EF" w14:textId="6CA9EEC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В.2 При отсутствии опытных данных допускается принимать значения </w:t>
      </w:r>
      <w:r w:rsidRPr="00E05502">
        <w:rPr>
          <w:rFonts w:ascii="Times New Roman" w:hAnsi="Times New Roman" w:cs="Times New Roman"/>
          <w:i/>
          <w:iCs/>
        </w:rPr>
        <w:t>R</w:t>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4C51265A" wp14:editId="144D184D">
            <wp:extent cx="266065" cy="238760"/>
            <wp:effectExtent l="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60392774" wp14:editId="7349B1DF">
            <wp:extent cx="259080" cy="231775"/>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по таблицам В.1-В.11.</w:t>
      </w:r>
    </w:p>
    <w:p w14:paraId="48CB4F45" w14:textId="77777777" w:rsidR="005260C7" w:rsidRPr="00E05502" w:rsidRDefault="005260C7">
      <w:pPr>
        <w:pStyle w:val="FORMATTEXT"/>
        <w:ind w:firstLine="568"/>
        <w:jc w:val="both"/>
        <w:rPr>
          <w:rFonts w:ascii="Times New Roman" w:hAnsi="Times New Roman" w:cs="Times New Roman"/>
        </w:rPr>
      </w:pPr>
    </w:p>
    <w:p w14:paraId="3AACF3C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Расчетные давления на мерзлые грунты </w:t>
      </w:r>
      <w:r w:rsidRPr="00E05502">
        <w:rPr>
          <w:rFonts w:ascii="Times New Roman" w:hAnsi="Times New Roman" w:cs="Times New Roman"/>
          <w:i/>
          <w:iCs/>
        </w:rPr>
        <w:t>R</w:t>
      </w:r>
      <w:r w:rsidRPr="00E05502">
        <w:rPr>
          <w:rFonts w:ascii="Times New Roman" w:hAnsi="Times New Roman" w:cs="Times New Roman"/>
        </w:rPr>
        <w:t xml:space="preserve"> под нижним концом сваи принимаются по таблице В.1, под подошвой столбчатого фундамента - по таблице В.2, для мерзлых грунтов с континентальным типом засоления - по таблице В.5, для мерзлых грунтов с морским типом засоления - по таблицам В.7 и В.8, для льда - по таблице В.10, для заторфованных мерзлых грунтов - по таблице В.11.</w:t>
      </w:r>
    </w:p>
    <w:p w14:paraId="1811718A" w14:textId="77777777" w:rsidR="005260C7" w:rsidRPr="00E05502" w:rsidRDefault="005260C7">
      <w:pPr>
        <w:pStyle w:val="FORMATTEXT"/>
        <w:ind w:firstLine="568"/>
        <w:jc w:val="both"/>
        <w:rPr>
          <w:rFonts w:ascii="Times New Roman" w:hAnsi="Times New Roman" w:cs="Times New Roman"/>
        </w:rPr>
      </w:pPr>
    </w:p>
    <w:p w14:paraId="703D76D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Расчетные сопротивления мерзлых грунтов и грунтовых растворов сдвигу по поверхностям смерзания с фундаментом принимаются по таблице В.3, для мерзлых засоленных грунтов с континентальным типом засоления - по таблице В.6, для мерзлых грунтов с морским типом засоления - по таблице В.9, мерзлых заторфованных грунтов - по таблице В.11.</w:t>
      </w:r>
    </w:p>
    <w:p w14:paraId="01055A1F" w14:textId="77777777" w:rsidR="005260C7" w:rsidRPr="00E05502" w:rsidRDefault="005260C7">
      <w:pPr>
        <w:pStyle w:val="FORMATTEXT"/>
        <w:ind w:firstLine="568"/>
        <w:jc w:val="both"/>
        <w:rPr>
          <w:rFonts w:ascii="Times New Roman" w:hAnsi="Times New Roman" w:cs="Times New Roman"/>
        </w:rPr>
      </w:pPr>
    </w:p>
    <w:p w14:paraId="455F1155" w14:textId="1575FFE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Расчетные сопротивления мерзлых грунтов сдвигу по грунту или грунтовому раствору </w:t>
      </w:r>
      <w:r w:rsidR="000C0977" w:rsidRPr="00E05502">
        <w:rPr>
          <w:rFonts w:ascii="Times New Roman" w:hAnsi="Times New Roman" w:cs="Times New Roman"/>
          <w:noProof/>
          <w:position w:val="-11"/>
        </w:rPr>
        <w:drawing>
          <wp:inline distT="0" distB="0" distL="0" distR="0" wp14:anchorId="0BAB8867" wp14:editId="2055C512">
            <wp:extent cx="259080" cy="231775"/>
            <wp:effectExtent l="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принимаются по таблице В.4, льдов по грунтовому раствору </w:t>
      </w:r>
      <w:r w:rsidR="000C0977" w:rsidRPr="00E05502">
        <w:rPr>
          <w:rFonts w:ascii="Times New Roman" w:hAnsi="Times New Roman" w:cs="Times New Roman"/>
          <w:noProof/>
          <w:position w:val="-11"/>
        </w:rPr>
        <w:drawing>
          <wp:inline distT="0" distB="0" distL="0" distR="0" wp14:anchorId="4E9C832D" wp14:editId="6C8CD235">
            <wp:extent cx="313690" cy="23876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xml:space="preserve">- по таблице В.10, мерзлых заторфованных грунтов по грунту или грунтовому раствору - по таблице В.12. Значения расчетных сопротивлений мерзлых грунтов как континентального, так и морского типа засоления, сдвигу по грунту или грунтовому раствору </w:t>
      </w:r>
      <w:r w:rsidR="000C0977" w:rsidRPr="00E05502">
        <w:rPr>
          <w:rFonts w:ascii="Times New Roman" w:hAnsi="Times New Roman" w:cs="Times New Roman"/>
          <w:noProof/>
          <w:position w:val="-11"/>
        </w:rPr>
        <w:drawing>
          <wp:inline distT="0" distB="0" distL="0" distR="0" wp14:anchorId="6561322F" wp14:editId="3F9DE860">
            <wp:extent cx="259080" cy="231775"/>
            <wp:effectExtent l="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допускается принимать равными </w:t>
      </w:r>
      <w:r w:rsidR="000C0977" w:rsidRPr="00E05502">
        <w:rPr>
          <w:rFonts w:ascii="Times New Roman" w:hAnsi="Times New Roman" w:cs="Times New Roman"/>
          <w:noProof/>
          <w:position w:val="-11"/>
        </w:rPr>
        <w:drawing>
          <wp:inline distT="0" distB="0" distL="0" distR="0" wp14:anchorId="5CCF10EF" wp14:editId="6C299A58">
            <wp:extent cx="641350" cy="238760"/>
            <wp:effectExtent l="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E05502">
        <w:rPr>
          <w:rFonts w:ascii="Times New Roman" w:hAnsi="Times New Roman" w:cs="Times New Roman"/>
        </w:rPr>
        <w:t>с учетом В.4.</w:t>
      </w:r>
    </w:p>
    <w:p w14:paraId="6B28BAF3" w14:textId="77777777" w:rsidR="005260C7" w:rsidRPr="00E05502" w:rsidRDefault="005260C7">
      <w:pPr>
        <w:pStyle w:val="FORMATTEXT"/>
        <w:ind w:firstLine="568"/>
        <w:jc w:val="both"/>
        <w:rPr>
          <w:rFonts w:ascii="Times New Roman" w:hAnsi="Times New Roman" w:cs="Times New Roman"/>
        </w:rPr>
      </w:pPr>
    </w:p>
    <w:p w14:paraId="1498F61D" w14:textId="789EE94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В.3 Значения </w:t>
      </w:r>
      <w:r w:rsidR="000C0977" w:rsidRPr="00E05502">
        <w:rPr>
          <w:rFonts w:ascii="Times New Roman" w:hAnsi="Times New Roman" w:cs="Times New Roman"/>
          <w:noProof/>
          <w:position w:val="-11"/>
        </w:rPr>
        <w:drawing>
          <wp:inline distT="0" distB="0" distL="0" distR="0" wp14:anchorId="0EC99531" wp14:editId="46A9BC05">
            <wp:extent cx="266065" cy="238760"/>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в таблицах В.3, В.6, В.9 и В.12 следует умножать на коэффициент </w:t>
      </w:r>
      <w:r w:rsidR="000C0977" w:rsidRPr="00E05502">
        <w:rPr>
          <w:rFonts w:ascii="Times New Roman" w:hAnsi="Times New Roman" w:cs="Times New Roman"/>
          <w:noProof/>
          <w:position w:val="-11"/>
        </w:rPr>
        <w:drawing>
          <wp:inline distT="0" distB="0" distL="0" distR="0" wp14:anchorId="666D2FA5" wp14:editId="2E136380">
            <wp:extent cx="238760" cy="238760"/>
            <wp:effectExtent l="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rPr>
        <w:t>, зависящий от вида поверхности смерзания и принимаемый равным:</w:t>
      </w:r>
    </w:p>
    <w:p w14:paraId="4B26777F" w14:textId="77777777" w:rsidR="005260C7" w:rsidRPr="00E05502" w:rsidRDefault="005260C7">
      <w:pPr>
        <w:pStyle w:val="FORMATTEXT"/>
        <w:ind w:firstLine="568"/>
        <w:jc w:val="both"/>
        <w:rPr>
          <w:rFonts w:ascii="Times New Roman" w:hAnsi="Times New Roman" w:cs="Times New Roman"/>
        </w:rPr>
      </w:pPr>
    </w:p>
    <w:p w14:paraId="1DC32F7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8250"/>
        <w:gridCol w:w="900"/>
      </w:tblGrid>
      <w:tr w:rsidR="00E05502" w:rsidRPr="00E05502" w14:paraId="5EB758F1"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6401748C"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для бетонных поверхностей фундаментов, изготовляемых в металлической опалубке</w:t>
            </w:r>
          </w:p>
          <w:p w14:paraId="26E10A29" w14:textId="77777777" w:rsidR="005260C7" w:rsidRPr="00E05502" w:rsidRDefault="005260C7">
            <w:pPr>
              <w:pStyle w:val="FORMATTEXT"/>
              <w:ind w:firstLine="568"/>
              <w:jc w:val="both"/>
              <w:rPr>
                <w:rFonts w:ascii="Times New Roman" w:hAnsi="Times New Roman" w:cs="Times New Roman"/>
                <w:sz w:val="18"/>
                <w:szCs w:val="18"/>
              </w:rPr>
            </w:pPr>
          </w:p>
        </w:tc>
        <w:tc>
          <w:tcPr>
            <w:tcW w:w="900" w:type="dxa"/>
            <w:tcBorders>
              <w:top w:val="nil"/>
              <w:left w:val="nil"/>
              <w:bottom w:val="nil"/>
              <w:right w:val="nil"/>
            </w:tcBorders>
            <w:tcMar>
              <w:top w:w="114" w:type="dxa"/>
              <w:left w:w="28" w:type="dxa"/>
              <w:bottom w:w="114" w:type="dxa"/>
              <w:right w:w="28" w:type="dxa"/>
            </w:tcMar>
          </w:tcPr>
          <w:p w14:paraId="224F7E92"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20BEA5B7"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3ADBEE57"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для деревянных поверхностей, не обработанных масляными антисептиками</w:t>
            </w:r>
          </w:p>
          <w:p w14:paraId="225362D0" w14:textId="77777777" w:rsidR="005260C7" w:rsidRPr="00E05502" w:rsidRDefault="005260C7">
            <w:pPr>
              <w:pStyle w:val="FORMATTEXT"/>
              <w:ind w:firstLine="568"/>
              <w:jc w:val="both"/>
              <w:rPr>
                <w:rFonts w:ascii="Times New Roman" w:hAnsi="Times New Roman" w:cs="Times New Roman"/>
                <w:sz w:val="18"/>
                <w:szCs w:val="18"/>
              </w:rPr>
            </w:pPr>
          </w:p>
        </w:tc>
        <w:tc>
          <w:tcPr>
            <w:tcW w:w="900" w:type="dxa"/>
            <w:tcBorders>
              <w:top w:val="nil"/>
              <w:left w:val="nil"/>
              <w:bottom w:val="nil"/>
              <w:right w:val="nil"/>
            </w:tcBorders>
            <w:tcMar>
              <w:top w:w="114" w:type="dxa"/>
              <w:left w:w="28" w:type="dxa"/>
              <w:bottom w:w="114" w:type="dxa"/>
              <w:right w:w="28" w:type="dxa"/>
            </w:tcMar>
          </w:tcPr>
          <w:p w14:paraId="74028BEB"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2E97D818"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4CE83452"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для деревянных поверхностей, обработанных масляными антисептиками</w:t>
            </w:r>
          </w:p>
          <w:p w14:paraId="032C1BA3" w14:textId="77777777" w:rsidR="005260C7" w:rsidRPr="00E05502" w:rsidRDefault="005260C7">
            <w:pPr>
              <w:pStyle w:val="FORMATTEXT"/>
              <w:ind w:firstLine="568"/>
              <w:jc w:val="both"/>
              <w:rPr>
                <w:rFonts w:ascii="Times New Roman" w:hAnsi="Times New Roman" w:cs="Times New Roman"/>
                <w:sz w:val="18"/>
                <w:szCs w:val="18"/>
              </w:rPr>
            </w:pPr>
          </w:p>
        </w:tc>
        <w:tc>
          <w:tcPr>
            <w:tcW w:w="900" w:type="dxa"/>
            <w:tcBorders>
              <w:top w:val="nil"/>
              <w:left w:val="nil"/>
              <w:bottom w:val="nil"/>
              <w:right w:val="nil"/>
            </w:tcBorders>
            <w:tcMar>
              <w:top w:w="114" w:type="dxa"/>
              <w:left w:w="28" w:type="dxa"/>
              <w:bottom w:w="114" w:type="dxa"/>
              <w:right w:w="28" w:type="dxa"/>
            </w:tcMar>
          </w:tcPr>
          <w:p w14:paraId="4E2CFAA1"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 xml:space="preserve">0,9; </w:t>
            </w:r>
          </w:p>
        </w:tc>
      </w:tr>
      <w:tr w:rsidR="00E05502" w:rsidRPr="00E05502" w14:paraId="74400581"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1249E6E4"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lastRenderedPageBreak/>
              <w:t xml:space="preserve">- для металлических поверхностей из горячекатаного проката </w:t>
            </w:r>
          </w:p>
        </w:tc>
        <w:tc>
          <w:tcPr>
            <w:tcW w:w="900" w:type="dxa"/>
            <w:tcBorders>
              <w:top w:val="nil"/>
              <w:left w:val="nil"/>
              <w:bottom w:val="nil"/>
              <w:right w:val="nil"/>
            </w:tcBorders>
            <w:tcMar>
              <w:top w:w="114" w:type="dxa"/>
              <w:left w:w="28" w:type="dxa"/>
              <w:bottom w:w="114" w:type="dxa"/>
              <w:right w:w="28" w:type="dxa"/>
            </w:tcMar>
          </w:tcPr>
          <w:p w14:paraId="382B67F5"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 xml:space="preserve">0,7. </w:t>
            </w:r>
          </w:p>
        </w:tc>
      </w:tr>
    </w:tbl>
    <w:p w14:paraId="57202E7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8A31D71" w14:textId="3D206EA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Для других поверхностей фундаментов, а также в случае применения покрытий (антикоррозионных, противопучинистых и др.) </w:t>
      </w:r>
      <w:r w:rsidR="000C0977" w:rsidRPr="00E05502">
        <w:rPr>
          <w:rFonts w:ascii="Times New Roman" w:hAnsi="Times New Roman" w:cs="Times New Roman"/>
          <w:noProof/>
          <w:position w:val="-11"/>
        </w:rPr>
        <w:drawing>
          <wp:inline distT="0" distB="0" distL="0" distR="0" wp14:anchorId="05C9CBA6" wp14:editId="2C04543D">
            <wp:extent cx="266065" cy="23876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следует принимать на основании опытных данных, полученных в полевых или лабораторных условиях.</w:t>
      </w:r>
    </w:p>
    <w:p w14:paraId="74AD30D8" w14:textId="77777777" w:rsidR="005260C7" w:rsidRPr="00E05502" w:rsidRDefault="005260C7">
      <w:pPr>
        <w:pStyle w:val="FORMATTEXT"/>
        <w:ind w:firstLine="568"/>
        <w:jc w:val="both"/>
        <w:rPr>
          <w:rFonts w:ascii="Times New Roman" w:hAnsi="Times New Roman" w:cs="Times New Roman"/>
        </w:rPr>
      </w:pPr>
    </w:p>
    <w:p w14:paraId="3337C289" w14:textId="2BEA3EA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В.4 Значения </w:t>
      </w:r>
      <w:r w:rsidR="000C0977" w:rsidRPr="00E05502">
        <w:rPr>
          <w:rFonts w:ascii="Times New Roman" w:hAnsi="Times New Roman" w:cs="Times New Roman"/>
          <w:noProof/>
          <w:position w:val="-11"/>
        </w:rPr>
        <w:drawing>
          <wp:inline distT="0" distB="0" distL="0" distR="0" wp14:anchorId="299658B4" wp14:editId="5504958E">
            <wp:extent cx="259080" cy="231775"/>
            <wp:effectExtent l="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в таблицах В.4 и В.9 следует умножать на коэффициент </w:t>
      </w:r>
      <w:r w:rsidR="000C0977" w:rsidRPr="00E05502">
        <w:rPr>
          <w:rFonts w:ascii="Times New Roman" w:hAnsi="Times New Roman" w:cs="Times New Roman"/>
          <w:noProof/>
          <w:position w:val="-11"/>
        </w:rPr>
        <w:drawing>
          <wp:inline distT="0" distB="0" distL="0" distR="0" wp14:anchorId="07D5AA1D" wp14:editId="0EF0B5E1">
            <wp:extent cx="231775" cy="231775"/>
            <wp:effectExtent l="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равный:</w:t>
      </w:r>
    </w:p>
    <w:p w14:paraId="7D2EC32E" w14:textId="77777777" w:rsidR="005260C7" w:rsidRPr="00E05502" w:rsidRDefault="005260C7">
      <w:pPr>
        <w:pStyle w:val="FORMATTEXT"/>
        <w:ind w:firstLine="568"/>
        <w:jc w:val="both"/>
        <w:rPr>
          <w:rFonts w:ascii="Times New Roman" w:hAnsi="Times New Roman" w:cs="Times New Roman"/>
        </w:rPr>
      </w:pPr>
    </w:p>
    <w:p w14:paraId="0602AB8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8250"/>
        <w:gridCol w:w="900"/>
      </w:tblGrid>
      <w:tr w:rsidR="00E05502" w:rsidRPr="00E05502" w14:paraId="58D2A0EE"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2F7A4E01"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для буронабивных свай с добавлением в бетон противоморозных химических добавок</w:t>
            </w:r>
          </w:p>
          <w:p w14:paraId="020F438D" w14:textId="77777777" w:rsidR="005260C7" w:rsidRPr="00E05502" w:rsidRDefault="005260C7">
            <w:pPr>
              <w:pStyle w:val="FORMATTEXT"/>
              <w:ind w:firstLine="568"/>
              <w:jc w:val="both"/>
              <w:rPr>
                <w:rFonts w:ascii="Times New Roman" w:hAnsi="Times New Roman" w:cs="Times New Roman"/>
                <w:sz w:val="18"/>
                <w:szCs w:val="18"/>
              </w:rPr>
            </w:pPr>
          </w:p>
        </w:tc>
        <w:tc>
          <w:tcPr>
            <w:tcW w:w="900" w:type="dxa"/>
            <w:tcBorders>
              <w:top w:val="nil"/>
              <w:left w:val="nil"/>
              <w:bottom w:val="nil"/>
              <w:right w:val="nil"/>
            </w:tcBorders>
            <w:tcMar>
              <w:top w:w="114" w:type="dxa"/>
              <w:left w:w="28" w:type="dxa"/>
              <w:bottom w:w="114" w:type="dxa"/>
              <w:right w:w="28" w:type="dxa"/>
            </w:tcMar>
          </w:tcPr>
          <w:p w14:paraId="1E9F1AC4"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 xml:space="preserve">0,7; </w:t>
            </w:r>
          </w:p>
        </w:tc>
      </w:tr>
      <w:tr w:rsidR="00E05502" w:rsidRPr="00E05502" w14:paraId="4BB5FB1D"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23749F22" w14:textId="76B281EF"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для всех видов свай при льдистости грунта 0,2</w:t>
            </w:r>
            <w:r w:rsidR="000C0977" w:rsidRPr="00E05502">
              <w:rPr>
                <w:rFonts w:ascii="Times New Roman" w:hAnsi="Times New Roman" w:cs="Times New Roman"/>
                <w:noProof/>
                <w:position w:val="-11"/>
                <w:sz w:val="18"/>
                <w:szCs w:val="18"/>
              </w:rPr>
              <w:drawing>
                <wp:inline distT="0" distB="0" distL="0" distR="0" wp14:anchorId="2AEBE145" wp14:editId="663ABEB1">
                  <wp:extent cx="361950" cy="231775"/>
                  <wp:effectExtent l="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E05502">
              <w:rPr>
                <w:rFonts w:ascii="Times New Roman" w:hAnsi="Times New Roman" w:cs="Times New Roman"/>
                <w:sz w:val="18"/>
                <w:szCs w:val="18"/>
              </w:rPr>
              <w:t>0,4</w:t>
            </w:r>
          </w:p>
          <w:p w14:paraId="4C099891" w14:textId="77777777" w:rsidR="005260C7" w:rsidRPr="00E05502" w:rsidRDefault="005260C7">
            <w:pPr>
              <w:pStyle w:val="FORMATTEXT"/>
              <w:ind w:firstLine="568"/>
              <w:jc w:val="both"/>
              <w:rPr>
                <w:rFonts w:ascii="Times New Roman" w:hAnsi="Times New Roman" w:cs="Times New Roman"/>
                <w:sz w:val="18"/>
                <w:szCs w:val="18"/>
              </w:rPr>
            </w:pPr>
          </w:p>
        </w:tc>
        <w:tc>
          <w:tcPr>
            <w:tcW w:w="900" w:type="dxa"/>
            <w:tcBorders>
              <w:top w:val="nil"/>
              <w:left w:val="nil"/>
              <w:bottom w:val="nil"/>
              <w:right w:val="nil"/>
            </w:tcBorders>
            <w:tcMar>
              <w:top w:w="114" w:type="dxa"/>
              <w:left w:w="28" w:type="dxa"/>
              <w:bottom w:w="114" w:type="dxa"/>
              <w:right w:w="28" w:type="dxa"/>
            </w:tcMar>
          </w:tcPr>
          <w:p w14:paraId="272EDBE0"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 xml:space="preserve">0,9; </w:t>
            </w:r>
          </w:p>
        </w:tc>
      </w:tr>
      <w:tr w:rsidR="00E05502" w:rsidRPr="00E05502" w14:paraId="731ED91B" w14:textId="77777777">
        <w:tblPrEx>
          <w:tblCellMar>
            <w:top w:w="0" w:type="dxa"/>
            <w:bottom w:w="0" w:type="dxa"/>
          </w:tblCellMar>
        </w:tblPrEx>
        <w:tc>
          <w:tcPr>
            <w:tcW w:w="8250" w:type="dxa"/>
            <w:tcBorders>
              <w:top w:val="nil"/>
              <w:left w:val="nil"/>
              <w:bottom w:val="nil"/>
              <w:right w:val="nil"/>
            </w:tcBorders>
            <w:tcMar>
              <w:top w:w="114" w:type="dxa"/>
              <w:left w:w="28" w:type="dxa"/>
              <w:bottom w:w="114" w:type="dxa"/>
              <w:right w:w="28" w:type="dxa"/>
            </w:tcMar>
          </w:tcPr>
          <w:p w14:paraId="1F6F601A"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 в остальных случаях </w:t>
            </w:r>
          </w:p>
        </w:tc>
        <w:tc>
          <w:tcPr>
            <w:tcW w:w="900" w:type="dxa"/>
            <w:tcBorders>
              <w:top w:val="nil"/>
              <w:left w:val="nil"/>
              <w:bottom w:val="nil"/>
              <w:right w:val="nil"/>
            </w:tcBorders>
            <w:tcMar>
              <w:top w:w="114" w:type="dxa"/>
              <w:left w:w="28" w:type="dxa"/>
              <w:bottom w:w="114" w:type="dxa"/>
              <w:right w:w="28" w:type="dxa"/>
            </w:tcMar>
          </w:tcPr>
          <w:p w14:paraId="0EC693C0"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 xml:space="preserve">1,0. </w:t>
            </w:r>
          </w:p>
        </w:tc>
      </w:tr>
    </w:tbl>
    <w:p w14:paraId="017BCF08"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5C220E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Примечания</w:t>
      </w:r>
    </w:p>
    <w:p w14:paraId="03740959" w14:textId="77777777" w:rsidR="005260C7" w:rsidRPr="00E05502" w:rsidRDefault="005260C7">
      <w:pPr>
        <w:pStyle w:val="FORMATTEXT"/>
        <w:ind w:firstLine="568"/>
        <w:jc w:val="both"/>
        <w:rPr>
          <w:rFonts w:ascii="Times New Roman" w:hAnsi="Times New Roman" w:cs="Times New Roman"/>
        </w:rPr>
      </w:pPr>
    </w:p>
    <w:p w14:paraId="15973D63" w14:textId="3F9E67C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 При сочетании двух перечисленных в В.4 условий коэффициентов </w:t>
      </w:r>
      <w:r w:rsidR="000C0977" w:rsidRPr="00E05502">
        <w:rPr>
          <w:rFonts w:ascii="Times New Roman" w:hAnsi="Times New Roman" w:cs="Times New Roman"/>
          <w:noProof/>
          <w:position w:val="-11"/>
        </w:rPr>
        <w:drawing>
          <wp:inline distT="0" distB="0" distL="0" distR="0" wp14:anchorId="362DD987" wp14:editId="343A676C">
            <wp:extent cx="231775" cy="231775"/>
            <wp:effectExtent l="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принимают равным 0,6.</w:t>
      </w:r>
    </w:p>
    <w:p w14:paraId="661AACF2" w14:textId="77777777" w:rsidR="005260C7" w:rsidRPr="00E05502" w:rsidRDefault="005260C7">
      <w:pPr>
        <w:pStyle w:val="FORMATTEXT"/>
        <w:ind w:firstLine="568"/>
        <w:jc w:val="both"/>
        <w:rPr>
          <w:rFonts w:ascii="Times New Roman" w:hAnsi="Times New Roman" w:cs="Times New Roman"/>
        </w:rPr>
      </w:pPr>
    </w:p>
    <w:p w14:paraId="2869AE36" w14:textId="1A126595"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2 Значения </w:t>
      </w:r>
      <w:r w:rsidR="000C0977" w:rsidRPr="00E05502">
        <w:rPr>
          <w:rFonts w:ascii="Times New Roman" w:hAnsi="Times New Roman" w:cs="Times New Roman"/>
          <w:noProof/>
          <w:position w:val="-11"/>
        </w:rPr>
        <w:drawing>
          <wp:inline distT="0" distB="0" distL="0" distR="0" wp14:anchorId="17FED222" wp14:editId="3ABA59C3">
            <wp:extent cx="259080" cy="231775"/>
            <wp:effectExtent l="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для буронабивных свай с добавлением в бетон противоморозных или иных химических добавок на основе солей, используемых в качестве оснований и фундаментов зданий и сооружений повышенного уровня ответственности, следует определять путем проведения лабораторных испытаний отдельно в каждом конкретном случае.</w:t>
      </w:r>
    </w:p>
    <w:p w14:paraId="794D0F7A" w14:textId="77777777" w:rsidR="005260C7" w:rsidRPr="00E05502" w:rsidRDefault="005260C7">
      <w:pPr>
        <w:pStyle w:val="FORMATTEXT"/>
        <w:ind w:firstLine="568"/>
        <w:jc w:val="both"/>
        <w:rPr>
          <w:rFonts w:ascii="Times New Roman" w:hAnsi="Times New Roman" w:cs="Times New Roman"/>
        </w:rPr>
      </w:pPr>
    </w:p>
    <w:p w14:paraId="1C57AE9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В.5 Мерзлые засоленные грунты в зависимости от преобладающего химического состава солей выделяются по типу засоления - континентальному или морскому - в соответствии с ГОСТ 25100.</w:t>
      </w:r>
    </w:p>
    <w:p w14:paraId="6AD08BDF" w14:textId="77777777" w:rsidR="005260C7" w:rsidRPr="00E05502" w:rsidRDefault="005260C7">
      <w:pPr>
        <w:pStyle w:val="FORMATTEXT"/>
        <w:ind w:firstLine="568"/>
        <w:jc w:val="both"/>
        <w:rPr>
          <w:rFonts w:ascii="Times New Roman" w:hAnsi="Times New Roman" w:cs="Times New Roman"/>
        </w:rPr>
      </w:pPr>
    </w:p>
    <w:p w14:paraId="5D92E7BD"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В.1 - Расчетные давления на мерзлые незасоленные грунты </w:t>
      </w:r>
      <w:r w:rsidRPr="00E05502">
        <w:rPr>
          <w:rFonts w:ascii="Times New Roman" w:hAnsi="Times New Roman" w:cs="Times New Roman"/>
          <w:i/>
          <w:iCs/>
        </w:rPr>
        <w:t>R</w:t>
      </w:r>
      <w:r w:rsidRPr="00E05502">
        <w:rPr>
          <w:rFonts w:ascii="Times New Roman" w:hAnsi="Times New Roman" w:cs="Times New Roman"/>
        </w:rPr>
        <w:t xml:space="preserve"> под нижним концом сваи</w:t>
      </w:r>
    </w:p>
    <w:p w14:paraId="67D1361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200"/>
        <w:gridCol w:w="600"/>
        <w:gridCol w:w="510"/>
        <w:gridCol w:w="510"/>
        <w:gridCol w:w="600"/>
        <w:gridCol w:w="510"/>
        <w:gridCol w:w="600"/>
        <w:gridCol w:w="510"/>
        <w:gridCol w:w="600"/>
        <w:gridCol w:w="510"/>
        <w:gridCol w:w="600"/>
        <w:gridCol w:w="510"/>
        <w:gridCol w:w="600"/>
      </w:tblGrid>
      <w:tr w:rsidR="00E05502" w:rsidRPr="00E05502" w14:paraId="42D43CC0"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1426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1243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Глубина </w:t>
            </w:r>
          </w:p>
        </w:tc>
        <w:tc>
          <w:tcPr>
            <w:tcW w:w="666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E83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давления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кПа, при температуре грунта, °С </w:t>
            </w:r>
          </w:p>
        </w:tc>
      </w:tr>
      <w:tr w:rsidR="00E05502" w:rsidRPr="00E05502" w14:paraId="69A78A97"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2B65F8"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F3BB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погружения свай, м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27B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DCE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1CD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3DD9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9EE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9BF0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883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B9D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FAD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1B72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ADF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5A8B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26EE20A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CA6CF" w14:textId="1307B276"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 льдистости </w:t>
            </w:r>
            <w:r w:rsidR="000C0977" w:rsidRPr="00E05502">
              <w:rPr>
                <w:rFonts w:ascii="Times New Roman" w:hAnsi="Times New Roman" w:cs="Times New Roman"/>
                <w:noProof/>
                <w:position w:val="-11"/>
                <w:sz w:val="18"/>
                <w:szCs w:val="18"/>
              </w:rPr>
              <w:drawing>
                <wp:inline distT="0" distB="0" distL="0" distR="0" wp14:anchorId="25D01DC6" wp14:editId="7001E053">
                  <wp:extent cx="259080" cy="231775"/>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sz w:val="18"/>
                <w:szCs w:val="18"/>
              </w:rPr>
              <w:t xml:space="preserve">0,2: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838E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4AD5DF"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FBA673"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D6CD6"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B50629"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A4A7C"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C826A0"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EAF13"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F72C6"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2EDF9"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602D58"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8522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54D94" w14:textId="77777777" w:rsidR="005260C7" w:rsidRPr="00E05502" w:rsidRDefault="005260C7">
            <w:pPr>
              <w:pStyle w:val="FORMATTEXT"/>
              <w:rPr>
                <w:rFonts w:ascii="Times New Roman" w:hAnsi="Times New Roman" w:cs="Times New Roman"/>
                <w:sz w:val="18"/>
                <w:szCs w:val="18"/>
              </w:rPr>
            </w:pPr>
          </w:p>
        </w:tc>
      </w:tr>
      <w:tr w:rsidR="00E05502" w:rsidRPr="00E05502" w14:paraId="2A740C5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854A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1 Крупнообломочные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37E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При любой </w:t>
            </w:r>
            <w:r w:rsidRPr="00E05502">
              <w:rPr>
                <w:rFonts w:ascii="Times New Roman" w:hAnsi="Times New Roman" w:cs="Times New Roman"/>
                <w:sz w:val="18"/>
                <w:szCs w:val="18"/>
              </w:rPr>
              <w:lastRenderedPageBreak/>
              <w:t xml:space="preserve">глубине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36D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2500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A93C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7634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749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5B2A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1FF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CCD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834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4D6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707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B7C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262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7300 </w:t>
            </w:r>
          </w:p>
        </w:tc>
      </w:tr>
      <w:tr w:rsidR="00E05502" w:rsidRPr="00E05502" w14:paraId="6C1D8A6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9F97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2 Пески крупные и средней крупности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402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То же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DF31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AEB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736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44E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4CA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AB5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1B0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D79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031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5C8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3DF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FB34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5500 </w:t>
            </w:r>
          </w:p>
        </w:tc>
      </w:tr>
      <w:tr w:rsidR="00E05502" w:rsidRPr="00E05502" w14:paraId="05B02B84"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5278F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3 Пески мелкие 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676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EAB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391E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4206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E59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AF1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F276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CE1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16A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F87D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3C9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A7AE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BC2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3500 </w:t>
            </w:r>
          </w:p>
        </w:tc>
      </w:tr>
      <w:tr w:rsidR="00E05502" w:rsidRPr="00E05502" w14:paraId="4D378176"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28222A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пылеватые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8F1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203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226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0AAF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F1B4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141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5FB9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368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E0C2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ABC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EC0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0922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915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4000 </w:t>
            </w:r>
          </w:p>
        </w:tc>
      </w:tr>
      <w:tr w:rsidR="00E05502" w:rsidRPr="00E05502" w14:paraId="34CFB78E"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6E72BE"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4CB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001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823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38C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883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61A1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8E8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AA4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57C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8D8C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BE8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3E6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29A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4300 </w:t>
            </w:r>
          </w:p>
        </w:tc>
      </w:tr>
      <w:tr w:rsidR="00E05502" w:rsidRPr="00E05502" w14:paraId="2418FEEC"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C19F2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4 Супеси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3BE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1F0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2E1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223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127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46FC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9CB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70F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E49A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186E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2A6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855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A8E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3000 </w:t>
            </w:r>
          </w:p>
        </w:tc>
      </w:tr>
      <w:tr w:rsidR="00E05502" w:rsidRPr="00E05502" w14:paraId="32D1D611"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6DF876C1"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F0AD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4A08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2DE4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B5B3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5FB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50FF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3C9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6F0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FCEE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A04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969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815A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448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3500 </w:t>
            </w:r>
          </w:p>
        </w:tc>
      </w:tr>
      <w:tr w:rsidR="00E05502" w:rsidRPr="00E05502" w14:paraId="57B963A6"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E1D59"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88AA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06F7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B2D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272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0FA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4FE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33F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6AE6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A34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5EA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28E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8FB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B0C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3900 </w:t>
            </w:r>
          </w:p>
        </w:tc>
      </w:tr>
      <w:tr w:rsidR="00E05502" w:rsidRPr="00E05502" w14:paraId="58670423"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30C1D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5 Суглинки и глины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9AD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C931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8156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CD6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0DB8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727E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D6F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BA1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16E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7C3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3FF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344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A6D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2800 </w:t>
            </w:r>
          </w:p>
        </w:tc>
      </w:tr>
      <w:tr w:rsidR="00E05502" w:rsidRPr="00E05502" w14:paraId="727B7A1F"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0316A7AF"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2B86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17A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06A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D34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06D4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272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2A3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1E0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D86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707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662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8EED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65C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3000 </w:t>
            </w:r>
          </w:p>
        </w:tc>
      </w:tr>
      <w:tr w:rsidR="00E05502" w:rsidRPr="00E05502" w14:paraId="3BF9BF2F"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08EB8E"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156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EEF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E38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174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C2E4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38A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DCC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CD4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685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981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5BBA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D25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8EE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3500 </w:t>
            </w:r>
          </w:p>
        </w:tc>
      </w:tr>
      <w:tr w:rsidR="00E05502" w:rsidRPr="00E05502" w14:paraId="7A7F718D"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7283A0C" w14:textId="4FD54CFF"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 льдистости грунтов 0,2</w:t>
            </w:r>
            <w:r w:rsidR="000C0977" w:rsidRPr="00E05502">
              <w:rPr>
                <w:rFonts w:ascii="Times New Roman" w:hAnsi="Times New Roman" w:cs="Times New Roman"/>
                <w:noProof/>
                <w:position w:val="-11"/>
                <w:sz w:val="18"/>
                <w:szCs w:val="18"/>
              </w:rPr>
              <w:drawing>
                <wp:inline distT="0" distB="0" distL="0" distR="0" wp14:anchorId="3C12E9FB" wp14:editId="7B3C354A">
                  <wp:extent cx="361950" cy="231775"/>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E05502">
              <w:rPr>
                <w:rFonts w:ascii="Times New Roman" w:hAnsi="Times New Roman" w:cs="Times New Roman"/>
                <w:sz w:val="18"/>
                <w:szCs w:val="18"/>
              </w:rPr>
              <w:t xml:space="preserve">0,4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47E59A"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03FE7"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05D87"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0F15E"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85739"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708C2"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7FF9F"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66E6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70238"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D082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E3933"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253791"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16795" w14:textId="77777777" w:rsidR="005260C7" w:rsidRPr="00E05502" w:rsidRDefault="005260C7">
            <w:pPr>
              <w:pStyle w:val="FORMATTEXT"/>
              <w:rPr>
                <w:rFonts w:ascii="Times New Roman" w:hAnsi="Times New Roman" w:cs="Times New Roman"/>
                <w:sz w:val="18"/>
                <w:szCs w:val="18"/>
              </w:rPr>
            </w:pPr>
          </w:p>
        </w:tc>
      </w:tr>
      <w:tr w:rsidR="00E05502" w:rsidRPr="00E05502" w14:paraId="1D1476AF"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3437C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6 Все виды грунтов,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D2D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82D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175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539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7A7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6F4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30E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93A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5E07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73E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EF3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8D9A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7957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r>
      <w:tr w:rsidR="00E05502" w:rsidRPr="00E05502" w14:paraId="7C7C9E41"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3519E1F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указанные в пунктах 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F1B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B25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F38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6BE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C75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3FB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9F4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26D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F073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950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99A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F5E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8A3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r>
      <w:tr w:rsidR="00E05502" w:rsidRPr="00E05502" w14:paraId="654FB470"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D02577"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3A17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0F2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185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975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330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41D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E39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E0F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0241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53B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799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212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991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r>
    </w:tbl>
    <w:p w14:paraId="3DCA1DD4"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DE7327F" w14:textId="77777777" w:rsidR="005260C7" w:rsidRPr="00E05502" w:rsidRDefault="00E05502">
      <w:pPr>
        <w:pStyle w:val="FORMATTEXT"/>
        <w:jc w:val="both"/>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Таблица В.2 - Расчетные давления на мерзлые незасоленные грунты </w:t>
      </w:r>
      <w:r w:rsidR="005260C7" w:rsidRPr="00E05502">
        <w:rPr>
          <w:rFonts w:ascii="Times New Roman" w:hAnsi="Times New Roman" w:cs="Times New Roman"/>
          <w:i/>
          <w:iCs/>
        </w:rPr>
        <w:t>R</w:t>
      </w:r>
      <w:r w:rsidR="005260C7" w:rsidRPr="00E05502">
        <w:rPr>
          <w:rFonts w:ascii="Times New Roman" w:hAnsi="Times New Roman" w:cs="Times New Roman"/>
        </w:rPr>
        <w:t xml:space="preserve"> под подошвой столбчатого фундамента</w:t>
      </w:r>
    </w:p>
    <w:p w14:paraId="7988FBD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600"/>
        <w:gridCol w:w="600"/>
        <w:gridCol w:w="600"/>
        <w:gridCol w:w="510"/>
        <w:gridCol w:w="600"/>
        <w:gridCol w:w="600"/>
        <w:gridCol w:w="600"/>
        <w:gridCol w:w="600"/>
        <w:gridCol w:w="510"/>
        <w:gridCol w:w="600"/>
        <w:gridCol w:w="600"/>
        <w:gridCol w:w="600"/>
      </w:tblGrid>
      <w:tr w:rsidR="00E05502" w:rsidRPr="00E05502" w14:paraId="192F4BC3"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3343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702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997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давления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кПа, при температуре грунта, °С </w:t>
            </w:r>
          </w:p>
        </w:tc>
      </w:tr>
      <w:tr w:rsidR="00E05502" w:rsidRPr="00E05502" w14:paraId="27005830"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7A355B"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DC2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5C9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1C57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FFE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050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17B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69D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0425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AC1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40B7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CF9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229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0B6D6081"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3FFAE" w14:textId="40B3F876"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 льдистости грунтов </w:t>
            </w:r>
            <w:r w:rsidR="000C0977" w:rsidRPr="00E05502">
              <w:rPr>
                <w:rFonts w:ascii="Times New Roman" w:hAnsi="Times New Roman" w:cs="Times New Roman"/>
                <w:noProof/>
                <w:position w:val="-11"/>
                <w:sz w:val="18"/>
                <w:szCs w:val="18"/>
              </w:rPr>
              <w:drawing>
                <wp:inline distT="0" distB="0" distL="0" distR="0" wp14:anchorId="3CA70CBD" wp14:editId="278F54C6">
                  <wp:extent cx="259080" cy="231775"/>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sz w:val="18"/>
                <w:szCs w:val="18"/>
              </w:rPr>
              <w:t xml:space="preserve">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492AB"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BAFD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46BA55"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670AD2"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7002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6C69F9"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2A3E97"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FFC1F"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682639"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F474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F32B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392C82" w14:textId="77777777" w:rsidR="005260C7" w:rsidRPr="00E05502" w:rsidRDefault="005260C7">
            <w:pPr>
              <w:pStyle w:val="FORMATTEXT"/>
              <w:rPr>
                <w:rFonts w:ascii="Times New Roman" w:hAnsi="Times New Roman" w:cs="Times New Roman"/>
                <w:sz w:val="18"/>
                <w:szCs w:val="18"/>
              </w:rPr>
            </w:pPr>
          </w:p>
        </w:tc>
      </w:tr>
      <w:tr w:rsidR="00E05502" w:rsidRPr="00E05502" w14:paraId="0CEB6864"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BF04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1 Крупнообломочные и пески крупные и средней крупности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DDD5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70C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AF2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12B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BA5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DF9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EAAF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771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219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DE6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F02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DB0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3300 </w:t>
            </w:r>
          </w:p>
        </w:tc>
      </w:tr>
      <w:tr w:rsidR="00E05502" w:rsidRPr="00E05502" w14:paraId="75B481CD"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07BD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2 Пески мелкие и пылеватые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C24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C209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B6D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76D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2C43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CBA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357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4431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42E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FAB2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7E3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DF47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2850 </w:t>
            </w:r>
          </w:p>
        </w:tc>
      </w:tr>
      <w:tr w:rsidR="00E05502" w:rsidRPr="00E05502" w14:paraId="01487ABA"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4806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3 Супеси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1E84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731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C7C0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87F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D10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D96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47B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29C4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564B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5B7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A6E0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F0A7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2500 </w:t>
            </w:r>
          </w:p>
        </w:tc>
      </w:tr>
      <w:tr w:rsidR="00E05502" w:rsidRPr="00E05502" w14:paraId="471B2184"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98EDF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4 Суглинки и глины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DDF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A983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3029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A887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69DA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D30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96C9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36E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C51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906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C359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92B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2200 </w:t>
            </w:r>
          </w:p>
        </w:tc>
      </w:tr>
      <w:tr w:rsidR="00E05502" w:rsidRPr="00E05502" w14:paraId="75D1322A"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1ABFA" w14:textId="6F05FE79"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 льдистости грунтов </w:t>
            </w:r>
            <w:r w:rsidR="000C0977" w:rsidRPr="00E05502">
              <w:rPr>
                <w:rFonts w:ascii="Times New Roman" w:hAnsi="Times New Roman" w:cs="Times New Roman"/>
                <w:noProof/>
                <w:position w:val="-11"/>
                <w:sz w:val="18"/>
                <w:szCs w:val="18"/>
              </w:rPr>
              <w:drawing>
                <wp:inline distT="0" distB="0" distL="0" distR="0" wp14:anchorId="6FA07E3B" wp14:editId="382E9B3B">
                  <wp:extent cx="259080" cy="231775"/>
                  <wp:effectExtent l="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sz w:val="18"/>
                <w:szCs w:val="18"/>
              </w:rPr>
              <w:t xml:space="preserve">0,2: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8F8CA8"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3E62C"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71D0FF"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B8428"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B9B888"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92468"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66BF1"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7E54C"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F49243"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C05B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3C3C7"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A66A9" w14:textId="77777777" w:rsidR="005260C7" w:rsidRPr="00E05502" w:rsidRDefault="005260C7">
            <w:pPr>
              <w:pStyle w:val="FORMATTEXT"/>
              <w:rPr>
                <w:rFonts w:ascii="Times New Roman" w:hAnsi="Times New Roman" w:cs="Times New Roman"/>
                <w:sz w:val="18"/>
                <w:szCs w:val="18"/>
              </w:rPr>
            </w:pPr>
          </w:p>
        </w:tc>
      </w:tr>
      <w:tr w:rsidR="00E05502" w:rsidRPr="00E05502" w14:paraId="6999B206"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E6E1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5 Все виды грунтов, указанные в поз.1-4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534E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F3B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E4C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94F5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CE6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02CB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074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94F8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6E2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075C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8073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D09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1750 </w:t>
            </w:r>
          </w:p>
        </w:tc>
      </w:tr>
    </w:tbl>
    <w:p w14:paraId="484F918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F8DEF56" w14:textId="60E8B767" w:rsidR="005260C7" w:rsidRPr="00E05502" w:rsidRDefault="00E05502">
      <w:pPr>
        <w:pStyle w:val="FORMATTEXT"/>
        <w:jc w:val="both"/>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Таблица В.3 - Расчетные сопротивления мерзлых незасоленных грунтов и грунтовых растворов сдвигу по поверхности смерзания с фундаментом </w:t>
      </w:r>
      <w:r w:rsidR="000C0977" w:rsidRPr="00E05502">
        <w:rPr>
          <w:rFonts w:ascii="Times New Roman" w:hAnsi="Times New Roman" w:cs="Times New Roman"/>
          <w:noProof/>
          <w:position w:val="-11"/>
        </w:rPr>
        <w:drawing>
          <wp:inline distT="0" distB="0" distL="0" distR="0" wp14:anchorId="7B1799E3" wp14:editId="0F76F02D">
            <wp:extent cx="266065" cy="23876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p w14:paraId="7323782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600"/>
        <w:gridCol w:w="600"/>
        <w:gridCol w:w="600"/>
        <w:gridCol w:w="600"/>
        <w:gridCol w:w="450"/>
        <w:gridCol w:w="600"/>
        <w:gridCol w:w="600"/>
        <w:gridCol w:w="600"/>
        <w:gridCol w:w="450"/>
        <w:gridCol w:w="600"/>
        <w:gridCol w:w="600"/>
        <w:gridCol w:w="600"/>
      </w:tblGrid>
      <w:tr w:rsidR="00E05502" w:rsidRPr="00E05502" w14:paraId="7FA96332"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C650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690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D3B50" w14:textId="1192C1AB"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сопротивления </w:t>
            </w:r>
            <w:r w:rsidR="000C0977" w:rsidRPr="00E05502">
              <w:rPr>
                <w:rFonts w:ascii="Times New Roman" w:hAnsi="Times New Roman" w:cs="Times New Roman"/>
                <w:noProof/>
                <w:position w:val="-11"/>
                <w:sz w:val="18"/>
                <w:szCs w:val="18"/>
              </w:rPr>
              <w:drawing>
                <wp:inline distT="0" distB="0" distL="0" distR="0" wp14:anchorId="53778E6D" wp14:editId="4CA92F92">
                  <wp:extent cx="266065" cy="23876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кПа, при температуре грунта, °С </w:t>
            </w:r>
          </w:p>
        </w:tc>
      </w:tr>
      <w:tr w:rsidR="00E05502" w:rsidRPr="00E05502" w14:paraId="4138CFA9"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4F6E2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4275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9B44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8E4C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277F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865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612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E0B7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264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4AB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D14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FBE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CB7A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050E4180"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36B4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Глинистые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63C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A35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30A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9AE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887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E84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69E2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10DE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25B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AD3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DC1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667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r>
      <w:tr w:rsidR="00E05502" w:rsidRPr="00E05502" w14:paraId="7ED28E84"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380C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Песчаные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016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ACC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BD0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C30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7D5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A16D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FF79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F02C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516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11D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13A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50C6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r>
      <w:tr w:rsidR="00E05502" w:rsidRPr="00E05502" w14:paraId="2CB9655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2552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Известково-песчаный раствор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7A05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D3F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B403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030B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04A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D3C1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232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2A70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AC7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12DA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FEE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F13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520 </w:t>
            </w:r>
          </w:p>
        </w:tc>
      </w:tr>
      <w:tr w:rsidR="00E05502" w:rsidRPr="00E05502" w14:paraId="496934AC" w14:textId="77777777">
        <w:tblPrEx>
          <w:tblCellMar>
            <w:top w:w="0" w:type="dxa"/>
            <w:bottom w:w="0" w:type="dxa"/>
          </w:tblCellMar>
        </w:tblPrEx>
        <w:tc>
          <w:tcPr>
            <w:tcW w:w="9150"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729273" w14:textId="2C0DBE2C"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Примечание - Значение </w:t>
            </w:r>
            <w:r w:rsidR="000C0977" w:rsidRPr="00E05502">
              <w:rPr>
                <w:rFonts w:ascii="Times New Roman" w:hAnsi="Times New Roman" w:cs="Times New Roman"/>
                <w:noProof/>
                <w:position w:val="-11"/>
                <w:sz w:val="18"/>
                <w:szCs w:val="18"/>
              </w:rPr>
              <w:drawing>
                <wp:inline distT="0" distB="0" distL="0" distR="0" wp14:anchorId="2C9FDA45" wp14:editId="3385B8C2">
                  <wp:extent cx="266065" cy="23876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sz w:val="18"/>
                <w:szCs w:val="18"/>
              </w:rPr>
              <w:t>для известково-песчаного раствора даны для раствора следующего состава: на 1 м</w:t>
            </w:r>
            <w:r w:rsidR="000C0977" w:rsidRPr="00E05502">
              <w:rPr>
                <w:rFonts w:ascii="Times New Roman" w:hAnsi="Times New Roman" w:cs="Times New Roman"/>
                <w:noProof/>
                <w:position w:val="-10"/>
                <w:sz w:val="18"/>
                <w:szCs w:val="18"/>
              </w:rPr>
              <w:drawing>
                <wp:inline distT="0" distB="0" distL="0" distR="0" wp14:anchorId="0B854769" wp14:editId="7C15554E">
                  <wp:extent cx="102235" cy="21844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раствора песка среднезернистого - 820 л, известкового теста плотностью 1,4 г/см</w:t>
            </w:r>
            <w:r w:rsidR="000C0977" w:rsidRPr="00E05502">
              <w:rPr>
                <w:rFonts w:ascii="Times New Roman" w:hAnsi="Times New Roman" w:cs="Times New Roman"/>
                <w:noProof/>
                <w:position w:val="-10"/>
                <w:sz w:val="18"/>
                <w:szCs w:val="18"/>
              </w:rPr>
              <w:drawing>
                <wp:inline distT="0" distB="0" distL="0" distR="0" wp14:anchorId="13113F6B" wp14:editId="61D05B57">
                  <wp:extent cx="102235" cy="21844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- 300 л, воды - 230 л; осадка конуса - 10-12 см. При других составах известково-песчаного раствора, а также для цементно-песчаного раствора значения </w:t>
            </w:r>
            <w:r w:rsidR="000C0977" w:rsidRPr="00E05502">
              <w:rPr>
                <w:rFonts w:ascii="Times New Roman" w:hAnsi="Times New Roman" w:cs="Times New Roman"/>
                <w:noProof/>
                <w:position w:val="-11"/>
                <w:sz w:val="18"/>
                <w:szCs w:val="18"/>
              </w:rPr>
              <w:drawing>
                <wp:inline distT="0" distB="0" distL="0" distR="0" wp14:anchorId="17BAAF29" wp14:editId="516235E1">
                  <wp:extent cx="266065" cy="23876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sz w:val="18"/>
                <w:szCs w:val="18"/>
              </w:rPr>
              <w:t>определяются опытным путем.</w:t>
            </w:r>
          </w:p>
        </w:tc>
      </w:tr>
    </w:tbl>
    <w:p w14:paraId="64167DBA"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4DE24134"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          </w:t>
      </w:r>
    </w:p>
    <w:p w14:paraId="7BEC52A9" w14:textId="05711D6B"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В.4 - Расчетные сопротивления мерзлых незасоленных грунтов сдвигу по грунту или грунтовому раствору </w:t>
      </w:r>
      <w:r w:rsidR="000C0977" w:rsidRPr="00E05502">
        <w:rPr>
          <w:rFonts w:ascii="Times New Roman" w:hAnsi="Times New Roman" w:cs="Times New Roman"/>
          <w:noProof/>
          <w:position w:val="-11"/>
        </w:rPr>
        <w:drawing>
          <wp:inline distT="0" distB="0" distL="0" distR="0" wp14:anchorId="6FDE6FB7" wp14:editId="2F4BAE79">
            <wp:extent cx="259080" cy="231775"/>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342C176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600"/>
        <w:gridCol w:w="750"/>
        <w:gridCol w:w="600"/>
        <w:gridCol w:w="600"/>
        <w:gridCol w:w="600"/>
        <w:gridCol w:w="750"/>
        <w:gridCol w:w="600"/>
        <w:gridCol w:w="600"/>
        <w:gridCol w:w="600"/>
        <w:gridCol w:w="750"/>
        <w:gridCol w:w="600"/>
        <w:gridCol w:w="600"/>
      </w:tblGrid>
      <w:tr w:rsidR="00E05502" w:rsidRPr="00E05502" w14:paraId="518656C2"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89B2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765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46A14" w14:textId="284CEA9A"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давления </w:t>
            </w:r>
            <w:r w:rsidR="000C0977" w:rsidRPr="00E05502">
              <w:rPr>
                <w:rFonts w:ascii="Times New Roman" w:hAnsi="Times New Roman" w:cs="Times New Roman"/>
                <w:noProof/>
                <w:position w:val="-11"/>
                <w:sz w:val="18"/>
                <w:szCs w:val="18"/>
              </w:rPr>
              <w:drawing>
                <wp:inline distT="0" distB="0" distL="0" distR="0" wp14:anchorId="4370A5AF" wp14:editId="2AC024B5">
                  <wp:extent cx="259080" cy="231775"/>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sz w:val="18"/>
                <w:szCs w:val="18"/>
              </w:rPr>
              <w:t xml:space="preserve">, кПа, при температуре грунта, °С </w:t>
            </w:r>
          </w:p>
        </w:tc>
      </w:tr>
      <w:tr w:rsidR="00E05502" w:rsidRPr="00E05502" w14:paraId="3A701C8A"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BB33FC"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606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F0EF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BC1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D4F8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B60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D9A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511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0974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BFD7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85F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65F5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C88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6978C16B"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03B0A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Песчаные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DAE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87D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D3E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E1B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DF8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3E3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36C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6250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BE2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20D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D96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D06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540 </w:t>
            </w:r>
          </w:p>
        </w:tc>
      </w:tr>
      <w:tr w:rsidR="00E05502" w:rsidRPr="00E05502" w14:paraId="5D7C6AA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11E3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Глинистые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0A6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C30A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6DEC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DB3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7D97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1C9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68D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554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998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2D302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C9F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7B9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r>
    </w:tbl>
    <w:p w14:paraId="091484E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33B4B89" w14:textId="77777777" w:rsidR="005260C7" w:rsidRPr="00E05502" w:rsidRDefault="00E05502">
      <w:pPr>
        <w:pStyle w:val="FORMATTEXT"/>
        <w:jc w:val="both"/>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Таблица В.5 - Расчетные давления на мерзлые засоленные грунты с континентальным типом засоления </w:t>
      </w:r>
      <w:r w:rsidR="005260C7" w:rsidRPr="00E05502">
        <w:rPr>
          <w:rFonts w:ascii="Times New Roman" w:hAnsi="Times New Roman" w:cs="Times New Roman"/>
          <w:i/>
          <w:iCs/>
        </w:rPr>
        <w:t>R</w:t>
      </w:r>
      <w:r w:rsidR="005260C7" w:rsidRPr="00E05502">
        <w:rPr>
          <w:rFonts w:ascii="Times New Roman" w:hAnsi="Times New Roman" w:cs="Times New Roman"/>
        </w:rPr>
        <w:t xml:space="preserve"> под нижним концом сваи</w:t>
      </w:r>
    </w:p>
    <w:p w14:paraId="44CDBAC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450"/>
        <w:gridCol w:w="600"/>
        <w:gridCol w:w="750"/>
        <w:gridCol w:w="600"/>
        <w:gridCol w:w="750"/>
        <w:gridCol w:w="615"/>
        <w:gridCol w:w="600"/>
        <w:gridCol w:w="600"/>
        <w:gridCol w:w="750"/>
        <w:gridCol w:w="510"/>
        <w:gridCol w:w="600"/>
        <w:gridCol w:w="900"/>
      </w:tblGrid>
      <w:tr w:rsidR="00E05502" w:rsidRPr="00E05502" w14:paraId="0348956B"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8285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Засоленность </w:t>
            </w:r>
          </w:p>
        </w:tc>
        <w:tc>
          <w:tcPr>
            <w:tcW w:w="7725"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3D2F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давления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кПа, при температуре грунта, °С </w:t>
            </w:r>
          </w:p>
        </w:tc>
      </w:tr>
      <w:tr w:rsidR="00E05502" w:rsidRPr="00E05502" w14:paraId="4CC06805"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298CDD7" w14:textId="1BD1C4AA"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грунта </w:t>
            </w:r>
            <w:r w:rsidR="000C0977" w:rsidRPr="00E05502">
              <w:rPr>
                <w:rFonts w:ascii="Times New Roman" w:hAnsi="Times New Roman" w:cs="Times New Roman"/>
                <w:noProof/>
                <w:position w:val="-11"/>
                <w:sz w:val="18"/>
                <w:szCs w:val="18"/>
              </w:rPr>
              <w:drawing>
                <wp:inline distT="0" distB="0" distL="0" distR="0" wp14:anchorId="5390FB1F" wp14:editId="5A9B8889">
                  <wp:extent cx="307340" cy="231775"/>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18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1D6B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96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C84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9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FB4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201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2AA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r>
      <w:tr w:rsidR="00E05502" w:rsidRPr="00E05502" w14:paraId="312ADEEA"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C6354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725"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F32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Глубина погружения сваи, м </w:t>
            </w:r>
          </w:p>
        </w:tc>
      </w:tr>
      <w:tr w:rsidR="00E05502" w:rsidRPr="00E05502" w14:paraId="11F5497E"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B69065" w14:textId="77777777" w:rsidR="005260C7" w:rsidRPr="00E05502" w:rsidRDefault="005260C7">
            <w:pPr>
              <w:pStyle w:val="FORMATTEXT"/>
              <w:rPr>
                <w:rFonts w:ascii="Times New Roman" w:hAnsi="Times New Roman" w:cs="Times New Roman"/>
                <w:sz w:val="18"/>
                <w:szCs w:val="18"/>
              </w:rPr>
            </w:pP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E67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D00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F8B6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5B2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1E42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E44C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2AF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033E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912C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571D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40E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DAD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r>
      <w:tr w:rsidR="00E05502" w:rsidRPr="00E05502" w14:paraId="4E200FCD" w14:textId="77777777">
        <w:tblPrEx>
          <w:tblCellMar>
            <w:top w:w="0" w:type="dxa"/>
            <w:bottom w:w="0" w:type="dxa"/>
          </w:tblCellMar>
        </w:tblPrEx>
        <w:tc>
          <w:tcPr>
            <w:tcW w:w="9225"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1120B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Пески мелкие и средние </w:t>
            </w:r>
          </w:p>
        </w:tc>
      </w:tr>
      <w:tr w:rsidR="00E05502" w:rsidRPr="00E05502" w14:paraId="4A8F6893"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AFB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7B0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E2D6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2BC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B25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B52C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6779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A4D6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D1B5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12F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06E7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9DF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87A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r>
      <w:tr w:rsidR="00E05502" w:rsidRPr="00E05502" w14:paraId="2857262A"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BB0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DB4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F65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1EE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73B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3D3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37F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E17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E13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000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3D9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849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4D2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r>
      <w:tr w:rsidR="00E05502" w:rsidRPr="00E05502" w14:paraId="525A5998"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FD5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800B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456C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631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851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BD4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6D7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5A4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0C8F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BAB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EE62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E59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429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r>
      <w:tr w:rsidR="00E05502" w:rsidRPr="00E05502" w14:paraId="31638C8A"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2C01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519A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A82C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B41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D26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110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A3D8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A6B7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A00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154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6136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DE1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F9B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r>
      <w:tr w:rsidR="00E05502" w:rsidRPr="00E05502" w14:paraId="28E3C528" w14:textId="77777777">
        <w:tblPrEx>
          <w:tblCellMar>
            <w:top w:w="0" w:type="dxa"/>
            <w:bottom w:w="0" w:type="dxa"/>
          </w:tblCellMar>
        </w:tblPrEx>
        <w:tc>
          <w:tcPr>
            <w:tcW w:w="9225"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135D0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Супеси </w:t>
            </w:r>
          </w:p>
        </w:tc>
      </w:tr>
      <w:tr w:rsidR="00E05502" w:rsidRPr="00E05502" w14:paraId="60C24632"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0F68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A94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3DE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210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B0C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BC39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0E1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D63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9D7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1E7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52F6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08B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C67D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r>
      <w:tr w:rsidR="00E05502" w:rsidRPr="00E05502" w14:paraId="5415C60B"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BC7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A03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444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716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AEB6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8902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3C71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ED23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7B32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454A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404A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0C5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D39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r>
      <w:tr w:rsidR="00E05502" w:rsidRPr="00E05502" w14:paraId="4951C96F"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B83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DE96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3C63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BAC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44A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50C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D9F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6A8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393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2D9A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D5E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8FE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62BF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r>
      <w:tr w:rsidR="00E05502" w:rsidRPr="00E05502" w14:paraId="79E23F74"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986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A1B0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794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12C0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6CE9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3EB7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450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BB8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4DC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6A71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BDD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DFD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C23E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r>
      <w:tr w:rsidR="00E05502" w:rsidRPr="00E05502" w14:paraId="30359C6A" w14:textId="77777777">
        <w:tblPrEx>
          <w:tblCellMar>
            <w:top w:w="0" w:type="dxa"/>
            <w:bottom w:w="0" w:type="dxa"/>
          </w:tblCellMar>
        </w:tblPrEx>
        <w:tc>
          <w:tcPr>
            <w:tcW w:w="9225"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92D2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Суглинки </w:t>
            </w:r>
          </w:p>
        </w:tc>
      </w:tr>
      <w:tr w:rsidR="00E05502" w:rsidRPr="00E05502" w14:paraId="022FA18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E5C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A04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301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3AC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CB3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D81A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7870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620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6DC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F54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8F1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020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09C7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r>
      <w:tr w:rsidR="00E05502" w:rsidRPr="00E05502" w14:paraId="22BEB5F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556A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527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AC8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D826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478F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5227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C492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45A9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8742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1B0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AE34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0B0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E60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r>
      <w:tr w:rsidR="00E05502" w:rsidRPr="00E05502" w14:paraId="0CD8E45E"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893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2871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9941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C7B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A31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020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A1D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969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0BC8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0E5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186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38A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D53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r>
      <w:tr w:rsidR="00E05502" w:rsidRPr="00E05502" w14:paraId="11B1D82D" w14:textId="77777777">
        <w:tblPrEx>
          <w:tblCellMar>
            <w:top w:w="0" w:type="dxa"/>
            <w:bottom w:w="0" w:type="dxa"/>
          </w:tblCellMar>
        </w:tblPrEx>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BDB2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62B1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4F1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146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F06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819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745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6BC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78F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D3E7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30E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63E4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63D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r>
      <w:tr w:rsidR="00E05502" w:rsidRPr="00E05502" w14:paraId="30C34B4B" w14:textId="77777777">
        <w:tblPrEx>
          <w:tblCellMar>
            <w:top w:w="0" w:type="dxa"/>
            <w:bottom w:w="0" w:type="dxa"/>
          </w:tblCellMar>
        </w:tblPrEx>
        <w:tc>
          <w:tcPr>
            <w:tcW w:w="9225"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BF022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Примечание - Значение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под подошвой столбчатого фундамента допускается принимать по настоящей таблице как для свай глубиной погружения 3-5 м.</w:t>
            </w:r>
          </w:p>
        </w:tc>
      </w:tr>
    </w:tbl>
    <w:p w14:paraId="4F2C591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362567D" w14:textId="242D0D55"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В.6 - Расчетные сопротивления мерзлых засоленных грунтов с континентальным типом засоления сдвигу по поверхностям смерзания </w:t>
      </w:r>
      <w:r w:rsidR="000C0977" w:rsidRPr="00E05502">
        <w:rPr>
          <w:rFonts w:ascii="Times New Roman" w:hAnsi="Times New Roman" w:cs="Times New Roman"/>
          <w:noProof/>
          <w:position w:val="-11"/>
        </w:rPr>
        <w:drawing>
          <wp:inline distT="0" distB="0" distL="0" distR="0" wp14:anchorId="7BFEB836" wp14:editId="4FAC6860">
            <wp:extent cx="266065" cy="238760"/>
            <wp:effectExtent l="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p w14:paraId="1E9CEDC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150"/>
        <w:gridCol w:w="1500"/>
        <w:gridCol w:w="1500"/>
        <w:gridCol w:w="1500"/>
        <w:gridCol w:w="1500"/>
      </w:tblGrid>
      <w:tr w:rsidR="00E05502" w:rsidRPr="00E05502" w14:paraId="0FD4AD86" w14:textId="77777777">
        <w:tblPrEx>
          <w:tblCellMar>
            <w:top w:w="0" w:type="dxa"/>
            <w:bottom w:w="0" w:type="dxa"/>
          </w:tblCellMar>
        </w:tblPrEx>
        <w:tc>
          <w:tcPr>
            <w:tcW w:w="3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5AA238" w14:textId="12AD77CE"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Засоленность грунта </w:t>
            </w:r>
            <w:r w:rsidR="000C0977" w:rsidRPr="00E05502">
              <w:rPr>
                <w:rFonts w:ascii="Times New Roman" w:hAnsi="Times New Roman" w:cs="Times New Roman"/>
                <w:noProof/>
                <w:position w:val="-11"/>
                <w:sz w:val="18"/>
                <w:szCs w:val="18"/>
              </w:rPr>
              <w:drawing>
                <wp:inline distT="0" distB="0" distL="0" distR="0" wp14:anchorId="75EDFBA8" wp14:editId="702D3DEC">
                  <wp:extent cx="307340" cy="231775"/>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sz w:val="18"/>
                <w:szCs w:val="18"/>
              </w:rPr>
              <w:t xml:space="preserve">, % </w:t>
            </w:r>
          </w:p>
        </w:tc>
        <w:tc>
          <w:tcPr>
            <w:tcW w:w="600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DF74B" w14:textId="3F5C87E8"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сопротивления </w:t>
            </w:r>
            <w:r w:rsidR="000C0977" w:rsidRPr="00E05502">
              <w:rPr>
                <w:rFonts w:ascii="Times New Roman" w:hAnsi="Times New Roman" w:cs="Times New Roman"/>
                <w:noProof/>
                <w:position w:val="-11"/>
                <w:sz w:val="18"/>
                <w:szCs w:val="18"/>
              </w:rPr>
              <w:drawing>
                <wp:inline distT="0" distB="0" distL="0" distR="0" wp14:anchorId="45DC489A" wp14:editId="78A725A8">
                  <wp:extent cx="266065" cy="23876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кПа, при температуре грунта, °С </w:t>
            </w:r>
          </w:p>
        </w:tc>
      </w:tr>
      <w:tr w:rsidR="00E05502" w:rsidRPr="00E05502" w14:paraId="6E90BC76" w14:textId="77777777">
        <w:tblPrEx>
          <w:tblCellMar>
            <w:top w:w="0" w:type="dxa"/>
            <w:bottom w:w="0" w:type="dxa"/>
          </w:tblCellMar>
        </w:tblPrEx>
        <w:tc>
          <w:tcPr>
            <w:tcW w:w="3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11A6C6" w14:textId="77777777" w:rsidR="005260C7" w:rsidRPr="00E05502" w:rsidRDefault="005260C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7EF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D8DF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CEE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AC6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r>
      <w:tr w:rsidR="00E05502" w:rsidRPr="00E05502" w14:paraId="70400310"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9AF1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Пески мелкие и средние </w:t>
            </w:r>
          </w:p>
        </w:tc>
      </w:tr>
      <w:tr w:rsidR="00E05502" w:rsidRPr="00E05502" w14:paraId="2FBDB6EC"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261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1864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533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5891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0DD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r>
      <w:tr w:rsidR="00E05502" w:rsidRPr="00E05502" w14:paraId="6DE0B162"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1F40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FAFE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FF09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9B6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AAEA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r>
      <w:tr w:rsidR="00E05502" w:rsidRPr="00E05502" w14:paraId="1104687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01E8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35C0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1660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7F3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A33A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r>
      <w:tr w:rsidR="00E05502" w:rsidRPr="00E05502" w14:paraId="3D574852"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27AD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6C5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4F3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B3C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E9E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0022716C"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7E4B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Супеси </w:t>
            </w:r>
          </w:p>
        </w:tc>
      </w:tr>
      <w:tr w:rsidR="00E05502" w:rsidRPr="00E05502" w14:paraId="123FDDB3"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65F7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D4DD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3C33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B96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625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r>
      <w:tr w:rsidR="00E05502" w:rsidRPr="00E05502" w14:paraId="636DFEEE"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8E7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66F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B8E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9733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4E0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r>
      <w:tr w:rsidR="00E05502" w:rsidRPr="00E05502" w14:paraId="50EECB51"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9CE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C836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FBE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71A1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5611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r>
      <w:tr w:rsidR="00E05502" w:rsidRPr="00E05502" w14:paraId="4BCF1BDE"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FAB1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B80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BDE7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FFD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D66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r>
      <w:tr w:rsidR="00E05502" w:rsidRPr="00E05502" w14:paraId="673E2ACB"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6CFD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Суглинки </w:t>
            </w:r>
          </w:p>
        </w:tc>
      </w:tr>
      <w:tr w:rsidR="00E05502" w:rsidRPr="00E05502" w14:paraId="4094C26F"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FC93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4A1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0FF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DAC2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72A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r>
      <w:tr w:rsidR="00E05502" w:rsidRPr="00E05502" w14:paraId="6CABD761"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F3FF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90B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48B6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A63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2A7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r>
      <w:tr w:rsidR="00E05502" w:rsidRPr="00E05502" w14:paraId="5B48B772"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285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26A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686D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FB5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8E3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r>
      <w:tr w:rsidR="00E05502" w:rsidRPr="00E05502" w14:paraId="0C5D5805" w14:textId="77777777">
        <w:tblPrEx>
          <w:tblCellMar>
            <w:top w:w="0" w:type="dxa"/>
            <w:bottom w:w="0" w:type="dxa"/>
          </w:tblCellMar>
        </w:tblPrEx>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B267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2D36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9401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63E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AB6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bl>
    <w:p w14:paraId="7406724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365A41E4"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В.7 - Расчетные давления </w:t>
      </w:r>
      <w:r w:rsidRPr="00E05502">
        <w:rPr>
          <w:rFonts w:ascii="Times New Roman" w:hAnsi="Times New Roman" w:cs="Times New Roman"/>
          <w:i/>
          <w:iCs/>
        </w:rPr>
        <w:t>R</w:t>
      </w:r>
      <w:r w:rsidRPr="00E05502">
        <w:rPr>
          <w:rFonts w:ascii="Times New Roman" w:hAnsi="Times New Roman" w:cs="Times New Roman"/>
        </w:rPr>
        <w:t xml:space="preserve"> на мерзлые засоленные грунты с морским типом засоления под нижним концом сваи</w:t>
      </w:r>
    </w:p>
    <w:p w14:paraId="3F9EA1AB"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500"/>
        <w:gridCol w:w="1200"/>
        <w:gridCol w:w="1200"/>
        <w:gridCol w:w="1200"/>
        <w:gridCol w:w="1200"/>
        <w:gridCol w:w="1200"/>
      </w:tblGrid>
      <w:tr w:rsidR="00E05502" w:rsidRPr="00E05502" w14:paraId="76C2184D"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ACEE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Засоленность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51BB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Глубина </w:t>
            </w:r>
          </w:p>
        </w:tc>
        <w:tc>
          <w:tcPr>
            <w:tcW w:w="600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84FB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давления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кПа, при температуре грунта, °С </w:t>
            </w:r>
          </w:p>
        </w:tc>
      </w:tr>
      <w:tr w:rsidR="00E05502" w:rsidRPr="00E05502" w14:paraId="753E07A1"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2B3451" w14:textId="3407BFAB"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грунта </w:t>
            </w:r>
            <w:r w:rsidR="000C0977" w:rsidRPr="00E05502">
              <w:rPr>
                <w:rFonts w:ascii="Times New Roman" w:hAnsi="Times New Roman" w:cs="Times New Roman"/>
                <w:noProof/>
                <w:position w:val="-11"/>
                <w:sz w:val="18"/>
                <w:szCs w:val="18"/>
              </w:rPr>
              <w:drawing>
                <wp:inline distT="0" distB="0" distL="0" distR="0" wp14:anchorId="2EDA1D6E" wp14:editId="7B4F80A9">
                  <wp:extent cx="307340" cy="231775"/>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sz w:val="18"/>
                <w:szCs w:val="18"/>
              </w:rPr>
              <w:t xml:space="preserve">, %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82C2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погружения свай, м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CF5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68C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C26D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299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FFB7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r>
      <w:tr w:rsidR="00E05502" w:rsidRPr="00E05502" w14:paraId="0B1A644C"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B7A3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Пески мелкие и пылеватые </w:t>
            </w:r>
          </w:p>
        </w:tc>
      </w:tr>
      <w:tr w:rsidR="00E05502" w:rsidRPr="00E05502" w14:paraId="04F64D57"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866D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1499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450A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610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A4F8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860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DE4C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312E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1180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DA0B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1360 </w:t>
            </w:r>
          </w:p>
        </w:tc>
      </w:tr>
      <w:tr w:rsidR="00E05502" w:rsidRPr="00E05502" w14:paraId="79CEC1B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801C1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65C8228"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5FA3C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BE94F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A89F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FECAB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56AB5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r>
      <w:tr w:rsidR="00E05502" w:rsidRPr="00E05502" w14:paraId="4BC5294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BEA3D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43FB408"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AEA5B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BCC65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B5ADA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77F9E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EACC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r>
      <w:tr w:rsidR="00E05502" w:rsidRPr="00E05502" w14:paraId="4C22203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CD0F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6D14256"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4EAA1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4857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A4980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0D89D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10C9E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r>
      <w:tr w:rsidR="00E05502" w:rsidRPr="00E05502" w14:paraId="65492D22"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3A4D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AD7D1F"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A5E6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86C1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CBE1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9E2F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96BF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r>
      <w:tr w:rsidR="00E05502" w:rsidRPr="00E05502" w14:paraId="6B6FA480"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555A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8B2D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5B36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4675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273C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1095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552C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1275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A510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1455 </w:t>
            </w:r>
          </w:p>
        </w:tc>
      </w:tr>
      <w:tr w:rsidR="00E05502" w:rsidRPr="00E05502" w14:paraId="1DF16A7C"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506C1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F42E6E4"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4A0AF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3746A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41D60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02AE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FF10F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910 </w:t>
            </w:r>
          </w:p>
        </w:tc>
      </w:tr>
      <w:tr w:rsidR="00E05502" w:rsidRPr="00E05502" w14:paraId="7157CC7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18EC6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D52AFFB"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83616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E0B64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617AD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55743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FC5C6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560 </w:t>
            </w:r>
          </w:p>
        </w:tc>
      </w:tr>
      <w:tr w:rsidR="00E05502" w:rsidRPr="00E05502" w14:paraId="3058771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04B62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71BD71A"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217EA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A7C79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43CDB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DCB8C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4DD7E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 </w:t>
            </w:r>
          </w:p>
        </w:tc>
      </w:tr>
      <w:tr w:rsidR="00E05502" w:rsidRPr="00E05502" w14:paraId="77625E34"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DD9D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FF53A6"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38F2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A8DD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A33B5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C006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D74A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r>
      <w:tr w:rsidR="00E05502" w:rsidRPr="00E05502" w14:paraId="18ADF417"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C4F7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5EEC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93D6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AAAC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B423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D4B6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1370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67BC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r>
      <w:tr w:rsidR="00E05502" w:rsidRPr="00E05502" w14:paraId="6E8047B2"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479CE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FE49AAE"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00ED9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4C970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EE6BC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4E200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D4300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1210 </w:t>
            </w:r>
          </w:p>
        </w:tc>
      </w:tr>
      <w:tr w:rsidR="00E05502" w:rsidRPr="00E05502" w14:paraId="14CDA9E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4B6D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AAA23C2"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C2AB3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37F0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60056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60F90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E1633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r>
      <w:tr w:rsidR="00E05502" w:rsidRPr="00E05502" w14:paraId="623F221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0FB84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C056945"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6A45C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A832B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2182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18C5B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09A80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560 </w:t>
            </w:r>
          </w:p>
        </w:tc>
      </w:tr>
      <w:tr w:rsidR="00E05502" w:rsidRPr="00E05502" w14:paraId="1BF943B9"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0C4D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093CED"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7303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686F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8C89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9166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0DBC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r>
      <w:tr w:rsidR="00E05502" w:rsidRPr="00E05502" w14:paraId="75388927"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7D2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Супесь </w:t>
            </w:r>
          </w:p>
        </w:tc>
      </w:tr>
      <w:tr w:rsidR="00E05502" w:rsidRPr="00E05502" w14:paraId="1AA37D83"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F2A3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668D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4C8F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17BF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2442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181E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1430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4BE5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1620 </w:t>
            </w:r>
          </w:p>
        </w:tc>
      </w:tr>
      <w:tr w:rsidR="00E05502" w:rsidRPr="00E05502" w14:paraId="03FA2BC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0D12CA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0,2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4F82DFE"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0093C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D6C2C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9E87E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75A91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89D42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1310 </w:t>
            </w:r>
          </w:p>
        </w:tc>
      </w:tr>
      <w:tr w:rsidR="00E05502" w:rsidRPr="00E05502" w14:paraId="21AB3D4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F6F58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DB43752"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5BB24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7816D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B4FCB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F339D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A30EA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880 </w:t>
            </w:r>
          </w:p>
        </w:tc>
      </w:tr>
      <w:tr w:rsidR="00E05502" w:rsidRPr="00E05502" w14:paraId="4B421C6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15B22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052703B"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5A860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9A2C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0B389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2AA40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88AAE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r>
      <w:tr w:rsidR="00E05502" w:rsidRPr="00E05502" w14:paraId="07ACD08C"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4967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033551"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2124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9014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646B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765E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084E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r>
      <w:tr w:rsidR="00E05502" w:rsidRPr="00E05502" w14:paraId="7117DBD9"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C952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6B98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BCD7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770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9499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1090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D643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F3DD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1470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8728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1660 </w:t>
            </w:r>
          </w:p>
        </w:tc>
      </w:tr>
      <w:tr w:rsidR="00E05502" w:rsidRPr="00E05502" w14:paraId="163C16D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B5A1A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AB0E428"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F2D8B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15262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0A144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5C3E8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7C89D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1350 </w:t>
            </w:r>
          </w:p>
        </w:tc>
      </w:tr>
      <w:tr w:rsidR="00E05502" w:rsidRPr="00E05502" w14:paraId="62B2AD33"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A450A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59E72CD"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AA70E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5E4DB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7BE3B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7EECA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ED8EA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920 </w:t>
            </w:r>
          </w:p>
        </w:tc>
      </w:tr>
      <w:tr w:rsidR="00E05502" w:rsidRPr="00E05502" w14:paraId="2050F64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BAB7B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CB2C439"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11EBE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38EC2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C456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54147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470A4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490 </w:t>
            </w:r>
          </w:p>
        </w:tc>
      </w:tr>
      <w:tr w:rsidR="00E05502" w:rsidRPr="00E05502" w14:paraId="22DADE7D"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0517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5AC095"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9ADA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AB77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0775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3A4B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B6F96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 </w:t>
            </w:r>
          </w:p>
        </w:tc>
      </w:tr>
      <w:tr w:rsidR="00E05502" w:rsidRPr="00E05502" w14:paraId="2DC6D582"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961C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0,15</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CB8D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F4E7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5550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AF6D1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E021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7DA8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1730 </w:t>
            </w:r>
          </w:p>
        </w:tc>
      </w:tr>
      <w:tr w:rsidR="00E05502" w:rsidRPr="00E05502" w14:paraId="5297F967"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F999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57AAD82"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E5F37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5D5C4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4CFBB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067A2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D864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1510 </w:t>
            </w:r>
          </w:p>
        </w:tc>
      </w:tr>
      <w:tr w:rsidR="00E05502" w:rsidRPr="00E05502" w14:paraId="2BE549D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B47CA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C35064E"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93FE8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3CD34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263C0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D183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BACB6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1080 </w:t>
            </w:r>
          </w:p>
        </w:tc>
      </w:tr>
      <w:tr w:rsidR="00E05502" w:rsidRPr="00E05502" w14:paraId="137755FB"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64FBE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C4A9587"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4571B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CCCDE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A6EEF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CEA32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F8EC7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r>
      <w:tr w:rsidR="00E05502" w:rsidRPr="00E05502" w14:paraId="0F29DF0C"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2A35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49EBDC"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EA2A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6645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8A3A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EE95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FC39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r>
      <w:tr w:rsidR="00E05502" w:rsidRPr="00E05502" w14:paraId="47838C49"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nil"/>
            </w:tcBorders>
            <w:tcMar>
              <w:top w:w="114" w:type="dxa"/>
              <w:left w:w="28" w:type="dxa"/>
              <w:bottom w:w="114" w:type="dxa"/>
              <w:right w:w="28" w:type="dxa"/>
            </w:tcMar>
          </w:tcPr>
          <w:p w14:paraId="545E7A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Суглинки тяжелые и глины </w:t>
            </w:r>
          </w:p>
        </w:tc>
      </w:tr>
      <w:tr w:rsidR="00E05502" w:rsidRPr="00E05502" w14:paraId="47E86C7F"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A9B3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56F2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A079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742E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375D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820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0644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8A62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1360 </w:t>
            </w:r>
          </w:p>
        </w:tc>
      </w:tr>
      <w:tr w:rsidR="00E05502" w:rsidRPr="00E05502" w14:paraId="3DA5D12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A971A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1EFF6CB"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DDBB2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06149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F40DF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D476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FC899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r>
      <w:tr w:rsidR="00E05502" w:rsidRPr="00E05502" w14:paraId="241C5C1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D55E8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3C5C289"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4C4A6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7283D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DCE3A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A005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4EF87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930 </w:t>
            </w:r>
          </w:p>
        </w:tc>
      </w:tr>
      <w:tr w:rsidR="00E05502" w:rsidRPr="00E05502" w14:paraId="60F4B5E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F0556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AC850FF"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1D80D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882DB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F1C3A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902FA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24089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r>
      <w:tr w:rsidR="00E05502" w:rsidRPr="00E05502" w14:paraId="0D7C45C8"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6F32C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A039119"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5E254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6E026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3369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F5BA1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9599A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470 </w:t>
            </w:r>
          </w:p>
        </w:tc>
      </w:tr>
      <w:tr w:rsidR="00E05502" w:rsidRPr="00E05502" w14:paraId="639D091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8DBB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F52D663"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7F765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8FA57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0E85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33239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8E77C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440 </w:t>
            </w:r>
          </w:p>
        </w:tc>
      </w:tr>
      <w:tr w:rsidR="00E05502" w:rsidRPr="00E05502" w14:paraId="3D7E84A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7260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E6D128"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F2C6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B2DD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E371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96B1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1F51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410 </w:t>
            </w:r>
          </w:p>
        </w:tc>
      </w:tr>
      <w:tr w:rsidR="00E05502" w:rsidRPr="00E05502" w14:paraId="329B94A5"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B510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0,2</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4BCF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5B81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89B9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A27C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920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93CF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9134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1460 </w:t>
            </w:r>
          </w:p>
        </w:tc>
      </w:tr>
      <w:tr w:rsidR="00E05502" w:rsidRPr="00E05502" w14:paraId="355F8476"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5A247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0D9321EA"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088B7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7E3F5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F5584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EC656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A03F8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r>
      <w:tr w:rsidR="00E05502" w:rsidRPr="00E05502" w14:paraId="17E6247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C6962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1E86B35"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C65AA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3522B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25620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36CF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ACA8F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1030 </w:t>
            </w:r>
          </w:p>
        </w:tc>
      </w:tr>
      <w:tr w:rsidR="00E05502" w:rsidRPr="00E05502" w14:paraId="29EA64AE"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31225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A41F0C3"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EBE2B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A706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2A59E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CCFB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C9D4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r>
      <w:tr w:rsidR="00E05502" w:rsidRPr="00E05502" w14:paraId="5259A2ED"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0253E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FE72546"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18DD0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87F42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3168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37EA2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C3041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570 </w:t>
            </w:r>
          </w:p>
        </w:tc>
      </w:tr>
      <w:tr w:rsidR="00E05502" w:rsidRPr="00E05502" w14:paraId="72CA17C9"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3CC3A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CE0FFFA"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EC911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29F39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168C6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B9BD5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45603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540 </w:t>
            </w:r>
          </w:p>
        </w:tc>
      </w:tr>
      <w:tr w:rsidR="00E05502" w:rsidRPr="00E05502" w14:paraId="5F4E240B"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FF60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1E1B33"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065A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C42A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9D40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CD41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523F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510 </w:t>
            </w:r>
          </w:p>
        </w:tc>
      </w:tr>
      <w:tr w:rsidR="00E05502" w:rsidRPr="00E05502" w14:paraId="7A52A6B8" w14:textId="77777777">
        <w:tblPrEx>
          <w:tblCellMar>
            <w:top w:w="0" w:type="dxa"/>
            <w:bottom w:w="0" w:type="dxa"/>
          </w:tblCellMar>
        </w:tblPrEx>
        <w:tc>
          <w:tcPr>
            <w:tcW w:w="915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9A8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Суглинки тяжелые и глины </w:t>
            </w:r>
          </w:p>
        </w:tc>
      </w:tr>
      <w:tr w:rsidR="00E05502" w:rsidRPr="00E05502" w14:paraId="4C11C789"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D2C7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44C6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и более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8C2C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8586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830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79D2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9F9E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8151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r>
      <w:tr w:rsidR="00E05502" w:rsidRPr="00E05502" w14:paraId="2E7A2370"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120B2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E6244A5"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AF045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E99F9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41316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840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5BEB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062EF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1390 </w:t>
            </w:r>
          </w:p>
        </w:tc>
      </w:tr>
      <w:tr w:rsidR="00E05502" w:rsidRPr="00E05502" w14:paraId="2EE85A0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1EAE45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EA82481"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38D3E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C9B2C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80E68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BD1AD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780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5EC8C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1120 </w:t>
            </w:r>
          </w:p>
        </w:tc>
      </w:tr>
      <w:tr w:rsidR="00E05502" w:rsidRPr="00E05502" w14:paraId="26102904"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2D2EC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0CBA7EA"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FF578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2CE9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103BF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7D4C2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3937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790 </w:t>
            </w:r>
          </w:p>
        </w:tc>
      </w:tr>
      <w:tr w:rsidR="00E05502" w:rsidRPr="00E05502" w14:paraId="040EE6B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55023E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230B2E3"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14B9B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CAA08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20687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F87EA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C3263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r>
      <w:tr w:rsidR="00E05502" w:rsidRPr="00E05502" w14:paraId="7F96412A"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AB560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1,2</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B3D67A9"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DBE7C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FBB77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5DD54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6FD29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510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93775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630 </w:t>
            </w:r>
          </w:p>
        </w:tc>
      </w:tr>
      <w:tr w:rsidR="00E05502" w:rsidRPr="00E05502" w14:paraId="57E9D07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4EEC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E540DA" w14:textId="77777777" w:rsidR="005260C7" w:rsidRPr="00E05502" w:rsidRDefault="005260C7">
            <w:pPr>
              <w:pStyle w:val="FORMATTEXT"/>
              <w:rPr>
                <w:rFonts w:ascii="Times New Roman" w:hAnsi="Times New Roman" w:cs="Times New Roman"/>
                <w:sz w:val="18"/>
                <w:szCs w:val="18"/>
              </w:rPr>
            </w:pP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DF5E0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BF2B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065B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EC58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F8E8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r>
    </w:tbl>
    <w:p w14:paraId="3FF0795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76B08D2"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В.8 - Расчетные давления </w:t>
      </w:r>
      <w:r w:rsidRPr="00E05502">
        <w:rPr>
          <w:rFonts w:ascii="Times New Roman" w:hAnsi="Times New Roman" w:cs="Times New Roman"/>
          <w:i/>
          <w:iCs/>
        </w:rPr>
        <w:t>R</w:t>
      </w:r>
      <w:r w:rsidRPr="00E05502">
        <w:rPr>
          <w:rFonts w:ascii="Times New Roman" w:hAnsi="Times New Roman" w:cs="Times New Roman"/>
        </w:rPr>
        <w:t xml:space="preserve"> на мерзлые засоленные грунты с морским типом засоления под подошвой столбчатого фундамента</w:t>
      </w:r>
    </w:p>
    <w:p w14:paraId="303E2573"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1350"/>
        <w:gridCol w:w="1500"/>
        <w:gridCol w:w="1350"/>
        <w:gridCol w:w="1500"/>
        <w:gridCol w:w="1500"/>
      </w:tblGrid>
      <w:tr w:rsidR="00E05502" w:rsidRPr="00E05502" w14:paraId="4BBAAE48" w14:textId="77777777">
        <w:tblPrEx>
          <w:tblCellMar>
            <w:top w:w="0" w:type="dxa"/>
            <w:bottom w:w="0" w:type="dxa"/>
          </w:tblCellMar>
        </w:tblPrEx>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2F795A" w14:textId="309F2F4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Засоленность грунта, </w:t>
            </w:r>
            <w:r w:rsidR="000C0977" w:rsidRPr="00E05502">
              <w:rPr>
                <w:rFonts w:ascii="Times New Roman" w:hAnsi="Times New Roman" w:cs="Times New Roman"/>
                <w:noProof/>
                <w:position w:val="-11"/>
                <w:sz w:val="18"/>
                <w:szCs w:val="18"/>
              </w:rPr>
              <w:drawing>
                <wp:inline distT="0" distB="0" distL="0" distR="0" wp14:anchorId="00A7C481" wp14:editId="4322FF0B">
                  <wp:extent cx="307340" cy="231775"/>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sz w:val="18"/>
                <w:szCs w:val="18"/>
              </w:rPr>
              <w:t xml:space="preserve">, % </w:t>
            </w:r>
          </w:p>
        </w:tc>
        <w:tc>
          <w:tcPr>
            <w:tcW w:w="72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F63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давления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кПа, при температуре грунта, °С </w:t>
            </w:r>
          </w:p>
        </w:tc>
      </w:tr>
      <w:tr w:rsidR="00E05502" w:rsidRPr="00E05502" w14:paraId="0E955F8D" w14:textId="77777777">
        <w:tblPrEx>
          <w:tblCellMar>
            <w:top w:w="0" w:type="dxa"/>
            <w:bottom w:w="0" w:type="dxa"/>
          </w:tblCellMar>
        </w:tblPrEx>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BCD8CC" w14:textId="77777777" w:rsidR="005260C7" w:rsidRPr="00E05502" w:rsidRDefault="005260C7">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D5DF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75A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4B2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8A6A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6DB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r>
      <w:tr w:rsidR="00E05502" w:rsidRPr="00E05502" w14:paraId="17E9B8FA"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F5B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Пески мелкие и пылеватые </w:t>
            </w:r>
          </w:p>
        </w:tc>
      </w:tr>
      <w:tr w:rsidR="00E05502" w:rsidRPr="00E05502" w14:paraId="4039A17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6A11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3714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FAC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1730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BA10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1BC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1280 </w:t>
            </w:r>
          </w:p>
        </w:tc>
      </w:tr>
      <w:tr w:rsidR="00E05502" w:rsidRPr="00E05502" w14:paraId="0A6AC9E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4F7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0,10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357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396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2EFB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B2A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A9E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r>
      <w:tr w:rsidR="00E05502" w:rsidRPr="00E05502" w14:paraId="08874F3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D074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2BE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1E3B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D2C5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FB7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0F9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740 </w:t>
            </w:r>
          </w:p>
        </w:tc>
      </w:tr>
      <w:tr w:rsidR="00E05502" w:rsidRPr="00E05502" w14:paraId="476AD96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6BC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D84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23E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5BB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A8A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9E49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r>
      <w:tr w:rsidR="00E05502" w:rsidRPr="00E05502" w14:paraId="4677312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347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0F4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04A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5C1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18BF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465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r>
      <w:tr w:rsidR="00E05502" w:rsidRPr="00E05502" w14:paraId="18F424F9"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683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996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9AB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B84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EA7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33CA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r>
      <w:tr w:rsidR="00E05502" w:rsidRPr="00E05502" w14:paraId="1D39E4AB"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B26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Супеси </w:t>
            </w:r>
          </w:p>
        </w:tc>
      </w:tr>
      <w:tr w:rsidR="00E05502" w:rsidRPr="00E05502" w14:paraId="047BE2D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635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092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3588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C8CF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88C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400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r>
      <w:tr w:rsidR="00E05502" w:rsidRPr="00E05502" w14:paraId="131CE09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BAF2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19D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E81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2A1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952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7BD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1240 </w:t>
            </w:r>
          </w:p>
        </w:tc>
      </w:tr>
      <w:tr w:rsidR="00E05502" w:rsidRPr="00E05502" w14:paraId="4F01AEC7"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E0D0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AEA1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1D5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445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52E5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FDB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810 </w:t>
            </w:r>
          </w:p>
        </w:tc>
      </w:tr>
      <w:tr w:rsidR="00E05502" w:rsidRPr="00E05502" w14:paraId="3F100F89"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9ADB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F4F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FF9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004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6E3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8C0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r>
      <w:tr w:rsidR="00E05502" w:rsidRPr="00E05502" w14:paraId="4D9CCCC6"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0D7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B549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C65C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A45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BC0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65FC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r>
      <w:tr w:rsidR="00E05502" w:rsidRPr="00E05502" w14:paraId="32127D38"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8AF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Суглинки легкие </w:t>
            </w:r>
          </w:p>
        </w:tc>
      </w:tr>
      <w:tr w:rsidR="00E05502" w:rsidRPr="00E05502" w14:paraId="746E6133"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AA2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910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C63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6E9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417F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779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r>
      <w:tr w:rsidR="00E05502" w:rsidRPr="00E05502" w14:paraId="6DC3C3A2"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3E0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13D7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C45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482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F00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9366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1260 </w:t>
            </w:r>
          </w:p>
        </w:tc>
      </w:tr>
      <w:tr w:rsidR="00E05502" w:rsidRPr="00E05502" w14:paraId="06BC591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4FE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C07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EFA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D55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7115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117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860 </w:t>
            </w:r>
          </w:p>
        </w:tc>
      </w:tr>
      <w:tr w:rsidR="00E05502" w:rsidRPr="00E05502" w14:paraId="2F6AB93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32F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28D7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E547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0189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F292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86B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440 </w:t>
            </w:r>
          </w:p>
        </w:tc>
      </w:tr>
      <w:tr w:rsidR="00E05502" w:rsidRPr="00E05502" w14:paraId="1A2B395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0D0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6E81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78E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B171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78B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E52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r>
      <w:tr w:rsidR="00E05502" w:rsidRPr="00E05502" w14:paraId="266ED370"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494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A8B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C1E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4120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8A3D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9C8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 </w:t>
            </w:r>
          </w:p>
        </w:tc>
      </w:tr>
      <w:tr w:rsidR="00E05502" w:rsidRPr="00E05502" w14:paraId="11BDBBCD"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234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A235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7C9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8AB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F75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B08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r>
      <w:tr w:rsidR="00E05502" w:rsidRPr="00E05502" w14:paraId="74FC2A1F"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A6F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Суглинки тяжелые и глины </w:t>
            </w:r>
          </w:p>
        </w:tc>
      </w:tr>
      <w:tr w:rsidR="00E05502" w:rsidRPr="00E05502" w14:paraId="297FCB78"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8F0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5AA2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F1D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9D4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CA4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F3E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1290 </w:t>
            </w:r>
          </w:p>
        </w:tc>
      </w:tr>
      <w:tr w:rsidR="00E05502" w:rsidRPr="00E05502" w14:paraId="5A07745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D74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0,3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A6F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25A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D82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7B6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0FC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1130 </w:t>
            </w:r>
          </w:p>
        </w:tc>
      </w:tr>
      <w:tr w:rsidR="00E05502" w:rsidRPr="00E05502" w14:paraId="7AD6906E"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7CC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5FD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1DA9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FF36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DC5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406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860 </w:t>
            </w:r>
          </w:p>
        </w:tc>
      </w:tr>
      <w:tr w:rsidR="00E05502" w:rsidRPr="00E05502" w14:paraId="666F7BF4"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FC5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CE5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1E23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4EB9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946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23B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r>
      <w:tr w:rsidR="00E05502" w:rsidRPr="00E05502" w14:paraId="4332B58B"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324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C622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A57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6F40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0695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9A5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r>
      <w:tr w:rsidR="00E05502" w:rsidRPr="00E05502" w14:paraId="50325945"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B7B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7272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74B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6F9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FC6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8C23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r>
      <w:tr w:rsidR="00E05502" w:rsidRPr="00E05502" w14:paraId="138A1C4C" w14:textId="77777777">
        <w:tblPrEx>
          <w:tblCellMar>
            <w:top w:w="0" w:type="dxa"/>
            <w:bottom w:w="0" w:type="dxa"/>
          </w:tblCellMar>
        </w:tblPrEx>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79D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9BE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205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9D8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F254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141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 </w:t>
            </w:r>
          </w:p>
        </w:tc>
      </w:tr>
    </w:tbl>
    <w:p w14:paraId="346C58D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3B980F29" w14:textId="3C955F0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В.9 - Расчетные сопротивления срезу по поверхности смерзания </w:t>
      </w:r>
      <w:r w:rsidR="000C0977" w:rsidRPr="00E05502">
        <w:rPr>
          <w:rFonts w:ascii="Times New Roman" w:hAnsi="Times New Roman" w:cs="Times New Roman"/>
          <w:noProof/>
          <w:position w:val="-11"/>
        </w:rPr>
        <w:drawing>
          <wp:inline distT="0" distB="0" distL="0" distR="0" wp14:anchorId="3F2A3D8A" wp14:editId="6C0FFE22">
            <wp:extent cx="266065" cy="23876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мерзлых засоленных грунтов с морским типом засоления</w:t>
      </w:r>
    </w:p>
    <w:p w14:paraId="538A6B7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500"/>
        <w:gridCol w:w="1500"/>
        <w:gridCol w:w="1500"/>
        <w:gridCol w:w="1350"/>
        <w:gridCol w:w="1500"/>
      </w:tblGrid>
      <w:tr w:rsidR="00E05502" w:rsidRPr="00E05502" w14:paraId="19A6033E"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4895D6" w14:textId="50CD9138"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Засоленность грунта, </w:t>
            </w:r>
            <w:r w:rsidR="000C0977" w:rsidRPr="00E05502">
              <w:rPr>
                <w:rFonts w:ascii="Times New Roman" w:hAnsi="Times New Roman" w:cs="Times New Roman"/>
                <w:noProof/>
                <w:position w:val="-11"/>
                <w:sz w:val="18"/>
                <w:szCs w:val="18"/>
              </w:rPr>
              <w:drawing>
                <wp:inline distT="0" distB="0" distL="0" distR="0" wp14:anchorId="5287A535" wp14:editId="64DEC236">
                  <wp:extent cx="307340" cy="231775"/>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sz w:val="18"/>
                <w:szCs w:val="18"/>
              </w:rPr>
              <w:t xml:space="preserve">, % </w:t>
            </w:r>
          </w:p>
        </w:tc>
        <w:tc>
          <w:tcPr>
            <w:tcW w:w="73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8E6AA" w14:textId="507285D5"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сопротивления </w:t>
            </w:r>
            <w:r w:rsidR="000C0977" w:rsidRPr="00E05502">
              <w:rPr>
                <w:rFonts w:ascii="Times New Roman" w:hAnsi="Times New Roman" w:cs="Times New Roman"/>
                <w:noProof/>
                <w:position w:val="-11"/>
                <w:sz w:val="18"/>
                <w:szCs w:val="18"/>
              </w:rPr>
              <w:drawing>
                <wp:inline distT="0" distB="0" distL="0" distR="0" wp14:anchorId="38D9D1E6" wp14:editId="4BE2A220">
                  <wp:extent cx="266065" cy="238760"/>
                  <wp:effectExtent l="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кПа, при температуре грунта, °С </w:t>
            </w:r>
          </w:p>
        </w:tc>
      </w:tr>
      <w:tr w:rsidR="00E05502" w:rsidRPr="00E05502" w14:paraId="68B84E1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D73093" w14:textId="77777777" w:rsidR="005260C7" w:rsidRPr="00E05502" w:rsidRDefault="005260C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6F43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6D41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7BEF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50B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E693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r>
      <w:tr w:rsidR="00E05502" w:rsidRPr="00E05502" w14:paraId="51914F06"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87A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Пески </w:t>
            </w:r>
          </w:p>
        </w:tc>
      </w:tr>
      <w:tr w:rsidR="00E05502" w:rsidRPr="00E05502" w14:paraId="0441949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9184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9E5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088D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24B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BDB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13F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320 </w:t>
            </w:r>
          </w:p>
        </w:tc>
      </w:tr>
      <w:tr w:rsidR="00E05502" w:rsidRPr="00E05502" w14:paraId="1615154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EE26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EEE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058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5762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CD9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984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r>
      <w:tr w:rsidR="00E05502" w:rsidRPr="00E05502" w14:paraId="1969BDC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DE0B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5BC0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C3E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A9F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2EB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712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r>
      <w:tr w:rsidR="00E05502" w:rsidRPr="00E05502" w14:paraId="243D02E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161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06F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201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A7E2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AFFE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D4DD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r>
      <w:tr w:rsidR="00E05502" w:rsidRPr="00E05502" w14:paraId="073758A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4B1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284F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838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A88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1488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B2E6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r>
      <w:tr w:rsidR="00E05502" w:rsidRPr="00E05502" w14:paraId="194DC8D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1A6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421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05C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152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F78A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7F4A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 </w:t>
            </w:r>
          </w:p>
        </w:tc>
      </w:tr>
      <w:tr w:rsidR="00E05502" w:rsidRPr="00E05502" w14:paraId="7C4B5B9A"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1F8D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7D3D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713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71B9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FBF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719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6F8525BA"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61C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Супеси </w:t>
            </w:r>
          </w:p>
        </w:tc>
      </w:tr>
      <w:tr w:rsidR="00E05502" w:rsidRPr="00E05502" w14:paraId="26467A6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0537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2739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B63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064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EF0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9F3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r>
      <w:tr w:rsidR="00E05502" w:rsidRPr="00E05502" w14:paraId="12FF94A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1AC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0,20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AA0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929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DC0E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12CA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EA3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r>
      <w:tr w:rsidR="00E05502" w:rsidRPr="00E05502" w14:paraId="3BC2A346"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F612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2F7C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D984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E46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FAA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EA8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r>
      <w:tr w:rsidR="00E05502" w:rsidRPr="00E05502" w14:paraId="22A0FDA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E89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B26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BCA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46E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295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7CB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r>
      <w:tr w:rsidR="00E05502" w:rsidRPr="00E05502" w14:paraId="13C3BE54"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F03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ADA752" w14:textId="77777777" w:rsidR="005260C7" w:rsidRPr="00E05502" w:rsidRDefault="005260C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F8BE97" w14:textId="77777777" w:rsidR="005260C7" w:rsidRPr="00E05502" w:rsidRDefault="005260C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B4A3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FE21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F01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r>
      <w:tr w:rsidR="00E05502" w:rsidRPr="00E05502" w14:paraId="4A17840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94D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E1890" w14:textId="77777777" w:rsidR="005260C7" w:rsidRPr="00E05502" w:rsidRDefault="005260C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14C5D" w14:textId="77777777" w:rsidR="005260C7" w:rsidRPr="00E05502" w:rsidRDefault="005260C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B75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A920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54A3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r>
      <w:tr w:rsidR="00E05502" w:rsidRPr="00E05502" w14:paraId="6095FC02"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FEC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Суглинки тяжелые и глины </w:t>
            </w:r>
          </w:p>
        </w:tc>
      </w:tr>
      <w:tr w:rsidR="00E05502" w:rsidRPr="00E05502" w14:paraId="299E7C01"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1CD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757E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540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F16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8661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5D76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r>
      <w:tr w:rsidR="00E05502" w:rsidRPr="00E05502" w14:paraId="0A8636C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7EB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F30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1D4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F2C1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3C1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C89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245 </w:t>
            </w:r>
          </w:p>
        </w:tc>
      </w:tr>
      <w:tr w:rsidR="00E05502" w:rsidRPr="00E05502" w14:paraId="74723EC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EF2A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435C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6BD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124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87F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A79E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r>
      <w:tr w:rsidR="00E05502" w:rsidRPr="00E05502" w14:paraId="47C379B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E03E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B84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B487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A66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C9B6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758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 </w:t>
            </w:r>
          </w:p>
        </w:tc>
      </w:tr>
      <w:tr w:rsidR="00E05502" w:rsidRPr="00E05502" w14:paraId="4BC12006"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221A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6F08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7F3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4851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621F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7F8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r>
      <w:tr w:rsidR="00E05502" w:rsidRPr="00E05502" w14:paraId="1E7F042B"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665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A327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F3D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F32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8F7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EBDC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r>
      <w:tr w:rsidR="00E05502" w:rsidRPr="00E05502" w14:paraId="482E8380"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CF95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8CC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EE4A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526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BCC4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CD33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 </w:t>
            </w:r>
          </w:p>
        </w:tc>
      </w:tr>
    </w:tbl>
    <w:p w14:paraId="3B77A688"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83C91DC" w14:textId="6F1F52C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В.10 - Расчетные давления на лед </w:t>
      </w:r>
      <w:r w:rsidRPr="00E05502">
        <w:rPr>
          <w:rFonts w:ascii="Times New Roman" w:hAnsi="Times New Roman" w:cs="Times New Roman"/>
          <w:i/>
          <w:iCs/>
        </w:rPr>
        <w:t>R</w:t>
      </w:r>
      <w:r w:rsidRPr="00E05502">
        <w:rPr>
          <w:rFonts w:ascii="Times New Roman" w:hAnsi="Times New Roman" w:cs="Times New Roman"/>
        </w:rPr>
        <w:t xml:space="preserve"> под нижним концом сваи и расчетные сопротивления льда сдвигу по поверхности смерзания с грунтовым раствором </w:t>
      </w:r>
      <w:r w:rsidR="000C0977" w:rsidRPr="00E05502">
        <w:rPr>
          <w:rFonts w:ascii="Times New Roman" w:hAnsi="Times New Roman" w:cs="Times New Roman"/>
          <w:noProof/>
          <w:position w:val="-11"/>
        </w:rPr>
        <w:drawing>
          <wp:inline distT="0" distB="0" distL="0" distR="0" wp14:anchorId="175630C2" wp14:editId="3821434A">
            <wp:extent cx="313690" cy="238760"/>
            <wp:effectExtent l="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46B498B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150"/>
        <w:gridCol w:w="3000"/>
      </w:tblGrid>
      <w:tr w:rsidR="00E05502" w:rsidRPr="00E05502" w14:paraId="3CDFDD75" w14:textId="77777777">
        <w:tblPrEx>
          <w:tblCellMar>
            <w:top w:w="0" w:type="dxa"/>
            <w:bottom w:w="0" w:type="dxa"/>
          </w:tblCellMar>
        </w:tblPrEx>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5263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Температура льда, °С </w:t>
            </w:r>
          </w:p>
        </w:tc>
        <w:tc>
          <w:tcPr>
            <w:tcW w:w="6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CD0906" w14:textId="268B3CE4"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значения,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и </w:t>
            </w:r>
            <w:r w:rsidR="000C0977" w:rsidRPr="00E05502">
              <w:rPr>
                <w:rFonts w:ascii="Times New Roman" w:hAnsi="Times New Roman" w:cs="Times New Roman"/>
                <w:noProof/>
                <w:position w:val="-11"/>
                <w:sz w:val="18"/>
                <w:szCs w:val="18"/>
              </w:rPr>
              <w:drawing>
                <wp:inline distT="0" distB="0" distL="0" distR="0" wp14:anchorId="609951E6" wp14:editId="60CCA964">
                  <wp:extent cx="313690" cy="238760"/>
                  <wp:effectExtent l="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sz w:val="18"/>
                <w:szCs w:val="18"/>
              </w:rPr>
              <w:t xml:space="preserve">, кПа </w:t>
            </w:r>
          </w:p>
        </w:tc>
      </w:tr>
      <w:tr w:rsidR="00E05502" w:rsidRPr="00E05502" w14:paraId="64A417E5" w14:textId="77777777">
        <w:tblPrEx>
          <w:tblCellMar>
            <w:top w:w="0" w:type="dxa"/>
            <w:bottom w:w="0" w:type="dxa"/>
          </w:tblCellMar>
        </w:tblPrEx>
        <w:tc>
          <w:tcPr>
            <w:tcW w:w="3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3FA6C5" w14:textId="77777777" w:rsidR="005260C7" w:rsidRPr="00E05502" w:rsidRDefault="005260C7">
            <w:pPr>
              <w:pStyle w:val="FORMATTEXT"/>
              <w:rPr>
                <w:rFonts w:ascii="Times New Roman" w:hAnsi="Times New Roman" w:cs="Times New Roman"/>
                <w:sz w:val="18"/>
                <w:szCs w:val="18"/>
              </w:rPr>
            </w:pP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DC8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32D1B7" w14:textId="5537B5DC"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74E7D312" wp14:editId="665E92EF">
                  <wp:extent cx="313690" cy="238760"/>
                  <wp:effectExtent l="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tc>
      </w:tr>
      <w:tr w:rsidR="00E05502" w:rsidRPr="00E05502" w14:paraId="24544998"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591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26FE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F5A1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r>
      <w:tr w:rsidR="00E05502" w:rsidRPr="00E05502" w14:paraId="73BEAD7F"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808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7E09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47EF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r>
      <w:tr w:rsidR="00E05502" w:rsidRPr="00E05502" w14:paraId="7BC1900C"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12CB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29D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CFE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r>
      <w:tr w:rsidR="00E05502" w:rsidRPr="00E05502" w14:paraId="678793AB"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01E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-2,5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22E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A434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 </w:t>
            </w:r>
          </w:p>
        </w:tc>
      </w:tr>
      <w:tr w:rsidR="00E05502" w:rsidRPr="00E05502" w14:paraId="1253B27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8E7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AE3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79C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r>
      <w:tr w:rsidR="00E05502" w:rsidRPr="00E05502" w14:paraId="0879A9E5"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F1D1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FA23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DAE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r>
      <w:tr w:rsidR="00E05502" w:rsidRPr="00E05502" w14:paraId="0AAB6CE2"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7772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F26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3A3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 </w:t>
            </w:r>
          </w:p>
        </w:tc>
      </w:tr>
    </w:tbl>
    <w:p w14:paraId="6D7CDAB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69DE81CE"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В.11 - Расчетные давления на мерзлые заторфованные грунты </w:t>
      </w:r>
      <w:r w:rsidRPr="00E05502">
        <w:rPr>
          <w:rFonts w:ascii="Times New Roman" w:hAnsi="Times New Roman" w:cs="Times New Roman"/>
          <w:i/>
          <w:iCs/>
        </w:rPr>
        <w:t>R</w:t>
      </w:r>
      <w:r w:rsidRPr="00E05502">
        <w:rPr>
          <w:rFonts w:ascii="Times New Roman" w:hAnsi="Times New Roman" w:cs="Times New Roman"/>
        </w:rPr>
        <w:t xml:space="preserve"> под нижним концом сваи</w:t>
      </w:r>
    </w:p>
    <w:p w14:paraId="18269D0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900"/>
        <w:gridCol w:w="600"/>
        <w:gridCol w:w="600"/>
        <w:gridCol w:w="600"/>
        <w:gridCol w:w="450"/>
        <w:gridCol w:w="600"/>
        <w:gridCol w:w="600"/>
        <w:gridCol w:w="600"/>
        <w:gridCol w:w="600"/>
        <w:gridCol w:w="510"/>
        <w:gridCol w:w="600"/>
        <w:gridCol w:w="600"/>
        <w:gridCol w:w="600"/>
      </w:tblGrid>
      <w:tr w:rsidR="00E05502" w:rsidRPr="00E05502" w14:paraId="6EBB2EFE"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6292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A853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Глубина погру-</w:t>
            </w:r>
          </w:p>
          <w:p w14:paraId="30AB03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жения сваи, м </w:t>
            </w:r>
          </w:p>
        </w:tc>
        <w:tc>
          <w:tcPr>
            <w:tcW w:w="696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F8E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Значение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кПа, при температуре грунта, °С </w:t>
            </w:r>
          </w:p>
        </w:tc>
      </w:tr>
      <w:tr w:rsidR="00E05502" w:rsidRPr="00E05502" w14:paraId="5ED2FADC"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06C547" w14:textId="77777777" w:rsidR="005260C7" w:rsidRPr="00E05502" w:rsidRDefault="005260C7">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CB0A2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0B6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6DD2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3648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8ED4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234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245C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10AE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FCF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5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8B31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E5EC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A0AC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0542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343B3F2E"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EEB5E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Песчаные</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C4E238"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27318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A3977A"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F70D33" w14:textId="77777777" w:rsidR="005260C7" w:rsidRPr="00E05502" w:rsidRDefault="005260C7">
            <w:pPr>
              <w:pStyle w:val="FORMATTEXT"/>
              <w:rPr>
                <w:rFonts w:ascii="Times New Roman" w:hAnsi="Times New Roman" w:cs="Times New Roman"/>
                <w:sz w:val="18"/>
                <w:szCs w:val="18"/>
              </w:rPr>
            </w:pP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C203E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1C1BAB"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5E40CB"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E8852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485DF0"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48B24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ED265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E3ABF3"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4842E7" w14:textId="77777777" w:rsidR="005260C7" w:rsidRPr="00E05502" w:rsidRDefault="005260C7">
            <w:pPr>
              <w:pStyle w:val="FORMATTEXT"/>
              <w:rPr>
                <w:rFonts w:ascii="Times New Roman" w:hAnsi="Times New Roman" w:cs="Times New Roman"/>
                <w:sz w:val="18"/>
                <w:szCs w:val="18"/>
              </w:rPr>
            </w:pPr>
          </w:p>
        </w:tc>
      </w:tr>
      <w:tr w:rsidR="00E05502" w:rsidRPr="00E05502" w14:paraId="600D8273"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FF3A871" w14:textId="6127D8DB"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0,03</w:t>
            </w:r>
            <w:r w:rsidR="000C0977" w:rsidRPr="00E05502">
              <w:rPr>
                <w:rFonts w:ascii="Times New Roman" w:hAnsi="Times New Roman" w:cs="Times New Roman"/>
                <w:noProof/>
                <w:position w:val="-11"/>
                <w:sz w:val="18"/>
                <w:szCs w:val="18"/>
              </w:rPr>
              <w:drawing>
                <wp:inline distT="0" distB="0" distL="0" distR="0" wp14:anchorId="7C9956AA" wp14:editId="1D4452C4">
                  <wp:extent cx="504825" cy="231775"/>
                  <wp:effectExtent l="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191E4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E48B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EC95E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2853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C221C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3994D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B2F7F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8463B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96D41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0F7BA4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54CD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14C1D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00662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1950 </w:t>
            </w:r>
          </w:p>
        </w:tc>
      </w:tr>
      <w:tr w:rsidR="00E05502" w:rsidRPr="00E05502" w14:paraId="41EC19D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1524EA5" w14:textId="42ADB550"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219EC526" wp14:editId="0E03CBCA">
                  <wp:extent cx="504825" cy="231775"/>
                  <wp:effectExtent l="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D9FD3C0"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8B55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5632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0DCBD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F4F95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B315B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F9766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5357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E62E4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22D811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10FC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4B389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B391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1350 </w:t>
            </w:r>
          </w:p>
        </w:tc>
      </w:tr>
      <w:tr w:rsidR="00E05502" w:rsidRPr="00E05502" w14:paraId="52C0DDBA"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A74C4E" w14:textId="123961A9"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62FE135A" wp14:editId="3175E0AF">
                  <wp:extent cx="504825" cy="231775"/>
                  <wp:effectExtent l="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271CF5"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8ECD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7EDE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3099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84D9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EA406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ABA0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27CB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AEDB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23F2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1A40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24D8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08FAB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r>
      <w:tr w:rsidR="00E05502" w:rsidRPr="00E05502" w14:paraId="43BEE819"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071B6F" w14:textId="0E7756FE"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0,03</w:t>
            </w:r>
            <w:r w:rsidR="000C0977" w:rsidRPr="00E05502">
              <w:rPr>
                <w:rFonts w:ascii="Times New Roman" w:hAnsi="Times New Roman" w:cs="Times New Roman"/>
                <w:noProof/>
                <w:position w:val="-11"/>
                <w:sz w:val="18"/>
                <w:szCs w:val="18"/>
              </w:rPr>
              <w:drawing>
                <wp:inline distT="0" distB="0" distL="0" distR="0" wp14:anchorId="483947A6" wp14:editId="5950DE91">
                  <wp:extent cx="525145" cy="231775"/>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B45C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521D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24DF3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7E82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6D56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A432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4020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1AEA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B098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C5B8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471D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3504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0624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2000 </w:t>
            </w:r>
          </w:p>
        </w:tc>
      </w:tr>
      <w:tr w:rsidR="00E05502" w:rsidRPr="00E05502" w14:paraId="0942C06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DDAEB31" w14:textId="5714F09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0,01</w:t>
            </w:r>
            <w:r w:rsidR="000C0977" w:rsidRPr="00E05502">
              <w:rPr>
                <w:rFonts w:ascii="Times New Roman" w:hAnsi="Times New Roman" w:cs="Times New Roman"/>
                <w:noProof/>
                <w:position w:val="-11"/>
                <w:sz w:val="18"/>
                <w:szCs w:val="18"/>
              </w:rPr>
              <w:drawing>
                <wp:inline distT="0" distB="0" distL="0" distR="0" wp14:anchorId="587E90FB" wp14:editId="19406950">
                  <wp:extent cx="504825" cy="231775"/>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27D5DB1"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E800D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86EB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01824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4D4D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5A994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5B0FF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24212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BDB88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102291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93960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935CD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1AA5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r>
      <w:tr w:rsidR="00E05502" w:rsidRPr="00E05502" w14:paraId="0F9D266A"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DCDB34" w14:textId="3196DC8F"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0,03</w:t>
            </w:r>
            <w:r w:rsidR="000C0977" w:rsidRPr="00E05502">
              <w:rPr>
                <w:rFonts w:ascii="Times New Roman" w:hAnsi="Times New Roman" w:cs="Times New Roman"/>
                <w:noProof/>
                <w:position w:val="-11"/>
                <w:sz w:val="18"/>
                <w:szCs w:val="18"/>
              </w:rPr>
              <w:drawing>
                <wp:inline distT="0" distB="0" distL="0" distR="0" wp14:anchorId="0A8CD9AF" wp14:editId="74DBDC14">
                  <wp:extent cx="525145" cy="231775"/>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D25048"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5E8D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60D2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66B3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014F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941A0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B16A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45CC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CBCD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78D9C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EC98B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EF48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BF15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r>
      <w:tr w:rsidR="00E05502" w:rsidRPr="00E05502" w14:paraId="5FC25098"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AD75EBE" w14:textId="01C1F2E1"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0,03</w:t>
            </w:r>
            <w:r w:rsidR="000C0977" w:rsidRPr="00E05502">
              <w:rPr>
                <w:rFonts w:ascii="Times New Roman" w:hAnsi="Times New Roman" w:cs="Times New Roman"/>
                <w:noProof/>
                <w:position w:val="-11"/>
                <w:sz w:val="18"/>
                <w:szCs w:val="18"/>
              </w:rPr>
              <w:drawing>
                <wp:inline distT="0" distB="0" distL="0" distR="0" wp14:anchorId="5887C2A6" wp14:editId="40471373">
                  <wp:extent cx="504825" cy="231775"/>
                  <wp:effectExtent l="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5A55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8625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5521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EC6F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490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8249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5AE0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790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7351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940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17FC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3CA2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44B9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689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3777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E9F7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2100 </w:t>
            </w:r>
          </w:p>
        </w:tc>
      </w:tr>
      <w:tr w:rsidR="00E05502" w:rsidRPr="00E05502" w14:paraId="69CD5F1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C9AB375" w14:textId="6CDCD4A4"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6B433D5C" wp14:editId="5891CFC6">
                  <wp:extent cx="504825" cy="231775"/>
                  <wp:effectExtent l="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5E359FC"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DFFE1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6D6F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D56D0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69340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A3067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E005C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ED8D0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EC717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930 </w:t>
            </w: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16E08A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F2161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EADCD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BEAB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1530 </w:t>
            </w:r>
          </w:p>
        </w:tc>
      </w:tr>
      <w:tr w:rsidR="00E05502" w:rsidRPr="00E05502" w14:paraId="3E1EED2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C5112E" w14:textId="636FD37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0,3</w:t>
            </w:r>
            <w:r w:rsidR="000C0977" w:rsidRPr="00E05502">
              <w:rPr>
                <w:rFonts w:ascii="Times New Roman" w:hAnsi="Times New Roman" w:cs="Times New Roman"/>
                <w:noProof/>
                <w:position w:val="-11"/>
                <w:sz w:val="18"/>
                <w:szCs w:val="18"/>
              </w:rPr>
              <w:drawing>
                <wp:inline distT="0" distB="0" distL="0" distR="0" wp14:anchorId="0D95D136" wp14:editId="649FD9B5">
                  <wp:extent cx="525145" cy="231775"/>
                  <wp:effectExtent l="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30CACE"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E12A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24D5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1A14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9AB3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EA3C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17FF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8AE23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9F71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DE47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708F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3023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BBCF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1160 </w:t>
            </w:r>
          </w:p>
        </w:tc>
      </w:tr>
      <w:tr w:rsidR="00E05502" w:rsidRPr="00E05502" w14:paraId="61D7CB52"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7C74D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Пылевато-</w:t>
            </w:r>
          </w:p>
          <w:p w14:paraId="189B322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глинистые</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DEBD2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0C797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9C5EF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F4CF73" w14:textId="77777777" w:rsidR="005260C7" w:rsidRPr="00E05502" w:rsidRDefault="005260C7">
            <w:pPr>
              <w:pStyle w:val="FORMATTEXT"/>
              <w:rPr>
                <w:rFonts w:ascii="Times New Roman" w:hAnsi="Times New Roman" w:cs="Times New Roman"/>
                <w:sz w:val="18"/>
                <w:szCs w:val="18"/>
              </w:rPr>
            </w:pP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C749D1"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67A501"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31D52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CC19E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0B9F98" w14:textId="77777777" w:rsidR="005260C7" w:rsidRPr="00E05502" w:rsidRDefault="005260C7">
            <w:pPr>
              <w:pStyle w:val="FORMATTEXT"/>
              <w:rPr>
                <w:rFonts w:ascii="Times New Roman" w:hAnsi="Times New Roman" w:cs="Times New Roman"/>
                <w:sz w:val="18"/>
                <w:szCs w:val="18"/>
              </w:rPr>
            </w:pPr>
          </w:p>
        </w:tc>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F665C7"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AB822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ACB336"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63FC6D" w14:textId="77777777" w:rsidR="005260C7" w:rsidRPr="00E05502" w:rsidRDefault="005260C7">
            <w:pPr>
              <w:pStyle w:val="FORMATTEXT"/>
              <w:rPr>
                <w:rFonts w:ascii="Times New Roman" w:hAnsi="Times New Roman" w:cs="Times New Roman"/>
                <w:sz w:val="18"/>
                <w:szCs w:val="18"/>
              </w:rPr>
            </w:pPr>
          </w:p>
        </w:tc>
      </w:tr>
      <w:tr w:rsidR="00E05502" w:rsidRPr="00E05502" w14:paraId="33EB63B2"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E9FEDF2" w14:textId="11F5DC08"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0,05</w:t>
            </w:r>
            <w:r w:rsidR="000C0977" w:rsidRPr="00E05502">
              <w:rPr>
                <w:rFonts w:ascii="Times New Roman" w:hAnsi="Times New Roman" w:cs="Times New Roman"/>
                <w:noProof/>
                <w:position w:val="-11"/>
                <w:sz w:val="18"/>
                <w:szCs w:val="18"/>
              </w:rPr>
              <w:drawing>
                <wp:inline distT="0" distB="0" distL="0" distR="0" wp14:anchorId="4787AF8D" wp14:editId="37D8C477">
                  <wp:extent cx="525145" cy="231775"/>
                  <wp:effectExtent l="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87818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255CF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110BF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A8A23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08E77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47B11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04946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2D4F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351DF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170417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30AAE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BE228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E3A76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1550 </w:t>
            </w:r>
          </w:p>
        </w:tc>
      </w:tr>
      <w:tr w:rsidR="00E05502" w:rsidRPr="00E05502" w14:paraId="79C173C4"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85C6E5E" w14:textId="2097A57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3B669122" wp14:editId="065C5E3B">
                  <wp:extent cx="525145" cy="231775"/>
                  <wp:effectExtent l="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02E9A9"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CAC6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5242E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80BBB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52416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4797A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362D5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A637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0A7DC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670 </w:t>
            </w: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42C7FC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D2ECF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7EAE3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36E3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r>
      <w:tr w:rsidR="00E05502" w:rsidRPr="00E05502" w14:paraId="44847455"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832C1A" w14:textId="5A19E4EA"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68DAA82E" wp14:editId="63FC1E0E">
                  <wp:extent cx="525145" cy="231775"/>
                  <wp:effectExtent l="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3FABB2"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AACC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6475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8EC81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346B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0645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B218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5582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7116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07DDD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990F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E664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AAFB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910 </w:t>
            </w:r>
          </w:p>
        </w:tc>
      </w:tr>
      <w:tr w:rsidR="00E05502" w:rsidRPr="00E05502" w14:paraId="3D83DD9F"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6FABBC" w14:textId="238B951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0,05</w:t>
            </w:r>
            <w:r w:rsidR="000C0977" w:rsidRPr="00E05502">
              <w:rPr>
                <w:rFonts w:ascii="Times New Roman" w:hAnsi="Times New Roman" w:cs="Times New Roman"/>
                <w:noProof/>
                <w:position w:val="-11"/>
                <w:sz w:val="18"/>
                <w:szCs w:val="18"/>
              </w:rPr>
              <w:drawing>
                <wp:inline distT="0" distB="0" distL="0" distR="0" wp14:anchorId="2772DCF5" wp14:editId="612A0195">
                  <wp:extent cx="525145" cy="231775"/>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1C10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AD45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44F8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0385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16AC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D3A5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7A2D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41CA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006B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950 </w:t>
            </w:r>
          </w:p>
        </w:tc>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224F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44847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F9A0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8C90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r>
      <w:tr w:rsidR="00E05502" w:rsidRPr="00E05502" w14:paraId="11B5902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D9FD59" w14:textId="21C8D201"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7C935A39" wp14:editId="12960EF7">
                  <wp:extent cx="525145" cy="231775"/>
                  <wp:effectExtent l="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D8F7FA"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5AE17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2D98E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F4D2F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F2449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131B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0E90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FC9D7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D6FD0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720 </w:t>
            </w: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25AA95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C3541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2304F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26BEE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r>
      <w:tr w:rsidR="00E05502" w:rsidRPr="00E05502" w14:paraId="05794D46"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682C43" w14:textId="39321CCF"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3BF937E4" wp14:editId="7F213D1A">
                  <wp:extent cx="525145" cy="231775"/>
                  <wp:effectExtent l="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770F76"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98E4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9347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3410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5F50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69FE0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6C74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AB7D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B0C55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580 </w:t>
            </w:r>
          </w:p>
        </w:tc>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40C6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0F4D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19F5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E89A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940 </w:t>
            </w:r>
          </w:p>
        </w:tc>
      </w:tr>
      <w:tr w:rsidR="00E05502" w:rsidRPr="00E05502" w14:paraId="71DE920F"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96372C" w14:textId="339DF63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0,05</w:t>
            </w:r>
            <w:r w:rsidR="000C0977" w:rsidRPr="00E05502">
              <w:rPr>
                <w:rFonts w:ascii="Times New Roman" w:hAnsi="Times New Roman" w:cs="Times New Roman"/>
                <w:noProof/>
                <w:position w:val="-11"/>
                <w:sz w:val="18"/>
                <w:szCs w:val="18"/>
              </w:rPr>
              <w:drawing>
                <wp:inline distT="0" distB="0" distL="0" distR="0" wp14:anchorId="62E1F0FB" wp14:editId="496144EC">
                  <wp:extent cx="525145" cy="231775"/>
                  <wp:effectExtent l="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CF44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72F2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D4C1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FDC5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8B63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6A7B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09A4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820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002B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930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94FB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1080 </w:t>
            </w:r>
          </w:p>
        </w:tc>
        <w:tc>
          <w:tcPr>
            <w:tcW w:w="51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6FE8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2CF6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F3A9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1530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ACD1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1730 </w:t>
            </w:r>
          </w:p>
        </w:tc>
      </w:tr>
      <w:tr w:rsidR="00E05502" w:rsidRPr="00E05502" w14:paraId="1CE99248"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2962B76" w14:textId="3EC525B9"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10E6AE25" wp14:editId="777AD833">
                  <wp:extent cx="525145" cy="231775"/>
                  <wp:effectExtent l="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0DF175"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FF4FA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429F9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9480F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5C8C71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2F499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CB98F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5B44D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1209F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840 </w:t>
            </w:r>
          </w:p>
        </w:tc>
        <w:tc>
          <w:tcPr>
            <w:tcW w:w="510" w:type="dxa"/>
            <w:tcBorders>
              <w:top w:val="nil"/>
              <w:left w:val="single" w:sz="6" w:space="0" w:color="auto"/>
              <w:bottom w:val="nil"/>
              <w:right w:val="single" w:sz="6" w:space="0" w:color="auto"/>
            </w:tcBorders>
            <w:tcMar>
              <w:top w:w="114" w:type="dxa"/>
              <w:left w:w="28" w:type="dxa"/>
              <w:bottom w:w="114" w:type="dxa"/>
              <w:right w:w="28" w:type="dxa"/>
            </w:tcMar>
          </w:tcPr>
          <w:p w14:paraId="0B91F5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996C4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7FB4B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E9D20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1270 </w:t>
            </w:r>
          </w:p>
        </w:tc>
      </w:tr>
      <w:tr w:rsidR="00E05502" w:rsidRPr="00E05502" w14:paraId="5D0911F7"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9DA5E7" w14:textId="5A22D921"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7CB37690" wp14:editId="560D5FD9">
                  <wp:extent cx="525145" cy="231775"/>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F26F48" w14:textId="77777777" w:rsidR="005260C7" w:rsidRPr="00E05502" w:rsidRDefault="005260C7">
            <w:pPr>
              <w:pStyle w:val="FORMATTEXT"/>
              <w:rPr>
                <w:rFonts w:ascii="Times New Roman" w:hAnsi="Times New Roman" w:cs="Times New Roman"/>
                <w:sz w:val="18"/>
                <w:szCs w:val="18"/>
              </w:rPr>
            </w:pP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A3C0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2C03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9619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4B14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5225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7430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A7D47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32FB8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51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8C9E2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10CF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870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3F5BA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F7AF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1060 </w:t>
            </w:r>
          </w:p>
        </w:tc>
      </w:tr>
    </w:tbl>
    <w:p w14:paraId="400313D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11DC4AC" w14:textId="77777777" w:rsidR="005260C7" w:rsidRPr="00E05502" w:rsidRDefault="005260C7">
      <w:pPr>
        <w:pStyle w:val="FORMATTEXT"/>
        <w:ind w:firstLine="568"/>
        <w:jc w:val="both"/>
        <w:rPr>
          <w:rFonts w:ascii="Times New Roman" w:hAnsi="Times New Roman" w:cs="Times New Roman"/>
        </w:rPr>
      </w:pPr>
    </w:p>
    <w:p w14:paraId="7E0EEDF2" w14:textId="47EF4408" w:rsidR="005260C7" w:rsidRPr="00E05502" w:rsidRDefault="00E05502">
      <w:pPr>
        <w:pStyle w:val="FORMATTEXT"/>
        <w:jc w:val="both"/>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Таблица В.12 - Расчетные давления на мерзлые заторфованные грунты под подошвой столбчатого фундамента </w:t>
      </w:r>
      <w:r w:rsidR="005260C7" w:rsidRPr="00E05502">
        <w:rPr>
          <w:rFonts w:ascii="Times New Roman" w:hAnsi="Times New Roman" w:cs="Times New Roman"/>
          <w:i/>
          <w:iCs/>
        </w:rPr>
        <w:t>R</w:t>
      </w:r>
      <w:r w:rsidR="005260C7" w:rsidRPr="00E05502">
        <w:rPr>
          <w:rFonts w:ascii="Times New Roman" w:hAnsi="Times New Roman" w:cs="Times New Roman"/>
        </w:rPr>
        <w:t xml:space="preserve">, расчетные сопротивления мерзлых заторфованных грунтов сдвигу по поверхности смерзания </w:t>
      </w:r>
      <w:r w:rsidR="000C0977" w:rsidRPr="00E05502">
        <w:rPr>
          <w:rFonts w:ascii="Times New Roman" w:hAnsi="Times New Roman" w:cs="Times New Roman"/>
          <w:noProof/>
          <w:position w:val="-11"/>
        </w:rPr>
        <w:drawing>
          <wp:inline distT="0" distB="0" distL="0" distR="0" wp14:anchorId="0BD86A34" wp14:editId="602A0ADA">
            <wp:extent cx="266065" cy="238760"/>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xml:space="preserve">и расчетные сопротивления мерзлых заторфованных грунтов сдвигу по грунту или грунтовому раствору </w:t>
      </w:r>
      <w:r w:rsidR="000C0977" w:rsidRPr="00E05502">
        <w:rPr>
          <w:rFonts w:ascii="Times New Roman" w:hAnsi="Times New Roman" w:cs="Times New Roman"/>
          <w:noProof/>
          <w:position w:val="-11"/>
        </w:rPr>
        <w:drawing>
          <wp:inline distT="0" distB="0" distL="0" distR="0" wp14:anchorId="086EF1FC" wp14:editId="4D893020">
            <wp:extent cx="259080" cy="231775"/>
            <wp:effectExtent l="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p w14:paraId="1DCB5999"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600"/>
        <w:gridCol w:w="750"/>
        <w:gridCol w:w="600"/>
        <w:gridCol w:w="600"/>
        <w:gridCol w:w="750"/>
        <w:gridCol w:w="600"/>
        <w:gridCol w:w="600"/>
        <w:gridCol w:w="750"/>
        <w:gridCol w:w="600"/>
        <w:gridCol w:w="600"/>
        <w:gridCol w:w="750"/>
        <w:gridCol w:w="600"/>
      </w:tblGrid>
      <w:tr w:rsidR="00E05502" w:rsidRPr="00E05502" w14:paraId="589CC3A8"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38FF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780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45E92" w14:textId="030A259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значения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w:t>
            </w:r>
            <w:r w:rsidR="000C0977" w:rsidRPr="00E05502">
              <w:rPr>
                <w:rFonts w:ascii="Times New Roman" w:hAnsi="Times New Roman" w:cs="Times New Roman"/>
                <w:noProof/>
                <w:position w:val="-11"/>
                <w:sz w:val="18"/>
                <w:szCs w:val="18"/>
              </w:rPr>
              <w:drawing>
                <wp:inline distT="0" distB="0" distL="0" distR="0" wp14:anchorId="234600A7" wp14:editId="511DE5EA">
                  <wp:extent cx="266065" cy="23876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w:t>
            </w:r>
            <w:r w:rsidR="000C0977" w:rsidRPr="00E05502">
              <w:rPr>
                <w:rFonts w:ascii="Times New Roman" w:hAnsi="Times New Roman" w:cs="Times New Roman"/>
                <w:noProof/>
                <w:position w:val="-11"/>
                <w:sz w:val="18"/>
                <w:szCs w:val="18"/>
              </w:rPr>
              <w:drawing>
                <wp:inline distT="0" distB="0" distL="0" distR="0" wp14:anchorId="4F93D1AC" wp14:editId="31477A7D">
                  <wp:extent cx="259080" cy="231775"/>
                  <wp:effectExtent l="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sz w:val="18"/>
                <w:szCs w:val="18"/>
              </w:rPr>
              <w:t xml:space="preserve">, кПа, при температуре грунта, °С </w:t>
            </w:r>
          </w:p>
        </w:tc>
      </w:tr>
      <w:tr w:rsidR="00E05502" w:rsidRPr="00E05502" w14:paraId="224B1943"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0ADBDA"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0E9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1E38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7A53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E173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420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A86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F45F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B60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7108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62C3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64B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F1D3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57AEF02F" w14:textId="77777777">
        <w:tblPrEx>
          <w:tblCellMar>
            <w:top w:w="0" w:type="dxa"/>
            <w:bottom w:w="0" w:type="dxa"/>
          </w:tblCellMar>
        </w:tblPrEx>
        <w:tc>
          <w:tcPr>
            <w:tcW w:w="9600"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4D1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давления на мерзлые заторфованные грунты под подошвой столбчатого фундамента </w:t>
            </w:r>
            <w:r w:rsidRPr="00E05502">
              <w:rPr>
                <w:rFonts w:ascii="Times New Roman" w:hAnsi="Times New Roman" w:cs="Times New Roman"/>
                <w:i/>
                <w:iCs/>
                <w:sz w:val="18"/>
                <w:szCs w:val="18"/>
              </w:rPr>
              <w:t>R</w:t>
            </w:r>
            <w:r w:rsidRPr="00E05502">
              <w:rPr>
                <w:rFonts w:ascii="Times New Roman" w:hAnsi="Times New Roman" w:cs="Times New Roman"/>
                <w:sz w:val="18"/>
                <w:szCs w:val="18"/>
              </w:rPr>
              <w:t xml:space="preserve"> </w:t>
            </w:r>
          </w:p>
        </w:tc>
      </w:tr>
      <w:tr w:rsidR="00E05502" w:rsidRPr="00E05502" w14:paraId="3B808341"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411A2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Песчаные:</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955DA0"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E35AEF1"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85627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1E4B83"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43BEE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0057E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337F4AE"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B29BEB"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143EA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B4033A"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ECA668"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B8B18F" w14:textId="77777777" w:rsidR="005260C7" w:rsidRPr="00E05502" w:rsidRDefault="005260C7">
            <w:pPr>
              <w:pStyle w:val="FORMATTEXT"/>
              <w:rPr>
                <w:rFonts w:ascii="Times New Roman" w:hAnsi="Times New Roman" w:cs="Times New Roman"/>
                <w:sz w:val="18"/>
                <w:szCs w:val="18"/>
              </w:rPr>
            </w:pPr>
          </w:p>
        </w:tc>
      </w:tr>
      <w:tr w:rsidR="00E05502" w:rsidRPr="00E05502" w14:paraId="2BF1E5F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383951" w14:textId="3D051FF6"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0,03</w:t>
            </w:r>
            <w:r w:rsidR="000C0977" w:rsidRPr="00E05502">
              <w:rPr>
                <w:rFonts w:ascii="Times New Roman" w:hAnsi="Times New Roman" w:cs="Times New Roman"/>
                <w:noProof/>
                <w:position w:val="-11"/>
                <w:sz w:val="18"/>
                <w:szCs w:val="18"/>
              </w:rPr>
              <w:drawing>
                <wp:inline distT="0" distB="0" distL="0" distR="0" wp14:anchorId="74DF8681" wp14:editId="1A5B5629">
                  <wp:extent cx="504825" cy="231775"/>
                  <wp:effectExtent l="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3FBB7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AAA4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F6631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E7CE3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400B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12A7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2C2BA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38404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A9CB4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8BBDE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4C35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9EB7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1900 </w:t>
            </w:r>
          </w:p>
        </w:tc>
      </w:tr>
      <w:tr w:rsidR="00E05502" w:rsidRPr="00E05502" w14:paraId="410AB1F7"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A1101DC" w14:textId="4931F98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3E37E698" wp14:editId="20BE8CF3">
                  <wp:extent cx="504825" cy="231775"/>
                  <wp:effectExtent l="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98144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38DA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325B6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E1E2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CC8E1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7CBB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92C8B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CDFF2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66424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AEB5B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1FE8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D397A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r>
      <w:tr w:rsidR="00E05502" w:rsidRPr="00E05502" w14:paraId="30084BCE"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5A1849" w14:textId="23D51855"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01962612" wp14:editId="027A2B20">
                  <wp:extent cx="504825" cy="231775"/>
                  <wp:effectExtent l="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6294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DED6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CCBAE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0487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DCD0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F4AAA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87E8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E1B3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B2E9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C681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582F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D1169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970 </w:t>
            </w:r>
          </w:p>
        </w:tc>
      </w:tr>
      <w:tr w:rsidR="00E05502" w:rsidRPr="00E05502" w14:paraId="65E9EC9A"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50F98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Глинистые:</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825649"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3513FA"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4C0F0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EA2629"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C6D4D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DF8C01"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A0AC4AD"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27F12C"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5BF408"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7ADC8F2"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02D77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0FB044" w14:textId="77777777" w:rsidR="005260C7" w:rsidRPr="00E05502" w:rsidRDefault="005260C7">
            <w:pPr>
              <w:pStyle w:val="FORMATTEXT"/>
              <w:rPr>
                <w:rFonts w:ascii="Times New Roman" w:hAnsi="Times New Roman" w:cs="Times New Roman"/>
                <w:sz w:val="18"/>
                <w:szCs w:val="18"/>
              </w:rPr>
            </w:pPr>
          </w:p>
        </w:tc>
      </w:tr>
      <w:tr w:rsidR="00E05502" w:rsidRPr="00E05502" w14:paraId="224C409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26D039" w14:textId="0B780FCD"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0,05</w:t>
            </w:r>
            <w:r w:rsidR="000C0977" w:rsidRPr="00E05502">
              <w:rPr>
                <w:rFonts w:ascii="Times New Roman" w:hAnsi="Times New Roman" w:cs="Times New Roman"/>
                <w:noProof/>
                <w:position w:val="-11"/>
                <w:sz w:val="18"/>
                <w:szCs w:val="18"/>
              </w:rPr>
              <w:drawing>
                <wp:inline distT="0" distB="0" distL="0" distR="0" wp14:anchorId="783F33A3" wp14:editId="1FB2050A">
                  <wp:extent cx="525145" cy="231775"/>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52514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E0EF3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9A72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62B4C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6245F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60D3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98EFC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D6AA7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A6A2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6A653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5E615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D3CC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64724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 </w:t>
            </w:r>
          </w:p>
        </w:tc>
      </w:tr>
      <w:tr w:rsidR="00E05502" w:rsidRPr="00E05502" w14:paraId="01B41F0D"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255902E" w14:textId="78255F71"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2BACEFC6" wp14:editId="0A2CEA4E">
                  <wp:extent cx="504825" cy="231775"/>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8913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C0A0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CFC9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668A9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4C48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1877C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5B74E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4903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01F71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14FFB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733C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3E2DF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r>
      <w:tr w:rsidR="00E05502" w:rsidRPr="00E05502" w14:paraId="26F2F9EA"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17D471" w14:textId="1CC40774"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2477522D" wp14:editId="640B3383">
                  <wp:extent cx="504825" cy="231775"/>
                  <wp:effectExtent l="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3DDF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A1D0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BD51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F529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4816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8F99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092C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F03E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AA9A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ED9E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4F919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5F37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860 </w:t>
            </w:r>
          </w:p>
        </w:tc>
      </w:tr>
      <w:tr w:rsidR="00E05502" w:rsidRPr="00E05502" w14:paraId="4C5801E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A512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Торф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B872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1AF0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903B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37F9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6CD3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096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BD9C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2133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C26C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770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3EB6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E63A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670 </w:t>
            </w:r>
          </w:p>
        </w:tc>
      </w:tr>
      <w:tr w:rsidR="00E05502" w:rsidRPr="00E05502" w14:paraId="55041CBA" w14:textId="77777777">
        <w:tblPrEx>
          <w:tblCellMar>
            <w:top w:w="0" w:type="dxa"/>
            <w:bottom w:w="0" w:type="dxa"/>
          </w:tblCellMar>
        </w:tblPrEx>
        <w:tc>
          <w:tcPr>
            <w:tcW w:w="9600"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4ECC65" w14:textId="21573DC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сопротивления мерзлых заторфованных грунтов сдвигу по поверхности смерзания </w:t>
            </w:r>
            <w:r w:rsidR="000C0977" w:rsidRPr="00E05502">
              <w:rPr>
                <w:rFonts w:ascii="Times New Roman" w:hAnsi="Times New Roman" w:cs="Times New Roman"/>
                <w:noProof/>
                <w:position w:val="-11"/>
                <w:sz w:val="18"/>
                <w:szCs w:val="18"/>
              </w:rPr>
              <w:drawing>
                <wp:inline distT="0" distB="0" distL="0" distR="0" wp14:anchorId="10985A9F" wp14:editId="4D5A6EBE">
                  <wp:extent cx="266065" cy="238760"/>
                  <wp:effectExtent l="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p>
        </w:tc>
      </w:tr>
      <w:tr w:rsidR="00E05502" w:rsidRPr="00E05502" w14:paraId="62A4516A"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9CEE3D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Песчаные:</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076189"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35819E"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BA2A6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F92DAD"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5A0D2E"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B8748E"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5C3311"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1FF7F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783151"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708DCEC"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10242C"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488F0B" w14:textId="77777777" w:rsidR="005260C7" w:rsidRPr="00E05502" w:rsidRDefault="005260C7">
            <w:pPr>
              <w:pStyle w:val="FORMATTEXT"/>
              <w:rPr>
                <w:rFonts w:ascii="Times New Roman" w:hAnsi="Times New Roman" w:cs="Times New Roman"/>
                <w:sz w:val="18"/>
                <w:szCs w:val="18"/>
              </w:rPr>
            </w:pPr>
          </w:p>
        </w:tc>
      </w:tr>
      <w:tr w:rsidR="00E05502" w:rsidRPr="00E05502" w14:paraId="097F428F"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4D44718" w14:textId="28035A79"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0,03</w:t>
            </w:r>
            <w:r w:rsidR="000C0977" w:rsidRPr="00E05502">
              <w:rPr>
                <w:rFonts w:ascii="Times New Roman" w:hAnsi="Times New Roman" w:cs="Times New Roman"/>
                <w:noProof/>
                <w:position w:val="-11"/>
                <w:sz w:val="18"/>
                <w:szCs w:val="18"/>
              </w:rPr>
              <w:drawing>
                <wp:inline distT="0" distB="0" distL="0" distR="0" wp14:anchorId="3FD94A2C" wp14:editId="2BC7B8A5">
                  <wp:extent cx="504825" cy="231775"/>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EB839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88EF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C52F2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409C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AC42E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326FF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A2AE1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A29C0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EDBF6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7801C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8D6FE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F87A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320 </w:t>
            </w:r>
          </w:p>
        </w:tc>
      </w:tr>
      <w:tr w:rsidR="00E05502" w:rsidRPr="00E05502" w14:paraId="1EC639F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229302D" w14:textId="665B8D06"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0DFF4D9C" wp14:editId="44720CA2">
                  <wp:extent cx="504825" cy="231775"/>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2A32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ADE22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6D494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45C00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971A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D7E7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0E8D8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D3B2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76D34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9284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6F466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912BC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 </w:t>
            </w:r>
          </w:p>
        </w:tc>
      </w:tr>
      <w:tr w:rsidR="00E05502" w:rsidRPr="00E05502" w14:paraId="53379F83"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A96A87" w14:textId="6981D7B4"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0,3</w:t>
            </w:r>
            <w:r w:rsidR="000C0977" w:rsidRPr="00E05502">
              <w:rPr>
                <w:rFonts w:ascii="Times New Roman" w:hAnsi="Times New Roman" w:cs="Times New Roman"/>
                <w:noProof/>
                <w:position w:val="-11"/>
                <w:sz w:val="18"/>
                <w:szCs w:val="18"/>
              </w:rPr>
              <w:drawing>
                <wp:inline distT="0" distB="0" distL="0" distR="0" wp14:anchorId="16510210" wp14:editId="7B5AE7F7">
                  <wp:extent cx="504825" cy="231775"/>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F689B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2925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9057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72CA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E242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2A56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3B6E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FF87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EBCB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EF4F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C7F4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FEB5C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r>
      <w:tr w:rsidR="00E05502" w:rsidRPr="00E05502" w14:paraId="581DD9F2"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EF4C4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Глинистые:</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4E9BB5"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B84D0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6F5943"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BC02BC5"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5BE288"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0E5D8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283534"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8DE846"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14C43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B80BFB"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B07726"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D7B3E9" w14:textId="77777777" w:rsidR="005260C7" w:rsidRPr="00E05502" w:rsidRDefault="005260C7">
            <w:pPr>
              <w:pStyle w:val="FORMATTEXT"/>
              <w:rPr>
                <w:rFonts w:ascii="Times New Roman" w:hAnsi="Times New Roman" w:cs="Times New Roman"/>
                <w:sz w:val="18"/>
                <w:szCs w:val="18"/>
              </w:rPr>
            </w:pPr>
          </w:p>
        </w:tc>
      </w:tr>
      <w:tr w:rsidR="00E05502" w:rsidRPr="00E05502" w14:paraId="53737F89"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C3EECC3" w14:textId="18D1DBE3"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0,05</w:t>
            </w:r>
            <w:r w:rsidR="000C0977" w:rsidRPr="00E05502">
              <w:rPr>
                <w:rFonts w:ascii="Times New Roman" w:hAnsi="Times New Roman" w:cs="Times New Roman"/>
                <w:noProof/>
                <w:position w:val="-11"/>
                <w:sz w:val="18"/>
                <w:szCs w:val="18"/>
              </w:rPr>
              <w:drawing>
                <wp:inline distT="0" distB="0" distL="0" distR="0" wp14:anchorId="3CC8CF9E" wp14:editId="1307443F">
                  <wp:extent cx="504825" cy="231775"/>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50DB2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9778C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48B1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1C0D7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E2185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6FE80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C9D9C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58577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C588E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C6E3E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C60C2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72076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r>
      <w:tr w:rsidR="00E05502" w:rsidRPr="00E05502" w14:paraId="247CFE81"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0F09971" w14:textId="54087B65"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7ED1B5E3" wp14:editId="142113FD">
                  <wp:extent cx="504825" cy="231775"/>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93B42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16ED4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3ECCB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E3816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C73B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E3620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D8FE2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3E624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F09CE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63ED6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B990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D633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r>
      <w:tr w:rsidR="00E05502" w:rsidRPr="00E05502" w14:paraId="70F9E231"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3C6989" w14:textId="1A19C7C8"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4E3BCF55" wp14:editId="602C2F27">
                  <wp:extent cx="504825" cy="231775"/>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AA9A2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C570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97974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86A7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DB3E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FCD6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C9A6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10A49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2BC2D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3336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CB18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898D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r>
      <w:tr w:rsidR="00E05502" w:rsidRPr="00E05502" w14:paraId="7132DBBE"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772C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Торф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A20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B9CF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7C9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B82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6B0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4E7E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C0B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300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D78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2AA3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119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B0D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r>
      <w:tr w:rsidR="00E05502" w:rsidRPr="00E05502" w14:paraId="6F38932A" w14:textId="77777777">
        <w:tblPrEx>
          <w:tblCellMar>
            <w:top w:w="0" w:type="dxa"/>
            <w:bottom w:w="0" w:type="dxa"/>
          </w:tblCellMar>
        </w:tblPrEx>
        <w:tc>
          <w:tcPr>
            <w:tcW w:w="9600"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4F0D9" w14:textId="6CCF3889"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Расчетные сопротивления мерзлых заторфованных грунтов сдвигу по грунту или грунтовому раствору </w:t>
            </w:r>
            <w:r w:rsidR="000C0977" w:rsidRPr="00E05502">
              <w:rPr>
                <w:rFonts w:ascii="Times New Roman" w:hAnsi="Times New Roman" w:cs="Times New Roman"/>
                <w:noProof/>
                <w:position w:val="-11"/>
                <w:sz w:val="18"/>
                <w:szCs w:val="18"/>
              </w:rPr>
              <w:drawing>
                <wp:inline distT="0" distB="0" distL="0" distR="0" wp14:anchorId="678DD21C" wp14:editId="23577278">
                  <wp:extent cx="259080" cy="231775"/>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p>
        </w:tc>
      </w:tr>
      <w:tr w:rsidR="00E05502" w:rsidRPr="00E05502" w14:paraId="184BC0E5"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872A66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Песчаные:</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665F83"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6AF0D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A74B0A"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F6A909"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BF6F0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1402B6"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B90647"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32A14A"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62895F"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33CD428"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A3E9C9"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4C8309" w14:textId="77777777" w:rsidR="005260C7" w:rsidRPr="00E05502" w:rsidRDefault="005260C7">
            <w:pPr>
              <w:pStyle w:val="FORMATTEXT"/>
              <w:rPr>
                <w:rFonts w:ascii="Times New Roman" w:hAnsi="Times New Roman" w:cs="Times New Roman"/>
                <w:sz w:val="18"/>
                <w:szCs w:val="18"/>
              </w:rPr>
            </w:pPr>
          </w:p>
        </w:tc>
      </w:tr>
      <w:tr w:rsidR="00E05502" w:rsidRPr="00E05502" w14:paraId="10FE533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D33D5C1" w14:textId="2CE947F5"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0,03</w:t>
            </w:r>
            <w:r w:rsidR="000C0977" w:rsidRPr="00E05502">
              <w:rPr>
                <w:rFonts w:ascii="Times New Roman" w:hAnsi="Times New Roman" w:cs="Times New Roman"/>
                <w:noProof/>
                <w:position w:val="-11"/>
                <w:sz w:val="18"/>
                <w:szCs w:val="18"/>
              </w:rPr>
              <w:drawing>
                <wp:inline distT="0" distB="0" distL="0" distR="0" wp14:anchorId="46C25B08" wp14:editId="73C37841">
                  <wp:extent cx="504825" cy="231775"/>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89C08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F785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6BE19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5D87B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D0431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4FE50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B5616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0B965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38600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6D08B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97FAD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22F05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r>
      <w:tr w:rsidR="00E05502" w:rsidRPr="00E05502" w14:paraId="2875593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7CAC18B" w14:textId="322C127D"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292B1A19" wp14:editId="08189580">
                  <wp:extent cx="504825" cy="23177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6FA8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E9450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E3B2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C4A75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F7E59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D49C8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2A37B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B34C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D7E40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F8228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5E18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7E99E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r>
      <w:tr w:rsidR="00E05502" w:rsidRPr="00E05502" w14:paraId="44208917"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8ECC828" w14:textId="3C22A335"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759502E7" wp14:editId="318E5369">
                  <wp:extent cx="504825" cy="231775"/>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C788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C540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4752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432B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D662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83AF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4E061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F164B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4FB2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7164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1E96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A7060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 </w:t>
            </w:r>
          </w:p>
        </w:tc>
      </w:tr>
      <w:tr w:rsidR="00E05502" w:rsidRPr="00E05502" w14:paraId="7D919D10"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38192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Глинистые:</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292F21"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501CF8B"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83D711"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DEA3A1"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D384C74"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D9C66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9C0840"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0F53BA5"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FDEBDB"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A4DEBE6"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5FD15D"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EFAB75" w14:textId="77777777" w:rsidR="005260C7" w:rsidRPr="00E05502" w:rsidRDefault="005260C7">
            <w:pPr>
              <w:pStyle w:val="FORMATTEXT"/>
              <w:rPr>
                <w:rFonts w:ascii="Times New Roman" w:hAnsi="Times New Roman" w:cs="Times New Roman"/>
                <w:sz w:val="18"/>
                <w:szCs w:val="18"/>
              </w:rPr>
            </w:pPr>
          </w:p>
        </w:tc>
      </w:tr>
      <w:tr w:rsidR="00E05502" w:rsidRPr="00E05502" w14:paraId="17BA92AA"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6436ECA" w14:textId="07E9F520"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0,05</w:t>
            </w:r>
            <w:r w:rsidR="000C0977" w:rsidRPr="00E05502">
              <w:rPr>
                <w:rFonts w:ascii="Times New Roman" w:hAnsi="Times New Roman" w:cs="Times New Roman"/>
                <w:noProof/>
                <w:position w:val="-11"/>
                <w:sz w:val="18"/>
                <w:szCs w:val="18"/>
              </w:rPr>
              <w:drawing>
                <wp:inline distT="0" distB="0" distL="0" distR="0" wp14:anchorId="709D3F3E" wp14:editId="4D31BB44">
                  <wp:extent cx="504825" cy="231775"/>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0,1</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3FE1E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E56D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AA096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DAFC6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B6596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350E9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2197C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D9A1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1E47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2A6AE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856F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D0945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r>
      <w:tr w:rsidR="00E05502" w:rsidRPr="00E05502" w14:paraId="051EDD35"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B9952A8" w14:textId="63AE79BB"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0,1</w:t>
            </w:r>
            <w:r w:rsidR="000C0977" w:rsidRPr="00E05502">
              <w:rPr>
                <w:rFonts w:ascii="Times New Roman" w:hAnsi="Times New Roman" w:cs="Times New Roman"/>
                <w:noProof/>
                <w:position w:val="-11"/>
                <w:sz w:val="18"/>
                <w:szCs w:val="18"/>
              </w:rPr>
              <w:drawing>
                <wp:inline distT="0" distB="0" distL="0" distR="0" wp14:anchorId="5B9019F1" wp14:editId="449A0494">
                  <wp:extent cx="504825" cy="231775"/>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0,3</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04DB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9579A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E0DA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D1A53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60919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139F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9E39A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BB4C5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10746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F1693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03597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305EB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r>
      <w:tr w:rsidR="00E05502" w:rsidRPr="00E05502" w14:paraId="32F9E7EB"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18DD66" w14:textId="52D80A70"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0,3</w:t>
            </w:r>
            <w:r w:rsidR="000C0977" w:rsidRPr="00E05502">
              <w:rPr>
                <w:rFonts w:ascii="Times New Roman" w:hAnsi="Times New Roman" w:cs="Times New Roman"/>
                <w:noProof/>
                <w:position w:val="-11"/>
                <w:sz w:val="18"/>
                <w:szCs w:val="18"/>
              </w:rPr>
              <w:drawing>
                <wp:inline distT="0" distB="0" distL="0" distR="0" wp14:anchorId="42402C76" wp14:editId="1A192CCA">
                  <wp:extent cx="504825" cy="231775"/>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sz w:val="18"/>
                <w:szCs w:val="18"/>
              </w:rPr>
              <w:t xml:space="preserve">0,5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F24C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7917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288AC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3D3A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0A65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E86D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C599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A996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BFE93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75EC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ECE8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9562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r>
      <w:tr w:rsidR="00E05502" w:rsidRPr="00E05502" w14:paraId="00669EE8"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42F47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Торф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AA62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5D6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413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8D09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303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6DA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36A3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2B1A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923E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B85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26B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9EEF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r>
    </w:tbl>
    <w:p w14:paraId="7BEAD4EA" w14:textId="77777777" w:rsidR="005260C7" w:rsidRDefault="005260C7">
      <w:pPr>
        <w:widowControl w:val="0"/>
        <w:autoSpaceDE w:val="0"/>
        <w:autoSpaceDN w:val="0"/>
        <w:adjustRightInd w:val="0"/>
        <w:spacing w:after="0" w:line="240" w:lineRule="auto"/>
        <w:rPr>
          <w:rFonts w:ascii="Times New Roman" w:hAnsi="Times New Roman"/>
          <w:sz w:val="24"/>
          <w:szCs w:val="24"/>
        </w:rPr>
      </w:pPr>
    </w:p>
    <w:p w14:paraId="7AF6FC68" w14:textId="77777777" w:rsidR="00E05502" w:rsidRDefault="00E05502">
      <w:pPr>
        <w:widowControl w:val="0"/>
        <w:autoSpaceDE w:val="0"/>
        <w:autoSpaceDN w:val="0"/>
        <w:adjustRightInd w:val="0"/>
        <w:spacing w:after="0" w:line="240" w:lineRule="auto"/>
        <w:rPr>
          <w:rFonts w:ascii="Times New Roman" w:hAnsi="Times New Roman"/>
          <w:sz w:val="24"/>
          <w:szCs w:val="24"/>
        </w:rPr>
      </w:pPr>
    </w:p>
    <w:p w14:paraId="703E237B" w14:textId="77777777" w:rsidR="00E05502" w:rsidRPr="00E05502" w:rsidRDefault="00E05502">
      <w:pPr>
        <w:widowControl w:val="0"/>
        <w:autoSpaceDE w:val="0"/>
        <w:autoSpaceDN w:val="0"/>
        <w:adjustRightInd w:val="0"/>
        <w:spacing w:after="0" w:line="240" w:lineRule="auto"/>
        <w:rPr>
          <w:rFonts w:ascii="Times New Roman" w:hAnsi="Times New Roman"/>
          <w:sz w:val="24"/>
          <w:szCs w:val="24"/>
        </w:rPr>
      </w:pPr>
    </w:p>
    <w:p w14:paraId="1AE40FB6" w14:textId="42A508B8"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В.13 - Нормативные предельно длительные значения удельного сцепления </w:t>
      </w:r>
      <w:r w:rsidR="000C0977" w:rsidRPr="00E05502">
        <w:rPr>
          <w:rFonts w:ascii="Times New Roman" w:hAnsi="Times New Roman" w:cs="Times New Roman"/>
          <w:noProof/>
          <w:position w:val="-10"/>
        </w:rPr>
        <w:drawing>
          <wp:inline distT="0" distB="0" distL="0" distR="0" wp14:anchorId="32F672A6" wp14:editId="135F1B3F">
            <wp:extent cx="191135" cy="21844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xml:space="preserve">, кПа, и угла внутреннего трения </w:t>
      </w:r>
      <w:r w:rsidR="000C0977" w:rsidRPr="00E05502">
        <w:rPr>
          <w:rFonts w:ascii="Times New Roman" w:hAnsi="Times New Roman" w:cs="Times New Roman"/>
          <w:noProof/>
          <w:position w:val="-10"/>
        </w:rPr>
        <w:drawing>
          <wp:inline distT="0" distB="0" distL="0" distR="0" wp14:anchorId="33992498" wp14:editId="7DC45CEF">
            <wp:extent cx="218440" cy="21844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град, для мерзлых грунтов и контакта грунта со скалой</w:t>
      </w:r>
    </w:p>
    <w:p w14:paraId="3A3B6D7E"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43"/>
        <w:gridCol w:w="1157"/>
        <w:gridCol w:w="600"/>
        <w:gridCol w:w="450"/>
        <w:gridCol w:w="600"/>
        <w:gridCol w:w="600"/>
        <w:gridCol w:w="450"/>
        <w:gridCol w:w="600"/>
        <w:gridCol w:w="585"/>
        <w:gridCol w:w="450"/>
        <w:gridCol w:w="600"/>
        <w:gridCol w:w="450"/>
        <w:gridCol w:w="600"/>
        <w:gridCol w:w="600"/>
      </w:tblGrid>
      <w:tr w:rsidR="00E05502" w:rsidRPr="00E05502" w14:paraId="02133739" w14:textId="77777777" w:rsidTr="00E05502">
        <w:tblPrEx>
          <w:tblCellMar>
            <w:top w:w="0" w:type="dxa"/>
            <w:bottom w:w="0" w:type="dxa"/>
          </w:tblCellMar>
        </w:tblPrEx>
        <w:tc>
          <w:tcPr>
            <w:tcW w:w="18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E453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c>
          <w:tcPr>
            <w:tcW w:w="1157"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65DFE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Обозначения </w:t>
            </w:r>
          </w:p>
        </w:tc>
        <w:tc>
          <w:tcPr>
            <w:tcW w:w="6585"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08DD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Характеристики грунтов при температуре грунта, °С </w:t>
            </w:r>
          </w:p>
        </w:tc>
      </w:tr>
      <w:tr w:rsidR="00E05502" w:rsidRPr="00E05502" w14:paraId="289E0C6F" w14:textId="77777777" w:rsidTr="00E05502">
        <w:tblPrEx>
          <w:tblCellMar>
            <w:top w:w="0" w:type="dxa"/>
            <w:bottom w:w="0" w:type="dxa"/>
          </w:tblCellMar>
        </w:tblPrEx>
        <w:tc>
          <w:tcPr>
            <w:tcW w:w="18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3A409A" w14:textId="77777777" w:rsidR="005260C7" w:rsidRPr="00E05502" w:rsidRDefault="005260C7">
            <w:pPr>
              <w:pStyle w:val="FORMATTEXT"/>
              <w:rPr>
                <w:rFonts w:ascii="Times New Roman" w:hAnsi="Times New Roman" w:cs="Times New Roman"/>
                <w:sz w:val="18"/>
                <w:szCs w:val="18"/>
              </w:rPr>
            </w:pPr>
          </w:p>
        </w:tc>
        <w:tc>
          <w:tcPr>
            <w:tcW w:w="1157"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CD24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характеристик грунтов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F2F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F8D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E60C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9E1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8CA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A1CA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606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9FE1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0B5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53AD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21E7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B6DF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7DA7CD42" w14:textId="77777777" w:rsidTr="00E05502">
        <w:tblPrEx>
          <w:tblCellMar>
            <w:top w:w="0" w:type="dxa"/>
            <w:bottom w:w="0" w:type="dxa"/>
          </w:tblCellMar>
        </w:tblPrEx>
        <w:tc>
          <w:tcPr>
            <w:tcW w:w="18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4FD4C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Песчаные гравелистые </w:t>
            </w: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A33ABF" w14:textId="7B8396E0"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151DB057" wp14:editId="10788B45">
                  <wp:extent cx="191135" cy="21844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1AA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D12B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6D3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829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6D7D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079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EAC1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1EDF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C2C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CF04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DED3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99B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3DAED135" w14:textId="77777777" w:rsidTr="00E05502">
        <w:tblPrEx>
          <w:tblCellMar>
            <w:top w:w="0" w:type="dxa"/>
            <w:bottom w:w="0" w:type="dxa"/>
          </w:tblCellMar>
        </w:tblPrEx>
        <w:tc>
          <w:tcPr>
            <w:tcW w:w="18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7A599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пески с содержанием пылеватой фракции более 8% </w:t>
            </w: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CB85AA" w14:textId="5E3D37E4"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2F02BA45" wp14:editId="6A4B1A4F">
                  <wp:extent cx="218440" cy="21844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3B1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E5D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9BD1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D2C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A3E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DC4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8A27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9F7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A89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B902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F32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60E1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124894FE" w14:textId="77777777" w:rsidTr="00E05502">
        <w:tblPrEx>
          <w:tblCellMar>
            <w:top w:w="0" w:type="dxa"/>
            <w:bottom w:w="0" w:type="dxa"/>
          </w:tblCellMar>
        </w:tblPrEx>
        <w:tc>
          <w:tcPr>
            <w:tcW w:w="18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9CC07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Контакт песчаных </w:t>
            </w: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133E7" w14:textId="716B6063"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16B0B98B" wp14:editId="5BE8149B">
                  <wp:extent cx="191135" cy="21844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123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06A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462F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9053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CE92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E3B3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7B18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807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29FD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FDC9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8C9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68C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3730CFE2" w14:textId="77777777" w:rsidTr="00E05502">
        <w:tblPrEx>
          <w:tblCellMar>
            <w:top w:w="0" w:type="dxa"/>
            <w:bottom w:w="0" w:type="dxa"/>
          </w:tblCellMar>
        </w:tblPrEx>
        <w:trPr>
          <w:trHeight w:val="839"/>
        </w:trPr>
        <w:tc>
          <w:tcPr>
            <w:tcW w:w="18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88983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грунтов со скалой (скальные образцы с размерами выступов 0,5-2,0 мм) </w:t>
            </w: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4505F8" w14:textId="7E343106"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14CAC01F" wp14:editId="2992C249">
                  <wp:extent cx="218440" cy="218440"/>
                  <wp:effectExtent l="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2E2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ACE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277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421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96B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02B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A7F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CF9F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170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3BB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5BDF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90B9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4689D0DD" w14:textId="77777777" w:rsidTr="00E05502">
        <w:tblPrEx>
          <w:tblCellMar>
            <w:top w:w="0" w:type="dxa"/>
            <w:bottom w:w="0" w:type="dxa"/>
          </w:tblCellMar>
        </w:tblPrEx>
        <w:tc>
          <w:tcPr>
            <w:tcW w:w="18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A3F25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Песок </w:t>
            </w: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95846C" w14:textId="0CA78AE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413928B3" wp14:editId="021F7A68">
                  <wp:extent cx="191135" cy="218440"/>
                  <wp:effectExtent l="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5E4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131E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15D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F51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F419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72B1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2BB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237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DA96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AA1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D36B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C1E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806 </w:t>
            </w:r>
          </w:p>
        </w:tc>
      </w:tr>
      <w:tr w:rsidR="00E05502" w:rsidRPr="00E05502" w14:paraId="6984404B" w14:textId="77777777" w:rsidTr="00E05502">
        <w:tblPrEx>
          <w:tblCellMar>
            <w:top w:w="0" w:type="dxa"/>
            <w:bottom w:w="0" w:type="dxa"/>
          </w:tblCellMar>
        </w:tblPrEx>
        <w:tc>
          <w:tcPr>
            <w:tcW w:w="18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1E7E16" w14:textId="77777777" w:rsidR="005260C7" w:rsidRPr="00E05502" w:rsidRDefault="005260C7">
            <w:pPr>
              <w:pStyle w:val="FORMATTEXT"/>
              <w:rPr>
                <w:rFonts w:ascii="Times New Roman" w:hAnsi="Times New Roman" w:cs="Times New Roman"/>
                <w:sz w:val="18"/>
                <w:szCs w:val="18"/>
              </w:rPr>
            </w:pP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D7D6A1" w14:textId="3B429AB8"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48DB20C9" wp14:editId="3D6087B2">
                  <wp:extent cx="218440" cy="218440"/>
                  <wp:effectExtent l="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51A0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CE9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595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D075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2BBE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EB4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917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3284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0BBC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B6F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F72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899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 </w:t>
            </w:r>
          </w:p>
        </w:tc>
      </w:tr>
      <w:tr w:rsidR="00E05502" w:rsidRPr="00E05502" w14:paraId="5A956811" w14:textId="77777777" w:rsidTr="00E05502">
        <w:tblPrEx>
          <w:tblCellMar>
            <w:top w:w="0" w:type="dxa"/>
            <w:bottom w:w="0" w:type="dxa"/>
          </w:tblCellMar>
        </w:tblPrEx>
        <w:tc>
          <w:tcPr>
            <w:tcW w:w="18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A35C6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Супесь </w:t>
            </w: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CCF7B" w14:textId="21F896A7"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19859CFB" wp14:editId="348308E2">
                  <wp:extent cx="191135" cy="21844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5089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35D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13FC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D84A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209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7B4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F11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A8E0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5AE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EDD9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CB1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CE0B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FA5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790 </w:t>
            </w:r>
          </w:p>
        </w:tc>
      </w:tr>
      <w:tr w:rsidR="00E05502" w:rsidRPr="00E05502" w14:paraId="00F25A7D" w14:textId="77777777" w:rsidTr="00E05502">
        <w:tblPrEx>
          <w:tblCellMar>
            <w:top w:w="0" w:type="dxa"/>
            <w:bottom w:w="0" w:type="dxa"/>
          </w:tblCellMar>
        </w:tblPrEx>
        <w:tc>
          <w:tcPr>
            <w:tcW w:w="18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C64000" w14:textId="77777777" w:rsidR="005260C7" w:rsidRPr="00E05502" w:rsidRDefault="005260C7">
            <w:pPr>
              <w:pStyle w:val="FORMATTEXT"/>
              <w:rPr>
                <w:rFonts w:ascii="Times New Roman" w:hAnsi="Times New Roman" w:cs="Times New Roman"/>
                <w:sz w:val="18"/>
                <w:szCs w:val="18"/>
              </w:rPr>
            </w:pP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920216" w14:textId="543E48E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35E41A7B" wp14:editId="6DE70F2E">
                  <wp:extent cx="218440" cy="21844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6E7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672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ED64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3638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8EB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74D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C84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0DE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D67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9C2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722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0D7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 </w:t>
            </w:r>
          </w:p>
        </w:tc>
      </w:tr>
      <w:tr w:rsidR="00E05502" w:rsidRPr="00E05502" w14:paraId="635F16A7" w14:textId="77777777" w:rsidTr="00E05502">
        <w:tblPrEx>
          <w:tblCellMar>
            <w:top w:w="0" w:type="dxa"/>
            <w:bottom w:w="0" w:type="dxa"/>
          </w:tblCellMar>
        </w:tblPrEx>
        <w:tc>
          <w:tcPr>
            <w:tcW w:w="18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86308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Суглинок </w:t>
            </w: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13B1B" w14:textId="3D69F932"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0AD8BD99" wp14:editId="4E7D7122">
                  <wp:extent cx="191135" cy="218440"/>
                  <wp:effectExtent l="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574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A13E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54E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0B3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345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E73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E31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88E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0BA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E73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E4B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3C0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462 </w:t>
            </w:r>
          </w:p>
        </w:tc>
      </w:tr>
      <w:tr w:rsidR="00E05502" w:rsidRPr="00E05502" w14:paraId="4DD2667E" w14:textId="77777777" w:rsidTr="00E05502">
        <w:tblPrEx>
          <w:tblCellMar>
            <w:top w:w="0" w:type="dxa"/>
            <w:bottom w:w="0" w:type="dxa"/>
          </w:tblCellMar>
        </w:tblPrEx>
        <w:tc>
          <w:tcPr>
            <w:tcW w:w="18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F4EACB" w14:textId="77777777" w:rsidR="005260C7" w:rsidRPr="00E05502" w:rsidRDefault="005260C7">
            <w:pPr>
              <w:pStyle w:val="FORMATTEXT"/>
              <w:rPr>
                <w:rFonts w:ascii="Times New Roman" w:hAnsi="Times New Roman" w:cs="Times New Roman"/>
                <w:sz w:val="18"/>
                <w:szCs w:val="18"/>
              </w:rPr>
            </w:pP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E05DB1" w14:textId="30C6E466"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37EE530D" wp14:editId="50002637">
                  <wp:extent cx="218440" cy="21844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711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D485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0E3D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448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B7C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BB53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D9B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128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CF9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CF9A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D42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CCD3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 </w:t>
            </w:r>
          </w:p>
        </w:tc>
      </w:tr>
      <w:tr w:rsidR="00E05502" w:rsidRPr="00E05502" w14:paraId="4DBA3150" w14:textId="77777777" w:rsidTr="00E05502">
        <w:tblPrEx>
          <w:tblCellMar>
            <w:top w:w="0" w:type="dxa"/>
            <w:bottom w:w="0" w:type="dxa"/>
          </w:tblCellMar>
        </w:tblPrEx>
        <w:tc>
          <w:tcPr>
            <w:tcW w:w="1843"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B2DB0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Глина </w:t>
            </w: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83FB4" w14:textId="6706F6B4"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4CF4E39A" wp14:editId="5A50C0F2">
                  <wp:extent cx="191135" cy="218440"/>
                  <wp:effectExtent l="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0B8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D82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4C40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295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0A8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DEE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C2B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B47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95F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6295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1DAB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71B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 </w:t>
            </w:r>
          </w:p>
        </w:tc>
      </w:tr>
      <w:tr w:rsidR="00E05502" w:rsidRPr="00E05502" w14:paraId="70AE97FF" w14:textId="77777777" w:rsidTr="00E05502">
        <w:tblPrEx>
          <w:tblCellMar>
            <w:top w:w="0" w:type="dxa"/>
            <w:bottom w:w="0" w:type="dxa"/>
          </w:tblCellMar>
        </w:tblPrEx>
        <w:tc>
          <w:tcPr>
            <w:tcW w:w="1843"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B02AB17" w14:textId="77777777" w:rsidR="005260C7" w:rsidRPr="00E05502" w:rsidRDefault="005260C7">
            <w:pPr>
              <w:pStyle w:val="FORMATTEXT"/>
              <w:rPr>
                <w:rFonts w:ascii="Times New Roman" w:hAnsi="Times New Roman" w:cs="Times New Roman"/>
                <w:sz w:val="18"/>
                <w:szCs w:val="18"/>
              </w:rPr>
            </w:pPr>
          </w:p>
        </w:tc>
        <w:tc>
          <w:tcPr>
            <w:tcW w:w="1157"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A9A2D" w14:textId="1B3B2834"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69CC6887" wp14:editId="36EC1DAC">
                  <wp:extent cx="218440" cy="21844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A97D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FBA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ABA6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F0D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5057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FB0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5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9BD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363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638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910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330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909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 </w:t>
            </w:r>
          </w:p>
        </w:tc>
      </w:tr>
    </w:tbl>
    <w:p w14:paraId="7509F5D0" w14:textId="4ECC809E"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В.14 - Нормативные значения удельного сцепления </w:t>
      </w:r>
      <w:r w:rsidR="000C0977" w:rsidRPr="00E05502">
        <w:rPr>
          <w:rFonts w:ascii="Times New Roman" w:hAnsi="Times New Roman" w:cs="Times New Roman"/>
          <w:noProof/>
          <w:position w:val="-11"/>
        </w:rPr>
        <w:drawing>
          <wp:inline distT="0" distB="0" distL="0" distR="0" wp14:anchorId="61D2FE39" wp14:editId="07E74847">
            <wp:extent cx="231775" cy="23177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 кПа, и угла внутреннего трения </w:t>
      </w:r>
      <w:r w:rsidR="000C0977" w:rsidRPr="00E05502">
        <w:rPr>
          <w:rFonts w:ascii="Times New Roman" w:hAnsi="Times New Roman" w:cs="Times New Roman"/>
          <w:noProof/>
          <w:position w:val="-11"/>
        </w:rPr>
        <w:drawing>
          <wp:inline distT="0" distB="0" distL="0" distR="0" wp14:anchorId="766FC238" wp14:editId="20D0A2C8">
            <wp:extent cx="259080" cy="231775"/>
            <wp:effectExtent l="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град, оттаивающего глинистого грунта</w:t>
      </w:r>
    </w:p>
    <w:p w14:paraId="1A282739"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400"/>
        <w:gridCol w:w="1200"/>
        <w:gridCol w:w="1050"/>
        <w:gridCol w:w="1200"/>
        <w:gridCol w:w="1050"/>
        <w:gridCol w:w="1200"/>
        <w:gridCol w:w="1050"/>
      </w:tblGrid>
      <w:tr w:rsidR="00E05502" w:rsidRPr="00E05502" w14:paraId="4BB27650" w14:textId="77777777">
        <w:tblPrEx>
          <w:tblCellMar>
            <w:top w:w="0" w:type="dxa"/>
            <w:bottom w:w="0" w:type="dxa"/>
          </w:tblCellMar>
        </w:tblPrEx>
        <w:tc>
          <w:tcPr>
            <w:tcW w:w="24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7576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Обозначения характеристик грунтов </w:t>
            </w:r>
          </w:p>
        </w:tc>
        <w:tc>
          <w:tcPr>
            <w:tcW w:w="67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50AAB9" w14:textId="1B6E2A3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Характеристики грунтов при значении показателя текучести </w:t>
            </w:r>
            <w:r w:rsidR="000C0977" w:rsidRPr="00E05502">
              <w:rPr>
                <w:rFonts w:ascii="Times New Roman" w:hAnsi="Times New Roman" w:cs="Times New Roman"/>
                <w:noProof/>
                <w:position w:val="-10"/>
                <w:sz w:val="18"/>
                <w:szCs w:val="18"/>
              </w:rPr>
              <w:drawing>
                <wp:inline distT="0" distB="0" distL="0" distR="0" wp14:anchorId="387AE5AA" wp14:editId="0D0BDEC7">
                  <wp:extent cx="191135" cy="21844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доли единицы </w:t>
            </w:r>
          </w:p>
        </w:tc>
      </w:tr>
      <w:tr w:rsidR="00E05502" w:rsidRPr="00E05502" w14:paraId="23CBC2FE" w14:textId="77777777">
        <w:tblPrEx>
          <w:tblCellMar>
            <w:top w:w="0" w:type="dxa"/>
            <w:bottom w:w="0" w:type="dxa"/>
          </w:tblCellMar>
        </w:tblPrEx>
        <w:tc>
          <w:tcPr>
            <w:tcW w:w="24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71C59D"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B6D6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595E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919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6D8B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0,625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05B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584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3C61F9D9"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043F06" w14:textId="2944A6A5" w:rsidR="005260C7" w:rsidRPr="00E05502" w:rsidRDefault="000C0977">
            <w:pPr>
              <w:pStyle w:val="FORMATTEXT"/>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DC98665" wp14:editId="24B40586">
                  <wp:extent cx="231775" cy="231775"/>
                  <wp:effectExtent l="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кПа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F29E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CD0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1C3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145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EC91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9D2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 </w:t>
            </w:r>
          </w:p>
        </w:tc>
      </w:tr>
      <w:tr w:rsidR="00E05502" w:rsidRPr="00E05502" w14:paraId="25FE5A5D" w14:textId="77777777">
        <w:tblPrEx>
          <w:tblCellMar>
            <w:top w:w="0" w:type="dxa"/>
            <w:bottom w:w="0" w:type="dxa"/>
          </w:tblCellMar>
        </w:tblPrEx>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BADCBE" w14:textId="48D94D93" w:rsidR="005260C7" w:rsidRPr="00E05502" w:rsidRDefault="000C0977">
            <w:pPr>
              <w:pStyle w:val="FORMATTEXT"/>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735B027" wp14:editId="5C050D3A">
                  <wp:extent cx="259080" cy="231775"/>
                  <wp:effectExtent l="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град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B30F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6C7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7A6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8B1D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01DA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846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r>
    </w:tbl>
    <w:p w14:paraId="29DD60E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CDA48F8"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4D2E1288"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      </w:t>
      </w:r>
      <w:r w:rsidR="00A67B64">
        <w:rPr>
          <w:rFonts w:ascii="Times New Roman" w:hAnsi="Times New Roman" w:cs="Times New Roman"/>
        </w:rPr>
        <w:fldChar w:fldCharType="begin"/>
      </w:r>
      <w:r w:rsidR="00A67B64" w:rsidRPr="00E05502">
        <w:rPr>
          <w:rFonts w:ascii="Times New Roman" w:hAnsi="Times New Roman" w:cs="Times New Roman"/>
        </w:rPr>
        <w:instrText xml:space="preserve">tc </w:instrText>
      </w:r>
      <w:r w:rsidRPr="00E05502">
        <w:rPr>
          <w:rFonts w:ascii="Times New Roman" w:hAnsi="Times New Roman" w:cs="Times New Roman"/>
        </w:rPr>
        <w:instrText xml:space="preserve"> \l 0 </w:instrText>
      </w:r>
      <w:r w:rsidR="00A67B64" w:rsidRPr="00E05502">
        <w:rPr>
          <w:rFonts w:ascii="Times New Roman" w:hAnsi="Times New Roman" w:cs="Times New Roman"/>
        </w:rPr>
        <w:instrText>"</w:instrText>
      </w:r>
      <w:r w:rsidRPr="00E05502">
        <w:rPr>
          <w:rFonts w:ascii="Times New Roman" w:hAnsi="Times New Roman" w:cs="Times New Roman"/>
        </w:rPr>
        <w:instrText>2Приложение Г. Среднегодовая температура и глубина сезонного оттаивания и промерзания грунта</w:instrText>
      </w:r>
      <w:r w:rsidR="00A67B64" w:rsidRPr="00E05502">
        <w:rPr>
          <w:rFonts w:ascii="Times New Roman" w:hAnsi="Times New Roman" w:cs="Times New Roman"/>
        </w:rPr>
        <w:instrText>"</w:instrText>
      </w:r>
      <w:r w:rsidR="00A67B64">
        <w:rPr>
          <w:rFonts w:ascii="Times New Roman" w:hAnsi="Times New Roman" w:cs="Times New Roman"/>
        </w:rPr>
        <w:fldChar w:fldCharType="end"/>
      </w:r>
    </w:p>
    <w:p w14:paraId="7B89CD56" w14:textId="77777777" w:rsidR="005260C7" w:rsidRPr="00E05502"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Г </w:t>
      </w:r>
    </w:p>
    <w:p w14:paraId="70974597" w14:textId="77777777" w:rsidR="005260C7" w:rsidRPr="00E05502" w:rsidRDefault="005260C7" w:rsidP="00E05502">
      <w:pPr>
        <w:pStyle w:val="HEADERTEXT"/>
        <w:outlineLvl w:val="2"/>
        <w:rPr>
          <w:rFonts w:ascii="Times New Roman" w:hAnsi="Times New Roman" w:cs="Times New Roman"/>
          <w:b/>
          <w:bCs/>
          <w:color w:val="auto"/>
          <w:lang w:val="en-US"/>
        </w:rPr>
      </w:pPr>
    </w:p>
    <w:p w14:paraId="76559AAD" w14:textId="77777777" w:rsidR="005260C7" w:rsidRPr="00E05502" w:rsidRDefault="005260C7">
      <w:pPr>
        <w:pStyle w:val="HEADERTEXT"/>
        <w:rPr>
          <w:rFonts w:ascii="Times New Roman" w:hAnsi="Times New Roman" w:cs="Times New Roman"/>
          <w:b/>
          <w:bCs/>
          <w:color w:val="auto"/>
        </w:rPr>
      </w:pPr>
    </w:p>
    <w:p w14:paraId="4D1BE38C"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Среднегодовая температура и глубина сезонного оттаивания и промерзания грунта </w:t>
      </w:r>
    </w:p>
    <w:p w14:paraId="41F53FB6" w14:textId="315137A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Г.1 Нормативная глубина сезонного оттаивания грунта </w:t>
      </w:r>
      <w:r w:rsidR="000C0977" w:rsidRPr="00E05502">
        <w:rPr>
          <w:rFonts w:ascii="Times New Roman" w:hAnsi="Times New Roman" w:cs="Times New Roman"/>
          <w:noProof/>
          <w:position w:val="-11"/>
        </w:rPr>
        <w:drawing>
          <wp:inline distT="0" distB="0" distL="0" distR="0" wp14:anchorId="01B38B62" wp14:editId="27137A8D">
            <wp:extent cx="313690" cy="238760"/>
            <wp:effectExtent l="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м, определяется по данным натурных наблюдений по формуле</w:t>
      </w:r>
    </w:p>
    <w:p w14:paraId="7899F863" w14:textId="77777777" w:rsidR="005260C7" w:rsidRPr="00E05502" w:rsidRDefault="005260C7">
      <w:pPr>
        <w:pStyle w:val="FORMATTEXT"/>
        <w:ind w:firstLine="568"/>
        <w:jc w:val="both"/>
        <w:rPr>
          <w:rFonts w:ascii="Times New Roman" w:hAnsi="Times New Roman" w:cs="Times New Roman"/>
        </w:rPr>
      </w:pPr>
    </w:p>
    <w:p w14:paraId="45DAF4E9" w14:textId="5652373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3"/>
        </w:rPr>
        <w:drawing>
          <wp:inline distT="0" distB="0" distL="0" distR="0" wp14:anchorId="5FF6DF74" wp14:editId="4B8F5F92">
            <wp:extent cx="1835785" cy="532130"/>
            <wp:effectExtent l="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835785" cy="532130"/>
                    </a:xfrm>
                    <a:prstGeom prst="rect">
                      <a:avLst/>
                    </a:prstGeom>
                    <a:noFill/>
                    <a:ln>
                      <a:noFill/>
                    </a:ln>
                  </pic:spPr>
                </pic:pic>
              </a:graphicData>
            </a:graphic>
          </wp:inline>
        </w:drawing>
      </w:r>
      <w:r w:rsidR="005260C7" w:rsidRPr="00E05502">
        <w:rPr>
          <w:rFonts w:ascii="Times New Roman" w:hAnsi="Times New Roman" w:cs="Times New Roman"/>
        </w:rPr>
        <w:t xml:space="preserve">,                                              (Г.1) </w:t>
      </w:r>
    </w:p>
    <w:p w14:paraId="7BF26DBA" w14:textId="77777777" w:rsidR="005260C7" w:rsidRPr="00E05502" w:rsidRDefault="005260C7">
      <w:pPr>
        <w:pStyle w:val="FORMATTEXT"/>
        <w:jc w:val="both"/>
        <w:rPr>
          <w:rFonts w:ascii="Times New Roman" w:hAnsi="Times New Roman" w:cs="Times New Roman"/>
        </w:rPr>
      </w:pPr>
    </w:p>
    <w:p w14:paraId="1E6865AB" w14:textId="77777777" w:rsidR="005260C7" w:rsidRPr="00E05502" w:rsidRDefault="005260C7">
      <w:pPr>
        <w:pStyle w:val="FORMATTEXT"/>
        <w:jc w:val="both"/>
        <w:rPr>
          <w:rFonts w:ascii="Times New Roman" w:hAnsi="Times New Roman" w:cs="Times New Roman"/>
        </w:rPr>
      </w:pPr>
    </w:p>
    <w:p w14:paraId="26111695" w14:textId="387268E8"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2"/>
        </w:rPr>
        <w:drawing>
          <wp:inline distT="0" distB="0" distL="0" distR="0" wp14:anchorId="1CE74F78" wp14:editId="3F5EF1E3">
            <wp:extent cx="231775" cy="266065"/>
            <wp:effectExtent l="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31775" cy="266065"/>
                    </a:xfrm>
                    <a:prstGeom prst="rect">
                      <a:avLst/>
                    </a:prstGeom>
                    <a:noFill/>
                    <a:ln>
                      <a:noFill/>
                    </a:ln>
                  </pic:spPr>
                </pic:pic>
              </a:graphicData>
            </a:graphic>
          </wp:inline>
        </w:drawing>
      </w:r>
      <w:r w:rsidRPr="00E05502">
        <w:rPr>
          <w:rFonts w:ascii="Times New Roman" w:hAnsi="Times New Roman" w:cs="Times New Roman"/>
        </w:rPr>
        <w:t xml:space="preserve">- наибольшая глубина сезонного оттаивания грунта в годовом периоде, м, устанавливаемая по данным натурных наблюдений; </w:t>
      </w:r>
    </w:p>
    <w:p w14:paraId="789C1436" w14:textId="6807E6A1"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0E06F67" wp14:editId="06A0F5F2">
            <wp:extent cx="231775" cy="238760"/>
            <wp:effectExtent l="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температура начала замерзания грунта, °С, определяемая по приложению Б;</w:t>
      </w:r>
    </w:p>
    <w:p w14:paraId="16C063C4" w14:textId="77777777" w:rsidR="005260C7" w:rsidRPr="00E05502" w:rsidRDefault="005260C7">
      <w:pPr>
        <w:pStyle w:val="FORMATTEXT"/>
        <w:ind w:firstLine="568"/>
        <w:jc w:val="both"/>
        <w:rPr>
          <w:rFonts w:ascii="Times New Roman" w:hAnsi="Times New Roman" w:cs="Times New Roman"/>
        </w:rPr>
      </w:pPr>
    </w:p>
    <w:p w14:paraId="6DC00B53" w14:textId="1AD10C8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D1EC730" wp14:editId="0CB870EE">
            <wp:extent cx="334645" cy="238760"/>
            <wp:effectExtent l="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50CC778B" wp14:editId="6E38FBBD">
            <wp:extent cx="307340" cy="238760"/>
            <wp:effectExtent l="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5260C7" w:rsidRPr="00E05502">
        <w:rPr>
          <w:rFonts w:ascii="Times New Roman" w:hAnsi="Times New Roman" w:cs="Times New Roman"/>
        </w:rPr>
        <w:t xml:space="preserve">- соответственно средняя по многолетним данным температура воздуха за период положительных температур, °С, и продолжительность этого периода, ч, принимаемые по СП 131.13330, причем для климатических подрайонов IБ и IГ значения </w:t>
      </w:r>
      <w:r w:rsidRPr="00E05502">
        <w:rPr>
          <w:rFonts w:ascii="Times New Roman" w:hAnsi="Times New Roman" w:cs="Times New Roman"/>
          <w:noProof/>
          <w:position w:val="-11"/>
        </w:rPr>
        <w:drawing>
          <wp:inline distT="0" distB="0" distL="0" distR="0" wp14:anchorId="4F12FA1E" wp14:editId="388486AB">
            <wp:extent cx="334645" cy="238760"/>
            <wp:effectExtent l="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26123CF2" wp14:editId="74B98B68">
            <wp:extent cx="307340" cy="238760"/>
            <wp:effectExtent l="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5260C7" w:rsidRPr="00E05502">
        <w:rPr>
          <w:rFonts w:ascii="Times New Roman" w:hAnsi="Times New Roman" w:cs="Times New Roman"/>
        </w:rPr>
        <w:t>следует принимать с коэффициентом 0,9;</w:t>
      </w:r>
    </w:p>
    <w:p w14:paraId="7B7F6709" w14:textId="77777777" w:rsidR="005260C7" w:rsidRPr="00E05502" w:rsidRDefault="005260C7">
      <w:pPr>
        <w:pStyle w:val="FORMATTEXT"/>
        <w:ind w:firstLine="568"/>
        <w:jc w:val="both"/>
        <w:rPr>
          <w:rFonts w:ascii="Times New Roman" w:hAnsi="Times New Roman" w:cs="Times New Roman"/>
        </w:rPr>
      </w:pPr>
    </w:p>
    <w:p w14:paraId="61A0B615" w14:textId="68CD7A7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4B8E6E8" wp14:editId="3F56321E">
            <wp:extent cx="211455" cy="231775"/>
            <wp:effectExtent l="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647F27B3" wp14:editId="255FCC96">
            <wp:extent cx="170815" cy="231775"/>
            <wp:effectExtent l="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соответственно средняя температура воздуха, °С, за период положительных температур и продолжительность этого периода, ч, в год проведения наблюдений, принимаемые по метеоданным.</w:t>
      </w:r>
    </w:p>
    <w:p w14:paraId="6D764088" w14:textId="77777777" w:rsidR="005260C7" w:rsidRPr="00E05502" w:rsidRDefault="005260C7">
      <w:pPr>
        <w:pStyle w:val="FORMATTEXT"/>
        <w:ind w:firstLine="568"/>
        <w:jc w:val="both"/>
        <w:rPr>
          <w:rFonts w:ascii="Times New Roman" w:hAnsi="Times New Roman" w:cs="Times New Roman"/>
        </w:rPr>
      </w:pPr>
    </w:p>
    <w:p w14:paraId="6C9699BD" w14:textId="1E989BD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Г.2 Нормативная глубина сезонного промерзания грунта </w:t>
      </w:r>
      <w:r w:rsidR="000C0977" w:rsidRPr="00E05502">
        <w:rPr>
          <w:rFonts w:ascii="Times New Roman" w:hAnsi="Times New Roman" w:cs="Times New Roman"/>
          <w:noProof/>
          <w:position w:val="-11"/>
        </w:rPr>
        <w:drawing>
          <wp:inline distT="0" distB="0" distL="0" distR="0" wp14:anchorId="7D22DA8F" wp14:editId="4B6C8E36">
            <wp:extent cx="313690" cy="238760"/>
            <wp:effectExtent l="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м, определяется по формуле</w:t>
      </w:r>
    </w:p>
    <w:p w14:paraId="6894DD12" w14:textId="77777777" w:rsidR="005260C7" w:rsidRPr="00E05502" w:rsidRDefault="005260C7">
      <w:pPr>
        <w:pStyle w:val="FORMATTEXT"/>
        <w:ind w:firstLine="568"/>
        <w:jc w:val="both"/>
        <w:rPr>
          <w:rFonts w:ascii="Times New Roman" w:hAnsi="Times New Roman" w:cs="Times New Roman"/>
        </w:rPr>
      </w:pPr>
    </w:p>
    <w:p w14:paraId="31F1EDA8" w14:textId="5EAD110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3"/>
        </w:rPr>
        <w:drawing>
          <wp:inline distT="0" distB="0" distL="0" distR="0" wp14:anchorId="3D27ACAA" wp14:editId="078399B9">
            <wp:extent cx="1801495" cy="532130"/>
            <wp:effectExtent l="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801495" cy="532130"/>
                    </a:xfrm>
                    <a:prstGeom prst="rect">
                      <a:avLst/>
                    </a:prstGeom>
                    <a:noFill/>
                    <a:ln>
                      <a:noFill/>
                    </a:ln>
                  </pic:spPr>
                </pic:pic>
              </a:graphicData>
            </a:graphic>
          </wp:inline>
        </w:drawing>
      </w:r>
      <w:r w:rsidR="005260C7" w:rsidRPr="00E05502">
        <w:rPr>
          <w:rFonts w:ascii="Times New Roman" w:hAnsi="Times New Roman" w:cs="Times New Roman"/>
        </w:rPr>
        <w:t xml:space="preserve">,                                               (Г.2) </w:t>
      </w:r>
    </w:p>
    <w:p w14:paraId="29371203" w14:textId="77777777" w:rsidR="005260C7" w:rsidRPr="00E05502" w:rsidRDefault="005260C7">
      <w:pPr>
        <w:pStyle w:val="FORMATTEXT"/>
        <w:jc w:val="both"/>
        <w:rPr>
          <w:rFonts w:ascii="Times New Roman" w:hAnsi="Times New Roman" w:cs="Times New Roman"/>
        </w:rPr>
      </w:pPr>
    </w:p>
    <w:p w14:paraId="40BAB79C" w14:textId="77777777" w:rsidR="005260C7" w:rsidRPr="00E05502" w:rsidRDefault="005260C7">
      <w:pPr>
        <w:pStyle w:val="FORMATTEXT"/>
        <w:jc w:val="both"/>
        <w:rPr>
          <w:rFonts w:ascii="Times New Roman" w:hAnsi="Times New Roman" w:cs="Times New Roman"/>
        </w:rPr>
      </w:pPr>
    </w:p>
    <w:p w14:paraId="5622B031" w14:textId="058C035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2"/>
        </w:rPr>
        <w:drawing>
          <wp:inline distT="0" distB="0" distL="0" distR="0" wp14:anchorId="3617D465" wp14:editId="009C4191">
            <wp:extent cx="218440" cy="273050"/>
            <wp:effectExtent l="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218440" cy="273050"/>
                    </a:xfrm>
                    <a:prstGeom prst="rect">
                      <a:avLst/>
                    </a:prstGeom>
                    <a:noFill/>
                    <a:ln>
                      <a:noFill/>
                    </a:ln>
                  </pic:spPr>
                </pic:pic>
              </a:graphicData>
            </a:graphic>
          </wp:inline>
        </w:drawing>
      </w:r>
      <w:r w:rsidRPr="00E05502">
        <w:rPr>
          <w:rFonts w:ascii="Times New Roman" w:hAnsi="Times New Roman" w:cs="Times New Roman"/>
        </w:rPr>
        <w:t xml:space="preserve">- наибольшая глубина сезонного промерзания грунта в годовом периоде, м, устанавливаемая по данным натурных наблюдений; </w:t>
      </w:r>
    </w:p>
    <w:p w14:paraId="0BCE1D73" w14:textId="3BDD6FA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B3BE9FA" wp14:editId="25229C93">
            <wp:extent cx="313690" cy="238760"/>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548BFA01" wp14:editId="019A536A">
            <wp:extent cx="293370" cy="238760"/>
            <wp:effectExtent l="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5260C7" w:rsidRPr="00E05502">
        <w:rPr>
          <w:rFonts w:ascii="Times New Roman" w:hAnsi="Times New Roman" w:cs="Times New Roman"/>
        </w:rPr>
        <w:t>- соответственно средняя по многолетним данным температура воздуха за период отрицательных температур, °С, и продолжительность этого периода, ч, принимаемые по СП 131.13330;</w:t>
      </w:r>
    </w:p>
    <w:p w14:paraId="7D4C697D" w14:textId="77777777" w:rsidR="005260C7" w:rsidRPr="00E05502" w:rsidRDefault="005260C7">
      <w:pPr>
        <w:pStyle w:val="FORMATTEXT"/>
        <w:ind w:firstLine="568"/>
        <w:jc w:val="both"/>
        <w:rPr>
          <w:rFonts w:ascii="Times New Roman" w:hAnsi="Times New Roman" w:cs="Times New Roman"/>
        </w:rPr>
      </w:pPr>
    </w:p>
    <w:p w14:paraId="7777E0C2" w14:textId="237BDA0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902DE91" wp14:editId="7F3EB392">
            <wp:extent cx="211455" cy="23876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1E21313A" wp14:editId="05D96908">
            <wp:extent cx="170815" cy="238760"/>
            <wp:effectExtent l="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5260C7" w:rsidRPr="00E05502">
        <w:rPr>
          <w:rFonts w:ascii="Times New Roman" w:hAnsi="Times New Roman" w:cs="Times New Roman"/>
        </w:rPr>
        <w:t>- соответственно средняя температура воздуха, °С, за период отрицательных температур и продолжительность этого периода, ч, в год проведения наблюдений, принимаемые по метеоданным.</w:t>
      </w:r>
    </w:p>
    <w:p w14:paraId="4CF67886" w14:textId="77777777" w:rsidR="005260C7" w:rsidRPr="00E05502" w:rsidRDefault="005260C7">
      <w:pPr>
        <w:pStyle w:val="FORMATTEXT"/>
        <w:ind w:firstLine="568"/>
        <w:jc w:val="both"/>
        <w:rPr>
          <w:rFonts w:ascii="Times New Roman" w:hAnsi="Times New Roman" w:cs="Times New Roman"/>
        </w:rPr>
      </w:pPr>
    </w:p>
    <w:p w14:paraId="267A84DF" w14:textId="2B5B54D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Г.3 При отсутствии данных натурных наблюдений нормативную глубину сезонного оттаивания грунта </w:t>
      </w:r>
      <w:r w:rsidR="000C0977" w:rsidRPr="00E05502">
        <w:rPr>
          <w:rFonts w:ascii="Times New Roman" w:hAnsi="Times New Roman" w:cs="Times New Roman"/>
          <w:noProof/>
          <w:position w:val="-11"/>
        </w:rPr>
        <w:drawing>
          <wp:inline distT="0" distB="0" distL="0" distR="0" wp14:anchorId="7A6A3BA8" wp14:editId="76260359">
            <wp:extent cx="313690" cy="238760"/>
            <wp:effectExtent l="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м, допускается определять по формуле</w:t>
      </w:r>
    </w:p>
    <w:p w14:paraId="454830D5" w14:textId="77777777" w:rsidR="005260C7" w:rsidRPr="00E05502" w:rsidRDefault="005260C7">
      <w:pPr>
        <w:pStyle w:val="FORMATTEXT"/>
        <w:ind w:firstLine="568"/>
        <w:jc w:val="both"/>
        <w:rPr>
          <w:rFonts w:ascii="Times New Roman" w:hAnsi="Times New Roman" w:cs="Times New Roman"/>
        </w:rPr>
      </w:pPr>
    </w:p>
    <w:p w14:paraId="7D8642B4" w14:textId="1777FA7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4"/>
        </w:rPr>
        <w:drawing>
          <wp:inline distT="0" distB="0" distL="0" distR="0" wp14:anchorId="587FA812" wp14:editId="3F7570DF">
            <wp:extent cx="2797810" cy="573405"/>
            <wp:effectExtent l="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2797810" cy="573405"/>
                    </a:xfrm>
                    <a:prstGeom prst="rect">
                      <a:avLst/>
                    </a:prstGeom>
                    <a:noFill/>
                    <a:ln>
                      <a:noFill/>
                    </a:ln>
                  </pic:spPr>
                </pic:pic>
              </a:graphicData>
            </a:graphic>
          </wp:inline>
        </w:drawing>
      </w:r>
      <w:r w:rsidR="005260C7" w:rsidRPr="00E05502">
        <w:rPr>
          <w:rFonts w:ascii="Times New Roman" w:hAnsi="Times New Roman" w:cs="Times New Roman"/>
        </w:rPr>
        <w:t xml:space="preserve">,                             (Г.3) </w:t>
      </w:r>
    </w:p>
    <w:p w14:paraId="22B9DFBD" w14:textId="77777777" w:rsidR="005260C7" w:rsidRPr="00E05502" w:rsidRDefault="005260C7">
      <w:pPr>
        <w:pStyle w:val="FORMATTEXT"/>
        <w:jc w:val="both"/>
        <w:rPr>
          <w:rFonts w:ascii="Times New Roman" w:hAnsi="Times New Roman" w:cs="Times New Roman"/>
        </w:rPr>
      </w:pPr>
    </w:p>
    <w:p w14:paraId="4FC92250" w14:textId="77777777" w:rsidR="005260C7" w:rsidRPr="00E05502" w:rsidRDefault="005260C7">
      <w:pPr>
        <w:pStyle w:val="FORMATTEXT"/>
        <w:jc w:val="both"/>
        <w:rPr>
          <w:rFonts w:ascii="Times New Roman" w:hAnsi="Times New Roman" w:cs="Times New Roman"/>
        </w:rPr>
      </w:pPr>
    </w:p>
    <w:p w14:paraId="723629EE"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где</w:t>
      </w:r>
    </w:p>
    <w:p w14:paraId="22F38B9F" w14:textId="362F25A7"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345FA71C" wp14:editId="6740A60D">
            <wp:extent cx="2620645" cy="484505"/>
            <wp:effectExtent l="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620645" cy="484505"/>
                    </a:xfrm>
                    <a:prstGeom prst="rect">
                      <a:avLst/>
                    </a:prstGeom>
                    <a:noFill/>
                    <a:ln>
                      <a:noFill/>
                    </a:ln>
                  </pic:spPr>
                </pic:pic>
              </a:graphicData>
            </a:graphic>
          </wp:inline>
        </w:drawing>
      </w:r>
      <w:r w:rsidR="005260C7" w:rsidRPr="00E05502">
        <w:rPr>
          <w:rFonts w:ascii="Times New Roman" w:hAnsi="Times New Roman" w:cs="Times New Roman"/>
        </w:rPr>
        <w:t xml:space="preserve">;                                 (Г.4) </w:t>
      </w:r>
    </w:p>
    <w:p w14:paraId="7440057C"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571F6520" w14:textId="5E16DA88"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549ABE94" wp14:editId="795F74F5">
            <wp:extent cx="3220720" cy="484505"/>
            <wp:effectExtent l="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3220720" cy="484505"/>
                    </a:xfrm>
                    <a:prstGeom prst="rect">
                      <a:avLst/>
                    </a:prstGeom>
                    <a:noFill/>
                    <a:ln>
                      <a:noFill/>
                    </a:ln>
                  </pic:spPr>
                </pic:pic>
              </a:graphicData>
            </a:graphic>
          </wp:inline>
        </w:drawing>
      </w:r>
      <w:r w:rsidR="005260C7" w:rsidRPr="00E05502">
        <w:rPr>
          <w:rFonts w:ascii="Times New Roman" w:hAnsi="Times New Roman" w:cs="Times New Roman"/>
        </w:rPr>
        <w:t xml:space="preserve">;                     (Г.5) </w:t>
      </w:r>
    </w:p>
    <w:p w14:paraId="6A7758DC" w14:textId="605FA9B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F8E12B3" wp14:editId="4FE35C7B">
            <wp:extent cx="231775" cy="238760"/>
            <wp:effectExtent l="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обозначение то же, что в формулах (Г.1)-(Г.2);</w:t>
      </w:r>
    </w:p>
    <w:p w14:paraId="7F98E0C3" w14:textId="77777777" w:rsidR="005260C7" w:rsidRPr="00E05502" w:rsidRDefault="005260C7">
      <w:pPr>
        <w:pStyle w:val="FORMATTEXT"/>
        <w:ind w:firstLine="568"/>
        <w:jc w:val="both"/>
        <w:rPr>
          <w:rFonts w:ascii="Times New Roman" w:hAnsi="Times New Roman" w:cs="Times New Roman"/>
        </w:rPr>
      </w:pPr>
    </w:p>
    <w:p w14:paraId="26F387CF" w14:textId="2B193FC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8703C30" wp14:editId="567D9711">
            <wp:extent cx="307340" cy="238760"/>
            <wp:effectExtent l="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5260C7" w:rsidRPr="00E05502">
        <w:rPr>
          <w:rFonts w:ascii="Times New Roman" w:hAnsi="Times New Roman" w:cs="Times New Roman"/>
        </w:rPr>
        <w:t>- расчетная температура  поверхности грунта в летний период, °С, определяемая по формуле</w:t>
      </w:r>
    </w:p>
    <w:p w14:paraId="67ADEA7C" w14:textId="77777777" w:rsidR="005260C7" w:rsidRPr="00E05502" w:rsidRDefault="005260C7">
      <w:pPr>
        <w:pStyle w:val="FORMATTEXT"/>
        <w:ind w:firstLine="568"/>
        <w:jc w:val="both"/>
        <w:rPr>
          <w:rFonts w:ascii="Times New Roman" w:hAnsi="Times New Roman" w:cs="Times New Roman"/>
        </w:rPr>
      </w:pPr>
    </w:p>
    <w:p w14:paraId="16099288" w14:textId="0D3337B7"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4C1CB24" wp14:editId="7D60FF68">
            <wp:extent cx="1255395" cy="238760"/>
            <wp:effectExtent l="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255395" cy="238760"/>
                    </a:xfrm>
                    <a:prstGeom prst="rect">
                      <a:avLst/>
                    </a:prstGeom>
                    <a:noFill/>
                    <a:ln>
                      <a:noFill/>
                    </a:ln>
                  </pic:spPr>
                </pic:pic>
              </a:graphicData>
            </a:graphic>
          </wp:inline>
        </w:drawing>
      </w:r>
      <w:r w:rsidR="005260C7" w:rsidRPr="00E05502">
        <w:rPr>
          <w:rFonts w:ascii="Times New Roman" w:hAnsi="Times New Roman" w:cs="Times New Roman"/>
        </w:rPr>
        <w:t xml:space="preserve">°С;                                                   (Г.6) </w:t>
      </w:r>
    </w:p>
    <w:p w14:paraId="08472C13" w14:textId="4FCE7F7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99AE56B" wp14:editId="1521E157">
            <wp:extent cx="266065" cy="238760"/>
            <wp:effectExtent l="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расчетный период положительных температур, ч, определяемый по формуле</w:t>
      </w:r>
    </w:p>
    <w:p w14:paraId="2D727F03" w14:textId="77777777" w:rsidR="005260C7" w:rsidRPr="00E05502" w:rsidRDefault="005260C7">
      <w:pPr>
        <w:pStyle w:val="FORMATTEXT"/>
        <w:ind w:firstLine="568"/>
        <w:jc w:val="both"/>
        <w:rPr>
          <w:rFonts w:ascii="Times New Roman" w:hAnsi="Times New Roman" w:cs="Times New Roman"/>
        </w:rPr>
      </w:pPr>
    </w:p>
    <w:p w14:paraId="1C7F7314" w14:textId="02C6A80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065FFC56" wp14:editId="474A26FE">
            <wp:extent cx="1323975" cy="238760"/>
            <wp:effectExtent l="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323975" cy="238760"/>
                    </a:xfrm>
                    <a:prstGeom prst="rect">
                      <a:avLst/>
                    </a:prstGeom>
                    <a:noFill/>
                    <a:ln>
                      <a:noFill/>
                    </a:ln>
                  </pic:spPr>
                </pic:pic>
              </a:graphicData>
            </a:graphic>
          </wp:inline>
        </w:drawing>
      </w:r>
      <w:r w:rsidR="005260C7" w:rsidRPr="00E05502">
        <w:rPr>
          <w:rFonts w:ascii="Times New Roman" w:hAnsi="Times New Roman" w:cs="Times New Roman"/>
        </w:rPr>
        <w:t xml:space="preserve">;                                                     (Г.7) </w:t>
      </w:r>
    </w:p>
    <w:p w14:paraId="606E89B3" w14:textId="0138FC4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2B602724" wp14:editId="65E0EEE0">
            <wp:extent cx="122555" cy="218440"/>
            <wp:effectExtent l="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5260C7" w:rsidRPr="00E05502">
        <w:rPr>
          <w:rFonts w:ascii="Times New Roman" w:hAnsi="Times New Roman" w:cs="Times New Roman"/>
        </w:rPr>
        <w:t>- время, принимаемое равным 1,3·10</w:t>
      </w:r>
      <w:r w:rsidRPr="00E05502">
        <w:rPr>
          <w:rFonts w:ascii="Times New Roman" w:hAnsi="Times New Roman" w:cs="Times New Roman"/>
          <w:noProof/>
          <w:position w:val="-10"/>
        </w:rPr>
        <w:drawing>
          <wp:inline distT="0" distB="0" distL="0" distR="0" wp14:anchorId="22CA56E3" wp14:editId="2D9856CA">
            <wp:extent cx="102235" cy="218440"/>
            <wp:effectExtent l="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 xml:space="preserve"> с (3600 ч);</w:t>
      </w:r>
    </w:p>
    <w:p w14:paraId="0BA58427" w14:textId="77777777" w:rsidR="005260C7" w:rsidRPr="00E05502" w:rsidRDefault="005260C7">
      <w:pPr>
        <w:pStyle w:val="FORMATTEXT"/>
        <w:ind w:firstLine="568"/>
        <w:jc w:val="both"/>
        <w:rPr>
          <w:rFonts w:ascii="Times New Roman" w:hAnsi="Times New Roman" w:cs="Times New Roman"/>
        </w:rPr>
      </w:pPr>
    </w:p>
    <w:p w14:paraId="67CB83C3" w14:textId="50D2BC2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47740EE4" wp14:editId="5B9DD3C9">
            <wp:extent cx="149860" cy="218440"/>
            <wp:effectExtent l="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5260C7" w:rsidRPr="00E05502">
        <w:rPr>
          <w:rFonts w:ascii="Times New Roman" w:hAnsi="Times New Roman" w:cs="Times New Roman"/>
        </w:rPr>
        <w:t>- время, принимаемое равным 2,7·10</w:t>
      </w:r>
      <w:r w:rsidRPr="00E05502">
        <w:rPr>
          <w:rFonts w:ascii="Times New Roman" w:hAnsi="Times New Roman" w:cs="Times New Roman"/>
          <w:noProof/>
          <w:position w:val="-10"/>
        </w:rPr>
        <w:drawing>
          <wp:inline distT="0" distB="0" distL="0" distR="0" wp14:anchorId="4A6C2528" wp14:editId="030EBFC7">
            <wp:extent cx="102235" cy="218440"/>
            <wp:effectExtent l="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 xml:space="preserve"> с (7500 ч);</w:t>
      </w:r>
    </w:p>
    <w:p w14:paraId="058AC781" w14:textId="77777777" w:rsidR="005260C7" w:rsidRPr="00E05502" w:rsidRDefault="005260C7">
      <w:pPr>
        <w:pStyle w:val="FORMATTEXT"/>
        <w:ind w:firstLine="568"/>
        <w:jc w:val="both"/>
        <w:rPr>
          <w:rFonts w:ascii="Times New Roman" w:hAnsi="Times New Roman" w:cs="Times New Roman"/>
        </w:rPr>
      </w:pPr>
    </w:p>
    <w:p w14:paraId="38145669" w14:textId="7C81047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1DA51B0" wp14:editId="40FB1C7F">
            <wp:extent cx="170815" cy="231775"/>
            <wp:effectExtent l="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расчетная среднегодовая температура многолетнемерзлого грунта, °С, определяемая по Г.8;</w:t>
      </w:r>
    </w:p>
    <w:p w14:paraId="7F43DCF9" w14:textId="77777777" w:rsidR="005260C7" w:rsidRPr="00E05502" w:rsidRDefault="005260C7">
      <w:pPr>
        <w:pStyle w:val="FORMATTEXT"/>
        <w:ind w:firstLine="568"/>
        <w:jc w:val="both"/>
        <w:rPr>
          <w:rFonts w:ascii="Times New Roman" w:hAnsi="Times New Roman" w:cs="Times New Roman"/>
        </w:rPr>
      </w:pPr>
    </w:p>
    <w:p w14:paraId="69812CB3" w14:textId="518C503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F7CA4D5" wp14:editId="62EDA2D2">
            <wp:extent cx="231775" cy="23177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0BCC3555" wp14:editId="371DE6A3">
            <wp:extent cx="231775" cy="238760"/>
            <wp:effectExtent l="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теплопроводность соответственно талого и мерзлого грунта, Вт/(м·°С);</w:t>
      </w:r>
    </w:p>
    <w:p w14:paraId="1B9CACC4" w14:textId="77777777" w:rsidR="005260C7" w:rsidRPr="00E05502" w:rsidRDefault="005260C7">
      <w:pPr>
        <w:pStyle w:val="FORMATTEXT"/>
        <w:ind w:firstLine="568"/>
        <w:jc w:val="both"/>
        <w:rPr>
          <w:rFonts w:ascii="Times New Roman" w:hAnsi="Times New Roman" w:cs="Times New Roman"/>
        </w:rPr>
      </w:pPr>
    </w:p>
    <w:p w14:paraId="649C9798" w14:textId="6E21C8D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426A8F7" wp14:editId="26F3B2DE">
            <wp:extent cx="238760" cy="231775"/>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4A2CD037" wp14:editId="1B15100A">
            <wp:extent cx="231775" cy="238760"/>
            <wp:effectExtent l="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объемная теплоемкость соответственно талого и мерзлого грунта, Дж/(м</w:t>
      </w:r>
      <w:r w:rsidRPr="00E05502">
        <w:rPr>
          <w:rFonts w:ascii="Times New Roman" w:hAnsi="Times New Roman" w:cs="Times New Roman"/>
          <w:noProof/>
          <w:position w:val="-10"/>
        </w:rPr>
        <w:drawing>
          <wp:inline distT="0" distB="0" distL="0" distR="0" wp14:anchorId="343CA892" wp14:editId="3F91BF79">
            <wp:extent cx="102235" cy="218440"/>
            <wp:effectExtent l="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w:t>
      </w:r>
    </w:p>
    <w:p w14:paraId="66708B7E" w14:textId="77777777" w:rsidR="005260C7" w:rsidRPr="00E05502" w:rsidRDefault="005260C7">
      <w:pPr>
        <w:pStyle w:val="FORMATTEXT"/>
        <w:ind w:firstLine="568"/>
        <w:jc w:val="both"/>
        <w:rPr>
          <w:rFonts w:ascii="Times New Roman" w:hAnsi="Times New Roman" w:cs="Times New Roman"/>
        </w:rPr>
      </w:pPr>
    </w:p>
    <w:p w14:paraId="06A4427C" w14:textId="44A1297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161BB3AC" wp14:editId="4DAEC3FA">
            <wp:extent cx="211455" cy="231775"/>
            <wp:effectExtent l="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 принимаемый для песчаных грунтов равным 1,0, а для глинистых - по таблице Г.1 в зависимости от значения теплоемкости </w:t>
      </w:r>
      <w:r w:rsidRPr="00E05502">
        <w:rPr>
          <w:rFonts w:ascii="Times New Roman" w:hAnsi="Times New Roman" w:cs="Times New Roman"/>
          <w:noProof/>
          <w:position w:val="-11"/>
        </w:rPr>
        <w:drawing>
          <wp:inline distT="0" distB="0" distL="0" distR="0" wp14:anchorId="3FC87DAA" wp14:editId="400ACDA7">
            <wp:extent cx="231775" cy="238760"/>
            <wp:effectExtent l="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и средней температуры грунта, °С, определяемой по формуле</w:t>
      </w:r>
    </w:p>
    <w:p w14:paraId="66973D20" w14:textId="77777777" w:rsidR="005260C7" w:rsidRPr="00E05502" w:rsidRDefault="005260C7">
      <w:pPr>
        <w:pStyle w:val="FORMATTEXT"/>
        <w:ind w:firstLine="568"/>
        <w:jc w:val="both"/>
        <w:rPr>
          <w:rFonts w:ascii="Times New Roman" w:hAnsi="Times New Roman" w:cs="Times New Roman"/>
        </w:rPr>
      </w:pPr>
    </w:p>
    <w:p w14:paraId="5310E9AA" w14:textId="2D41C39F"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0989B4BC" wp14:editId="411DBF54">
            <wp:extent cx="1801495" cy="259080"/>
            <wp:effectExtent l="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801495" cy="259080"/>
                    </a:xfrm>
                    <a:prstGeom prst="rect">
                      <a:avLst/>
                    </a:prstGeom>
                    <a:noFill/>
                    <a:ln>
                      <a:noFill/>
                    </a:ln>
                  </pic:spPr>
                </pic:pic>
              </a:graphicData>
            </a:graphic>
          </wp:inline>
        </w:drawing>
      </w:r>
      <w:r w:rsidR="005260C7" w:rsidRPr="00E05502">
        <w:rPr>
          <w:rFonts w:ascii="Times New Roman" w:hAnsi="Times New Roman" w:cs="Times New Roman"/>
        </w:rPr>
        <w:t xml:space="preserve">;                                           (Г.8) </w:t>
      </w:r>
    </w:p>
    <w:p w14:paraId="4AE0EDF5" w14:textId="323BE7C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2E738D6" wp14:editId="0273DEED">
            <wp:extent cx="191135" cy="231775"/>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теплота таяния (замерзания) грунта, Дж/м</w:t>
      </w:r>
      <w:r w:rsidRPr="00E05502">
        <w:rPr>
          <w:rFonts w:ascii="Times New Roman" w:hAnsi="Times New Roman" w:cs="Times New Roman"/>
          <w:noProof/>
          <w:position w:val="-10"/>
        </w:rPr>
        <w:drawing>
          <wp:inline distT="0" distB="0" distL="0" distR="0" wp14:anchorId="7B7C277B" wp14:editId="75C2566B">
            <wp:extent cx="102235" cy="21844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 определяемая по приложению Б при температуре грунта, равной 0,5</w:t>
      </w:r>
      <w:r w:rsidRPr="00E05502">
        <w:rPr>
          <w:rFonts w:ascii="Times New Roman" w:hAnsi="Times New Roman" w:cs="Times New Roman"/>
          <w:noProof/>
          <w:position w:val="-9"/>
        </w:rPr>
        <w:drawing>
          <wp:inline distT="0" distB="0" distL="0" distR="0" wp14:anchorId="65038D4C" wp14:editId="230DD4B5">
            <wp:extent cx="149860" cy="191135"/>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49860" cy="191135"/>
                    </a:xfrm>
                    <a:prstGeom prst="rect">
                      <a:avLst/>
                    </a:prstGeom>
                    <a:noFill/>
                    <a:ln>
                      <a:noFill/>
                    </a:ln>
                  </pic:spPr>
                </pic:pic>
              </a:graphicData>
            </a:graphic>
          </wp:inline>
        </w:drawing>
      </w:r>
      <w:r w:rsidR="005260C7" w:rsidRPr="00E05502">
        <w:rPr>
          <w:rFonts w:ascii="Times New Roman" w:hAnsi="Times New Roman" w:cs="Times New Roman"/>
        </w:rPr>
        <w:t>, °С.</w:t>
      </w:r>
    </w:p>
    <w:p w14:paraId="3215A99F" w14:textId="77777777" w:rsidR="005260C7" w:rsidRPr="00E05502" w:rsidRDefault="005260C7">
      <w:pPr>
        <w:pStyle w:val="FORMATTEXT"/>
        <w:ind w:firstLine="568"/>
        <w:jc w:val="both"/>
        <w:rPr>
          <w:rFonts w:ascii="Times New Roman" w:hAnsi="Times New Roman" w:cs="Times New Roman"/>
        </w:rPr>
      </w:pPr>
    </w:p>
    <w:p w14:paraId="0418F588" w14:textId="076DC369"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Г.1 - Коэффициент </w:t>
      </w:r>
      <w:r w:rsidR="000C0977" w:rsidRPr="00E05502">
        <w:rPr>
          <w:rFonts w:ascii="Times New Roman" w:hAnsi="Times New Roman" w:cs="Times New Roman"/>
          <w:noProof/>
          <w:position w:val="-11"/>
        </w:rPr>
        <w:drawing>
          <wp:inline distT="0" distB="0" distL="0" distR="0" wp14:anchorId="545097DE" wp14:editId="26AE4A86">
            <wp:extent cx="211455" cy="231775"/>
            <wp:effectExtent l="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4C9021C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800"/>
        <w:gridCol w:w="1950"/>
        <w:gridCol w:w="1800"/>
        <w:gridCol w:w="1800"/>
      </w:tblGrid>
      <w:tr w:rsidR="00E05502" w:rsidRPr="00E05502" w14:paraId="13C20942"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6D5C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Температура, °С </w:t>
            </w:r>
          </w:p>
        </w:tc>
        <w:tc>
          <w:tcPr>
            <w:tcW w:w="73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7759F0" w14:textId="6CDEE82D"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32DEF1C5" wp14:editId="0C03123A">
                  <wp:extent cx="211455" cy="231775"/>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при объемной теплоемкости </w:t>
            </w:r>
            <w:r w:rsidR="000C0977" w:rsidRPr="00E05502">
              <w:rPr>
                <w:rFonts w:ascii="Times New Roman" w:hAnsi="Times New Roman" w:cs="Times New Roman"/>
                <w:noProof/>
                <w:position w:val="-11"/>
                <w:sz w:val="18"/>
                <w:szCs w:val="18"/>
              </w:rPr>
              <w:drawing>
                <wp:inline distT="0" distB="0" distL="0" distR="0" wp14:anchorId="2DEDEF67" wp14:editId="6AEBECE2">
                  <wp:extent cx="231775" cy="23876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 Дж/(м</w:t>
            </w:r>
            <w:r w:rsidR="000C0977" w:rsidRPr="00E05502">
              <w:rPr>
                <w:rFonts w:ascii="Times New Roman" w:hAnsi="Times New Roman" w:cs="Times New Roman"/>
                <w:noProof/>
                <w:position w:val="-10"/>
                <w:sz w:val="18"/>
                <w:szCs w:val="18"/>
              </w:rPr>
              <w:drawing>
                <wp:inline distT="0" distB="0" distL="0" distR="0" wp14:anchorId="1C061E48" wp14:editId="1E29A091">
                  <wp:extent cx="102235" cy="21844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·°С) </w:t>
            </w:r>
          </w:p>
        </w:tc>
      </w:tr>
      <w:tr w:rsidR="00E05502" w:rsidRPr="00E05502" w14:paraId="0F31339F"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5E9DDE1" w14:textId="77777777" w:rsidR="005260C7" w:rsidRPr="00E05502" w:rsidRDefault="005260C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1BD5B" w14:textId="219D8DC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1,3·10</w:t>
            </w:r>
            <w:r w:rsidR="000C0977" w:rsidRPr="00E05502">
              <w:rPr>
                <w:rFonts w:ascii="Times New Roman" w:hAnsi="Times New Roman" w:cs="Times New Roman"/>
                <w:noProof/>
                <w:position w:val="-10"/>
                <w:sz w:val="18"/>
                <w:szCs w:val="18"/>
              </w:rPr>
              <w:drawing>
                <wp:inline distT="0" distB="0" distL="0" distR="0" wp14:anchorId="31C47E28" wp14:editId="0BC1B731">
                  <wp:extent cx="102235" cy="21844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A23E0" w14:textId="430763F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1,7·10</w:t>
            </w:r>
            <w:r w:rsidR="000C0977" w:rsidRPr="00E05502">
              <w:rPr>
                <w:rFonts w:ascii="Times New Roman" w:hAnsi="Times New Roman" w:cs="Times New Roman"/>
                <w:noProof/>
                <w:position w:val="-10"/>
                <w:sz w:val="18"/>
                <w:szCs w:val="18"/>
              </w:rPr>
              <w:drawing>
                <wp:inline distT="0" distB="0" distL="0" distR="0" wp14:anchorId="5A28A1BE" wp14:editId="2154888E">
                  <wp:extent cx="102235" cy="21844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F1DB8" w14:textId="49CAD3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2,1·10</w:t>
            </w:r>
            <w:r w:rsidR="000C0977" w:rsidRPr="00E05502">
              <w:rPr>
                <w:rFonts w:ascii="Times New Roman" w:hAnsi="Times New Roman" w:cs="Times New Roman"/>
                <w:noProof/>
                <w:position w:val="-10"/>
                <w:sz w:val="18"/>
                <w:szCs w:val="18"/>
              </w:rPr>
              <w:drawing>
                <wp:inline distT="0" distB="0" distL="0" distR="0" wp14:anchorId="63D1CE5D" wp14:editId="5E965F17">
                  <wp:extent cx="102235" cy="218440"/>
                  <wp:effectExtent l="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3F169" w14:textId="5E18AB5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2,5·10</w:t>
            </w:r>
            <w:r w:rsidR="000C0977" w:rsidRPr="00E05502">
              <w:rPr>
                <w:rFonts w:ascii="Times New Roman" w:hAnsi="Times New Roman" w:cs="Times New Roman"/>
                <w:noProof/>
                <w:position w:val="-10"/>
                <w:sz w:val="18"/>
                <w:szCs w:val="18"/>
              </w:rPr>
              <w:drawing>
                <wp:inline distT="0" distB="0" distL="0" distR="0" wp14:anchorId="02E6A58C" wp14:editId="00A892E9">
                  <wp:extent cx="102235" cy="21844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r>
      <w:tr w:rsidR="00E05502" w:rsidRPr="00E05502" w14:paraId="50432559"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9612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150E4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 </w:t>
            </w:r>
          </w:p>
        </w:tc>
        <w:tc>
          <w:tcPr>
            <w:tcW w:w="1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5957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982E6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C6D7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r>
      <w:tr w:rsidR="00E05502" w:rsidRPr="00E05502" w14:paraId="1DF0C0C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AFC9C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807EE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3661B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6F36B4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0B6C0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 </w:t>
            </w:r>
          </w:p>
        </w:tc>
      </w:tr>
      <w:tr w:rsidR="00E05502" w:rsidRPr="00E05502" w14:paraId="582CEE6E"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8215B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-4</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2C128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7481E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4BCE0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CEE2C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r>
      <w:tr w:rsidR="00E05502" w:rsidRPr="00E05502" w14:paraId="1633ADC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EC3CF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-6</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8ECC3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3E131D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E4D27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0F230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 </w:t>
            </w:r>
          </w:p>
        </w:tc>
      </w:tr>
      <w:tr w:rsidR="00E05502" w:rsidRPr="00E05502" w14:paraId="4944AC00" w14:textId="77777777">
        <w:tblPrEx>
          <w:tblCellMar>
            <w:top w:w="0" w:type="dxa"/>
            <w:bottom w:w="0" w:type="dxa"/>
          </w:tblCellMar>
        </w:tblPrEx>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79D66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-8</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4C5F2A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1950" w:type="dxa"/>
            <w:tcBorders>
              <w:top w:val="nil"/>
              <w:left w:val="single" w:sz="6" w:space="0" w:color="auto"/>
              <w:bottom w:val="nil"/>
              <w:right w:val="single" w:sz="6" w:space="0" w:color="auto"/>
            </w:tcBorders>
            <w:tcMar>
              <w:top w:w="114" w:type="dxa"/>
              <w:left w:w="28" w:type="dxa"/>
              <w:bottom w:w="114" w:type="dxa"/>
              <w:right w:w="28" w:type="dxa"/>
            </w:tcMar>
          </w:tcPr>
          <w:p w14:paraId="79F221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8FDDC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DF7DF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r>
      <w:tr w:rsidR="00E05502" w:rsidRPr="00E05502" w14:paraId="0E004B1C"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8758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6225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5365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6AC8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69ADC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r>
    </w:tbl>
    <w:p w14:paraId="3C4E2C1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1DFD592D" w14:textId="3DC84D4D"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Г.4 Нормативная глубина сезонного промерзания грунта </w:t>
      </w:r>
      <w:r w:rsidR="000C0977" w:rsidRPr="00E05502">
        <w:rPr>
          <w:rFonts w:ascii="Times New Roman" w:hAnsi="Times New Roman" w:cs="Times New Roman"/>
          <w:noProof/>
          <w:position w:val="-11"/>
        </w:rPr>
        <w:drawing>
          <wp:inline distT="0" distB="0" distL="0" distR="0" wp14:anchorId="6569A494" wp14:editId="29B5C80C">
            <wp:extent cx="313690" cy="23876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м, определяется по формуле</w:t>
      </w:r>
    </w:p>
    <w:p w14:paraId="1B52D463" w14:textId="77777777" w:rsidR="005260C7" w:rsidRPr="00E05502" w:rsidRDefault="005260C7">
      <w:pPr>
        <w:pStyle w:val="FORMATTEXT"/>
        <w:ind w:firstLine="568"/>
        <w:jc w:val="both"/>
        <w:rPr>
          <w:rFonts w:ascii="Times New Roman" w:hAnsi="Times New Roman" w:cs="Times New Roman"/>
        </w:rPr>
      </w:pPr>
    </w:p>
    <w:p w14:paraId="53AAA6EA" w14:textId="3AF001F8"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20DBAEDE" wp14:editId="6EA13EB8">
            <wp:extent cx="1896745" cy="504825"/>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896745" cy="504825"/>
                    </a:xfrm>
                    <a:prstGeom prst="rect">
                      <a:avLst/>
                    </a:prstGeom>
                    <a:noFill/>
                    <a:ln>
                      <a:noFill/>
                    </a:ln>
                  </pic:spPr>
                </pic:pic>
              </a:graphicData>
            </a:graphic>
          </wp:inline>
        </w:drawing>
      </w:r>
      <w:r w:rsidR="005260C7" w:rsidRPr="00E05502">
        <w:rPr>
          <w:rFonts w:ascii="Times New Roman" w:hAnsi="Times New Roman" w:cs="Times New Roman"/>
        </w:rPr>
        <w:t xml:space="preserve">,                                         (Г.9) </w:t>
      </w:r>
    </w:p>
    <w:p w14:paraId="54D24DC0" w14:textId="77777777" w:rsidR="005260C7" w:rsidRPr="00E05502" w:rsidRDefault="005260C7">
      <w:pPr>
        <w:pStyle w:val="FORMATTEXT"/>
        <w:jc w:val="both"/>
        <w:rPr>
          <w:rFonts w:ascii="Times New Roman" w:hAnsi="Times New Roman" w:cs="Times New Roman"/>
        </w:rPr>
      </w:pPr>
    </w:p>
    <w:p w14:paraId="22FDAA6D" w14:textId="77777777" w:rsidR="005260C7" w:rsidRPr="00E05502" w:rsidRDefault="005260C7">
      <w:pPr>
        <w:pStyle w:val="FORMATTEXT"/>
        <w:jc w:val="both"/>
        <w:rPr>
          <w:rFonts w:ascii="Times New Roman" w:hAnsi="Times New Roman" w:cs="Times New Roman"/>
        </w:rPr>
      </w:pPr>
    </w:p>
    <w:p w14:paraId="787FCBBF"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где</w:t>
      </w:r>
    </w:p>
    <w:p w14:paraId="59B84869" w14:textId="08FF8B2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6D030C0" wp14:editId="7DC85205">
            <wp:extent cx="1739900" cy="23876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739900" cy="238760"/>
                    </a:xfrm>
                    <a:prstGeom prst="rect">
                      <a:avLst/>
                    </a:prstGeom>
                    <a:noFill/>
                    <a:ln>
                      <a:noFill/>
                    </a:ln>
                  </pic:spPr>
                </pic:pic>
              </a:graphicData>
            </a:graphic>
          </wp:inline>
        </w:drawing>
      </w:r>
      <w:r w:rsidR="005260C7" w:rsidRPr="00E05502">
        <w:rPr>
          <w:rFonts w:ascii="Times New Roman" w:hAnsi="Times New Roman" w:cs="Times New Roman"/>
        </w:rPr>
        <w:t xml:space="preserve">,                                         (Г.10) </w:t>
      </w:r>
    </w:p>
    <w:p w14:paraId="0DBEBEE3" w14:textId="77777777" w:rsidR="005260C7" w:rsidRPr="00E05502" w:rsidRDefault="005260C7">
      <w:pPr>
        <w:pStyle w:val="FORMATTEXT"/>
        <w:jc w:val="both"/>
        <w:rPr>
          <w:rFonts w:ascii="Times New Roman" w:hAnsi="Times New Roman" w:cs="Times New Roman"/>
        </w:rPr>
      </w:pPr>
    </w:p>
    <w:p w14:paraId="69ADBCAA" w14:textId="77777777" w:rsidR="005260C7" w:rsidRPr="00E05502" w:rsidRDefault="005260C7">
      <w:pPr>
        <w:pStyle w:val="FORMATTEXT"/>
        <w:jc w:val="both"/>
        <w:rPr>
          <w:rFonts w:ascii="Times New Roman" w:hAnsi="Times New Roman" w:cs="Times New Roman"/>
        </w:rPr>
      </w:pPr>
    </w:p>
    <w:p w14:paraId="492BBA6C" w14:textId="39A0319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здесь </w:t>
      </w:r>
      <w:r w:rsidR="000C0977" w:rsidRPr="00E05502">
        <w:rPr>
          <w:rFonts w:ascii="Times New Roman" w:hAnsi="Times New Roman" w:cs="Times New Roman"/>
          <w:noProof/>
          <w:position w:val="-11"/>
        </w:rPr>
        <w:drawing>
          <wp:inline distT="0" distB="0" distL="0" distR="0" wp14:anchorId="1BEAEEC6" wp14:editId="34F517D6">
            <wp:extent cx="191135" cy="231775"/>
            <wp:effectExtent l="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 теплота замерзания грунта, Дж/м</w:t>
      </w:r>
      <w:r w:rsidR="000C0977" w:rsidRPr="00E05502">
        <w:rPr>
          <w:rFonts w:ascii="Times New Roman" w:hAnsi="Times New Roman" w:cs="Times New Roman"/>
          <w:noProof/>
          <w:position w:val="-10"/>
        </w:rPr>
        <w:drawing>
          <wp:inline distT="0" distB="0" distL="0" distR="0" wp14:anchorId="1ED6DE2D" wp14:editId="36DB10E2">
            <wp:extent cx="102235" cy="21844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определяемая по приложению Б при температуре грунта, равной 0,5</w:t>
      </w:r>
      <w:r w:rsidR="000C0977" w:rsidRPr="00E05502">
        <w:rPr>
          <w:rFonts w:ascii="Times New Roman" w:hAnsi="Times New Roman" w:cs="Times New Roman"/>
          <w:noProof/>
          <w:position w:val="-11"/>
        </w:rPr>
        <w:drawing>
          <wp:inline distT="0" distB="0" distL="0" distR="0" wp14:anchorId="34161953" wp14:editId="5235A92A">
            <wp:extent cx="764540" cy="238760"/>
            <wp:effectExtent l="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Pr="00E05502">
        <w:rPr>
          <w:rFonts w:ascii="Times New Roman" w:hAnsi="Times New Roman" w:cs="Times New Roman"/>
        </w:rPr>
        <w:t xml:space="preserve">, °С. </w:t>
      </w:r>
    </w:p>
    <w:p w14:paraId="2D9B93F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Остальные обозначения те же, что в формуле (Г.2).</w:t>
      </w:r>
    </w:p>
    <w:p w14:paraId="4487E5DC" w14:textId="77777777" w:rsidR="005260C7" w:rsidRPr="00E05502" w:rsidRDefault="005260C7">
      <w:pPr>
        <w:pStyle w:val="FORMATTEXT"/>
        <w:ind w:firstLine="568"/>
        <w:jc w:val="both"/>
        <w:rPr>
          <w:rFonts w:ascii="Times New Roman" w:hAnsi="Times New Roman" w:cs="Times New Roman"/>
        </w:rPr>
      </w:pPr>
    </w:p>
    <w:p w14:paraId="2C8A0A2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Г.5 В случаях, когда предусматриваются вертикальная планировка территории подсыпкой, регулирование поверхностного стока и другие мероприятия, приводящие к понижению уровня подземных вод, значения теплофизических характеристик при расчете нормативных глубин сезонного оттаивания и промерзания грунтов по формулам (Г.3) и (Г.9) следует принимать при влажности грунта, равной:</w:t>
      </w:r>
    </w:p>
    <w:p w14:paraId="46B557B5" w14:textId="77777777" w:rsidR="005260C7" w:rsidRPr="00E05502" w:rsidRDefault="005260C7">
      <w:pPr>
        <w:pStyle w:val="FORMATTEXT"/>
        <w:ind w:firstLine="568"/>
        <w:jc w:val="both"/>
        <w:rPr>
          <w:rFonts w:ascii="Times New Roman" w:hAnsi="Times New Roman" w:cs="Times New Roman"/>
        </w:rPr>
      </w:pPr>
    </w:p>
    <w:p w14:paraId="35F2A228"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4800"/>
        <w:gridCol w:w="3150"/>
      </w:tblGrid>
      <w:tr w:rsidR="00E05502" w:rsidRPr="00E05502" w14:paraId="13E10C95"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3843A57C"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для </w:t>
            </w:r>
          </w:p>
        </w:tc>
        <w:tc>
          <w:tcPr>
            <w:tcW w:w="4800" w:type="dxa"/>
            <w:tcBorders>
              <w:top w:val="nil"/>
              <w:left w:val="nil"/>
              <w:bottom w:val="nil"/>
              <w:right w:val="nil"/>
            </w:tcBorders>
            <w:tcMar>
              <w:top w:w="114" w:type="dxa"/>
              <w:left w:w="28" w:type="dxa"/>
              <w:bottom w:w="114" w:type="dxa"/>
              <w:right w:w="28" w:type="dxa"/>
            </w:tcMar>
          </w:tcPr>
          <w:p w14:paraId="16304E6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крупнообломочных грунтов </w:t>
            </w:r>
          </w:p>
        </w:tc>
        <w:tc>
          <w:tcPr>
            <w:tcW w:w="3150" w:type="dxa"/>
            <w:tcBorders>
              <w:top w:val="nil"/>
              <w:left w:val="nil"/>
              <w:bottom w:val="nil"/>
              <w:right w:val="nil"/>
            </w:tcBorders>
            <w:tcMar>
              <w:top w:w="114" w:type="dxa"/>
              <w:left w:w="28" w:type="dxa"/>
              <w:bottom w:w="114" w:type="dxa"/>
              <w:right w:w="28" w:type="dxa"/>
            </w:tcMar>
          </w:tcPr>
          <w:p w14:paraId="563D9745"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0,04:</w:t>
            </w:r>
          </w:p>
        </w:tc>
      </w:tr>
      <w:tr w:rsidR="00E05502" w:rsidRPr="00E05502" w14:paraId="5380F16D"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3BAC73CA"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800" w:type="dxa"/>
            <w:tcBorders>
              <w:top w:val="nil"/>
              <w:left w:val="nil"/>
              <w:bottom w:val="nil"/>
              <w:right w:val="nil"/>
            </w:tcBorders>
            <w:tcMar>
              <w:top w:w="114" w:type="dxa"/>
              <w:left w:w="28" w:type="dxa"/>
              <w:bottom w:w="114" w:type="dxa"/>
              <w:right w:w="28" w:type="dxa"/>
            </w:tcMar>
          </w:tcPr>
          <w:p w14:paraId="61E2E70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песков (кроме пылеватых) </w:t>
            </w:r>
          </w:p>
        </w:tc>
        <w:tc>
          <w:tcPr>
            <w:tcW w:w="3150" w:type="dxa"/>
            <w:tcBorders>
              <w:top w:val="nil"/>
              <w:left w:val="nil"/>
              <w:bottom w:val="nil"/>
              <w:right w:val="nil"/>
            </w:tcBorders>
            <w:tcMar>
              <w:top w:w="114" w:type="dxa"/>
              <w:left w:w="28" w:type="dxa"/>
              <w:bottom w:w="114" w:type="dxa"/>
              <w:right w:w="28" w:type="dxa"/>
            </w:tcMar>
          </w:tcPr>
          <w:p w14:paraId="58C688F5"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0,07;</w:t>
            </w:r>
          </w:p>
        </w:tc>
      </w:tr>
      <w:tr w:rsidR="00E05502" w:rsidRPr="00E05502" w14:paraId="678B1582"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14BAB4F2"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800" w:type="dxa"/>
            <w:tcBorders>
              <w:top w:val="nil"/>
              <w:left w:val="nil"/>
              <w:bottom w:val="nil"/>
              <w:right w:val="nil"/>
            </w:tcBorders>
            <w:tcMar>
              <w:top w:w="114" w:type="dxa"/>
              <w:left w:w="28" w:type="dxa"/>
              <w:bottom w:w="114" w:type="dxa"/>
              <w:right w:w="28" w:type="dxa"/>
            </w:tcMar>
          </w:tcPr>
          <w:p w14:paraId="59BC734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песков пылеватых </w:t>
            </w:r>
          </w:p>
        </w:tc>
        <w:tc>
          <w:tcPr>
            <w:tcW w:w="3150" w:type="dxa"/>
            <w:tcBorders>
              <w:top w:val="nil"/>
              <w:left w:val="nil"/>
              <w:bottom w:val="nil"/>
              <w:right w:val="nil"/>
            </w:tcBorders>
            <w:tcMar>
              <w:top w:w="114" w:type="dxa"/>
              <w:left w:w="28" w:type="dxa"/>
              <w:bottom w:w="114" w:type="dxa"/>
              <w:right w:w="28" w:type="dxa"/>
            </w:tcMar>
          </w:tcPr>
          <w:p w14:paraId="2D9FD3BF" w14:textId="7777777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0,10;</w:t>
            </w:r>
          </w:p>
        </w:tc>
      </w:tr>
      <w:tr w:rsidR="00E05502" w:rsidRPr="00E05502" w14:paraId="0348A65D"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5DC5153C"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800" w:type="dxa"/>
            <w:tcBorders>
              <w:top w:val="nil"/>
              <w:left w:val="nil"/>
              <w:bottom w:val="nil"/>
              <w:right w:val="nil"/>
            </w:tcBorders>
            <w:tcMar>
              <w:top w:w="114" w:type="dxa"/>
              <w:left w:w="28" w:type="dxa"/>
              <w:bottom w:w="114" w:type="dxa"/>
              <w:right w:w="28" w:type="dxa"/>
            </w:tcMar>
          </w:tcPr>
          <w:p w14:paraId="6CCC860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глинистых грунтов </w:t>
            </w:r>
          </w:p>
        </w:tc>
        <w:tc>
          <w:tcPr>
            <w:tcW w:w="3150" w:type="dxa"/>
            <w:tcBorders>
              <w:top w:val="nil"/>
              <w:left w:val="nil"/>
              <w:bottom w:val="nil"/>
              <w:right w:val="nil"/>
            </w:tcBorders>
            <w:tcMar>
              <w:top w:w="114" w:type="dxa"/>
              <w:left w:w="28" w:type="dxa"/>
              <w:bottom w:w="114" w:type="dxa"/>
              <w:right w:w="28" w:type="dxa"/>
            </w:tcMar>
          </w:tcPr>
          <w:p w14:paraId="7D3F5FBC" w14:textId="0C8142A0" w:rsidR="005260C7" w:rsidRPr="00E05502" w:rsidRDefault="000C0977">
            <w:pPr>
              <w:pStyle w:val="FORMATTEXT"/>
              <w:jc w:val="right"/>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4ED648BD" wp14:editId="1E6464F1">
                  <wp:extent cx="702945" cy="238760"/>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70294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w:t>
            </w:r>
          </w:p>
        </w:tc>
      </w:tr>
      <w:tr w:rsidR="00E05502" w:rsidRPr="00E05502" w14:paraId="1B603BD5" w14:textId="77777777">
        <w:tblPrEx>
          <w:tblCellMar>
            <w:top w:w="0" w:type="dxa"/>
            <w:bottom w:w="0" w:type="dxa"/>
          </w:tblCellMar>
        </w:tblPrEx>
        <w:tc>
          <w:tcPr>
            <w:tcW w:w="1200" w:type="dxa"/>
            <w:tcBorders>
              <w:top w:val="nil"/>
              <w:left w:val="nil"/>
              <w:bottom w:val="nil"/>
              <w:right w:val="nil"/>
            </w:tcBorders>
            <w:tcMar>
              <w:top w:w="114" w:type="dxa"/>
              <w:left w:w="28" w:type="dxa"/>
              <w:bottom w:w="114" w:type="dxa"/>
              <w:right w:w="28" w:type="dxa"/>
            </w:tcMar>
          </w:tcPr>
          <w:p w14:paraId="1522E307" w14:textId="77777777" w:rsidR="005260C7" w:rsidRPr="00E05502" w:rsidRDefault="005260C7">
            <w:pPr>
              <w:pStyle w:val="FORMATTEXT"/>
              <w:ind w:firstLine="568"/>
              <w:jc w:val="both"/>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4800" w:type="dxa"/>
            <w:tcBorders>
              <w:top w:val="nil"/>
              <w:left w:val="nil"/>
              <w:bottom w:val="nil"/>
              <w:right w:val="nil"/>
            </w:tcBorders>
            <w:tcMar>
              <w:top w:w="114" w:type="dxa"/>
              <w:left w:w="28" w:type="dxa"/>
              <w:bottom w:w="114" w:type="dxa"/>
              <w:right w:w="28" w:type="dxa"/>
            </w:tcMar>
          </w:tcPr>
          <w:p w14:paraId="766C419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заторфованных грунтов </w:t>
            </w:r>
          </w:p>
        </w:tc>
        <w:tc>
          <w:tcPr>
            <w:tcW w:w="3150" w:type="dxa"/>
            <w:tcBorders>
              <w:top w:val="nil"/>
              <w:left w:val="nil"/>
              <w:bottom w:val="nil"/>
              <w:right w:val="nil"/>
            </w:tcBorders>
            <w:tcMar>
              <w:top w:w="114" w:type="dxa"/>
              <w:left w:w="28" w:type="dxa"/>
              <w:bottom w:w="114" w:type="dxa"/>
              <w:right w:w="28" w:type="dxa"/>
            </w:tcMar>
          </w:tcPr>
          <w:p w14:paraId="321CF142" w14:textId="0AFA50A7" w:rsidR="005260C7" w:rsidRPr="00E05502" w:rsidRDefault="005260C7">
            <w:pPr>
              <w:pStyle w:val="FORMATTEXT"/>
              <w:jc w:val="right"/>
              <w:rPr>
                <w:rFonts w:ascii="Times New Roman" w:hAnsi="Times New Roman" w:cs="Times New Roman"/>
                <w:sz w:val="18"/>
                <w:szCs w:val="18"/>
              </w:rPr>
            </w:pPr>
            <w:r w:rsidRPr="00E05502">
              <w:rPr>
                <w:rFonts w:ascii="Times New Roman" w:hAnsi="Times New Roman" w:cs="Times New Roman"/>
                <w:sz w:val="18"/>
                <w:szCs w:val="18"/>
              </w:rPr>
              <w:t>1,1</w:t>
            </w:r>
            <w:r w:rsidR="000C0977" w:rsidRPr="00E05502">
              <w:rPr>
                <w:rFonts w:ascii="Times New Roman" w:hAnsi="Times New Roman" w:cs="Times New Roman"/>
                <w:noProof/>
                <w:position w:val="-11"/>
                <w:sz w:val="18"/>
                <w:szCs w:val="18"/>
              </w:rPr>
              <w:drawing>
                <wp:inline distT="0" distB="0" distL="0" distR="0" wp14:anchorId="0DB14E5C" wp14:editId="5D5B19D1">
                  <wp:extent cx="231775" cy="238760"/>
                  <wp:effectExtent l="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r>
    </w:tbl>
    <w:p w14:paraId="55E41F76"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B97DDD7" w14:textId="77777777" w:rsidR="005260C7" w:rsidRPr="00E05502" w:rsidRDefault="005260C7">
      <w:pPr>
        <w:pStyle w:val="FORMATTEXT"/>
        <w:jc w:val="both"/>
        <w:rPr>
          <w:rFonts w:ascii="Times New Roman" w:hAnsi="Times New Roman" w:cs="Times New Roman"/>
        </w:rPr>
      </w:pPr>
    </w:p>
    <w:p w14:paraId="7C265120" w14:textId="77777777" w:rsidR="005260C7" w:rsidRPr="00E05502" w:rsidRDefault="005260C7">
      <w:pPr>
        <w:pStyle w:val="FORMATTEXT"/>
        <w:jc w:val="both"/>
        <w:rPr>
          <w:rFonts w:ascii="Times New Roman" w:hAnsi="Times New Roman" w:cs="Times New Roman"/>
        </w:rPr>
      </w:pPr>
    </w:p>
    <w:p w14:paraId="65033887" w14:textId="1734713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617CEC6" wp14:editId="47FB8545">
            <wp:extent cx="191135" cy="238760"/>
            <wp:effectExtent l="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A647A57" wp14:editId="34396BC6">
            <wp:extent cx="231775" cy="238760"/>
            <wp:effectExtent l="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соответственно число пластичности и влажности грунта на границе пластичности.</w:t>
      </w:r>
    </w:p>
    <w:p w14:paraId="479C6F48" w14:textId="0CA4C82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Г.6 Расчетная глубина сезонного оттаивания </w:t>
      </w:r>
      <w:r w:rsidR="000C0977" w:rsidRPr="00E05502">
        <w:rPr>
          <w:rFonts w:ascii="Times New Roman" w:hAnsi="Times New Roman" w:cs="Times New Roman"/>
          <w:noProof/>
          <w:position w:val="-11"/>
        </w:rPr>
        <w:drawing>
          <wp:inline distT="0" distB="0" distL="0" distR="0" wp14:anchorId="3BB63179" wp14:editId="1D52CD90">
            <wp:extent cx="231775" cy="231775"/>
            <wp:effectExtent l="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расчетная глубина сезонного промерзания грунта </w:t>
      </w:r>
      <w:r w:rsidR="000C0977" w:rsidRPr="00E05502">
        <w:rPr>
          <w:rFonts w:ascii="Times New Roman" w:hAnsi="Times New Roman" w:cs="Times New Roman"/>
          <w:noProof/>
          <w:position w:val="-11"/>
        </w:rPr>
        <w:drawing>
          <wp:inline distT="0" distB="0" distL="0" distR="0" wp14:anchorId="5794CEF0" wp14:editId="75F47018">
            <wp:extent cx="218440" cy="238760"/>
            <wp:effectExtent l="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определяются по формулам:</w:t>
      </w:r>
    </w:p>
    <w:p w14:paraId="5765E7A2" w14:textId="77777777" w:rsidR="005260C7" w:rsidRPr="00E05502" w:rsidRDefault="005260C7">
      <w:pPr>
        <w:pStyle w:val="FORMATTEXT"/>
        <w:ind w:firstLine="568"/>
        <w:jc w:val="both"/>
        <w:rPr>
          <w:rFonts w:ascii="Times New Roman" w:hAnsi="Times New Roman" w:cs="Times New Roman"/>
        </w:rPr>
      </w:pPr>
    </w:p>
    <w:p w14:paraId="7B7420D1" w14:textId="0F5C24EE"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02D3C12E" wp14:editId="001060BF">
            <wp:extent cx="798195" cy="273050"/>
            <wp:effectExtent l="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798195" cy="273050"/>
                    </a:xfrm>
                    <a:prstGeom prst="rect">
                      <a:avLst/>
                    </a:prstGeom>
                    <a:noFill/>
                    <a:ln>
                      <a:noFill/>
                    </a:ln>
                  </pic:spPr>
                </pic:pic>
              </a:graphicData>
            </a:graphic>
          </wp:inline>
        </w:drawing>
      </w:r>
      <w:r w:rsidR="005260C7" w:rsidRPr="00E05502">
        <w:rPr>
          <w:rFonts w:ascii="Times New Roman" w:hAnsi="Times New Roman" w:cs="Times New Roman"/>
        </w:rPr>
        <w:t xml:space="preserve">;                                                      (Г.11) </w:t>
      </w:r>
    </w:p>
    <w:p w14:paraId="311BF281"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18330D04" w14:textId="3CD4EBC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0A6BC15" wp14:editId="257CB914">
            <wp:extent cx="798195" cy="238760"/>
            <wp:effectExtent l="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005260C7" w:rsidRPr="00E05502">
        <w:rPr>
          <w:rFonts w:ascii="Times New Roman" w:hAnsi="Times New Roman" w:cs="Times New Roman"/>
        </w:rPr>
        <w:t xml:space="preserve">,                                                      (Г.12) </w:t>
      </w:r>
    </w:p>
    <w:p w14:paraId="7987173C" w14:textId="77777777" w:rsidR="005260C7" w:rsidRPr="00E05502" w:rsidRDefault="005260C7">
      <w:pPr>
        <w:pStyle w:val="FORMATTEXT"/>
        <w:jc w:val="both"/>
        <w:rPr>
          <w:rFonts w:ascii="Times New Roman" w:hAnsi="Times New Roman" w:cs="Times New Roman"/>
        </w:rPr>
      </w:pPr>
    </w:p>
    <w:p w14:paraId="4E934F42" w14:textId="77777777" w:rsidR="005260C7" w:rsidRPr="00E05502" w:rsidRDefault="005260C7">
      <w:pPr>
        <w:pStyle w:val="FORMATTEXT"/>
        <w:jc w:val="both"/>
        <w:rPr>
          <w:rFonts w:ascii="Times New Roman" w:hAnsi="Times New Roman" w:cs="Times New Roman"/>
        </w:rPr>
      </w:pPr>
    </w:p>
    <w:p w14:paraId="04547790" w14:textId="317DC8C6"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78A3836" wp14:editId="31B2C008">
            <wp:extent cx="313690" cy="238760"/>
            <wp:effectExtent l="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3C9B6481" wp14:editId="4FA03581">
            <wp:extent cx="313690" cy="238760"/>
            <wp:effectExtent l="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xml:space="preserve">- нормативные глубины соответственно сезонного оттаивания и сезонного промерзания грунта; </w:t>
      </w:r>
    </w:p>
    <w:p w14:paraId="377B87F6" w14:textId="5E7CA1F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2"/>
        </w:rPr>
        <w:drawing>
          <wp:inline distT="0" distB="0" distL="0" distR="0" wp14:anchorId="306B907E" wp14:editId="0BAF487D">
            <wp:extent cx="170815" cy="266065"/>
            <wp:effectExtent l="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2992ED45" wp14:editId="58FB799E">
            <wp:extent cx="170815" cy="23177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коэффициенты теплового влияния сооружения, принимаемые по таблице Г.2.</w:t>
      </w:r>
    </w:p>
    <w:p w14:paraId="191BA822" w14:textId="77777777" w:rsidR="005260C7" w:rsidRDefault="005260C7">
      <w:pPr>
        <w:pStyle w:val="FORMATTEXT"/>
        <w:ind w:firstLine="568"/>
        <w:jc w:val="both"/>
        <w:rPr>
          <w:rFonts w:ascii="Times New Roman" w:hAnsi="Times New Roman" w:cs="Times New Roman"/>
        </w:rPr>
      </w:pPr>
    </w:p>
    <w:p w14:paraId="550DE9EE" w14:textId="77777777" w:rsidR="00E05502" w:rsidRDefault="00E05502">
      <w:pPr>
        <w:pStyle w:val="FORMATTEXT"/>
        <w:ind w:firstLine="568"/>
        <w:jc w:val="both"/>
        <w:rPr>
          <w:rFonts w:ascii="Times New Roman" w:hAnsi="Times New Roman" w:cs="Times New Roman"/>
        </w:rPr>
      </w:pPr>
    </w:p>
    <w:p w14:paraId="11D4378A" w14:textId="77777777" w:rsidR="00E05502" w:rsidRDefault="00E05502">
      <w:pPr>
        <w:pStyle w:val="FORMATTEXT"/>
        <w:ind w:firstLine="568"/>
        <w:jc w:val="both"/>
        <w:rPr>
          <w:rFonts w:ascii="Times New Roman" w:hAnsi="Times New Roman" w:cs="Times New Roman"/>
        </w:rPr>
      </w:pPr>
    </w:p>
    <w:p w14:paraId="15636813" w14:textId="77777777" w:rsidR="00E05502" w:rsidRPr="00E05502" w:rsidRDefault="00E05502">
      <w:pPr>
        <w:pStyle w:val="FORMATTEXT"/>
        <w:ind w:firstLine="568"/>
        <w:jc w:val="both"/>
        <w:rPr>
          <w:rFonts w:ascii="Times New Roman" w:hAnsi="Times New Roman" w:cs="Times New Roman"/>
        </w:rPr>
      </w:pPr>
    </w:p>
    <w:p w14:paraId="219C6A8F" w14:textId="5FB1E6C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Г.2 - Коэффициенты </w:t>
      </w:r>
      <w:r w:rsidR="000C0977" w:rsidRPr="00E05502">
        <w:rPr>
          <w:rFonts w:ascii="Times New Roman" w:hAnsi="Times New Roman" w:cs="Times New Roman"/>
          <w:noProof/>
          <w:position w:val="-12"/>
        </w:rPr>
        <w:drawing>
          <wp:inline distT="0" distB="0" distL="0" distR="0" wp14:anchorId="04A52C17" wp14:editId="0718DBB8">
            <wp:extent cx="170815" cy="266065"/>
            <wp:effectExtent l="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4F990E6D" wp14:editId="4AA6599F">
            <wp:extent cx="170815" cy="231775"/>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08B0B8A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000"/>
        <w:gridCol w:w="1350"/>
        <w:gridCol w:w="1800"/>
      </w:tblGrid>
      <w:tr w:rsidR="00E05502" w:rsidRPr="00E05502" w14:paraId="7A38AB1C" w14:textId="77777777">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7D9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Сооружения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566584" w14:textId="21481156"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2"/>
                <w:sz w:val="24"/>
                <w:szCs w:val="24"/>
              </w:rPr>
              <w:drawing>
                <wp:inline distT="0" distB="0" distL="0" distR="0" wp14:anchorId="3DCB3B8C" wp14:editId="471F929B">
                  <wp:extent cx="170815" cy="266065"/>
                  <wp:effectExtent l="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813E1C" w14:textId="60237EA0"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38B83C6E" wp14:editId="1117FBCC">
                  <wp:extent cx="170815" cy="231775"/>
                  <wp:effectExtent l="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r>
      <w:tr w:rsidR="00E05502" w:rsidRPr="00E05502" w14:paraId="567E76ED" w14:textId="77777777">
        <w:tblPrEx>
          <w:tblCellMar>
            <w:top w:w="0" w:type="dxa"/>
            <w:bottom w:w="0" w:type="dxa"/>
          </w:tblCellMar>
        </w:tblPrEx>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09439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Здания и сооружения без холодного подполья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2B9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4015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 соответствии с требованиями СП 22.13330 </w:t>
            </w:r>
          </w:p>
        </w:tc>
      </w:tr>
      <w:tr w:rsidR="00E05502" w:rsidRPr="00E05502" w14:paraId="62073390" w14:textId="77777777">
        <w:tblPrEx>
          <w:tblCellMar>
            <w:top w:w="0" w:type="dxa"/>
            <w:bottom w:w="0" w:type="dxa"/>
          </w:tblCellMar>
        </w:tblPrEx>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A54C4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Здания и сооружения с холодным подпольем:</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6BDBAA" w14:textId="77777777" w:rsidR="005260C7" w:rsidRPr="00E05502" w:rsidRDefault="005260C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D6F87A" w14:textId="77777777" w:rsidR="005260C7" w:rsidRPr="00E05502" w:rsidRDefault="005260C7">
            <w:pPr>
              <w:pStyle w:val="FORMATTEXT"/>
              <w:rPr>
                <w:rFonts w:ascii="Times New Roman" w:hAnsi="Times New Roman" w:cs="Times New Roman"/>
                <w:sz w:val="18"/>
                <w:szCs w:val="18"/>
              </w:rPr>
            </w:pPr>
          </w:p>
        </w:tc>
      </w:tr>
      <w:tr w:rsidR="00E05502" w:rsidRPr="00E05502" w14:paraId="7AF740B2" w14:textId="77777777">
        <w:tblPrEx>
          <w:tblCellMar>
            <w:top w:w="0" w:type="dxa"/>
            <w:bottom w:w="0" w:type="dxa"/>
          </w:tblCellMar>
        </w:tblPrEx>
        <w:tc>
          <w:tcPr>
            <w:tcW w:w="6000" w:type="dxa"/>
            <w:tcBorders>
              <w:top w:val="nil"/>
              <w:left w:val="single" w:sz="6" w:space="0" w:color="auto"/>
              <w:bottom w:val="nil"/>
              <w:right w:val="single" w:sz="6" w:space="0" w:color="auto"/>
            </w:tcBorders>
            <w:tcMar>
              <w:top w:w="114" w:type="dxa"/>
              <w:left w:w="28" w:type="dxa"/>
              <w:bottom w:w="114" w:type="dxa"/>
              <w:right w:w="28" w:type="dxa"/>
            </w:tcMar>
          </w:tcPr>
          <w:p w14:paraId="495213F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у наружных стен с отмостками, имеющими асфальтовое и тому подобное покрытия</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CD415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F50D4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598AA5A7" w14:textId="77777777">
        <w:tblPrEx>
          <w:tblCellMar>
            <w:top w:w="0" w:type="dxa"/>
            <w:bottom w:w="0" w:type="dxa"/>
          </w:tblCellMar>
        </w:tblPrEx>
        <w:tc>
          <w:tcPr>
            <w:tcW w:w="6000" w:type="dxa"/>
            <w:tcBorders>
              <w:top w:val="nil"/>
              <w:left w:val="single" w:sz="6" w:space="0" w:color="auto"/>
              <w:bottom w:val="nil"/>
              <w:right w:val="single" w:sz="6" w:space="0" w:color="auto"/>
            </w:tcBorders>
            <w:tcMar>
              <w:top w:w="114" w:type="dxa"/>
              <w:left w:w="28" w:type="dxa"/>
              <w:bottom w:w="114" w:type="dxa"/>
              <w:right w:w="28" w:type="dxa"/>
            </w:tcMar>
          </w:tcPr>
          <w:p w14:paraId="7A79E93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у наружных стен с отмостками без асфальтовых покрытий</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1F3F8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79CE8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6A316801" w14:textId="77777777">
        <w:tblPrEx>
          <w:tblCellMar>
            <w:top w:w="0" w:type="dxa"/>
            <w:bottom w:w="0" w:type="dxa"/>
          </w:tblCellMar>
        </w:tblPrEx>
        <w:tc>
          <w:tcPr>
            <w:tcW w:w="6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01D34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 внутренних опор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1436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86F3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0935B13A" w14:textId="77777777">
        <w:tblPrEx>
          <w:tblCellMar>
            <w:top w:w="0" w:type="dxa"/>
            <w:bottom w:w="0" w:type="dxa"/>
          </w:tblCellMar>
        </w:tblPrEx>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6FD8B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Мосты:</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D8A81C" w14:textId="77777777" w:rsidR="005260C7" w:rsidRPr="00E05502" w:rsidRDefault="005260C7">
            <w:pPr>
              <w:pStyle w:val="FORMATTEXT"/>
              <w:rPr>
                <w:rFonts w:ascii="Times New Roman" w:hAnsi="Times New Roman" w:cs="Times New Roman"/>
                <w:sz w:val="18"/>
                <w:szCs w:val="18"/>
              </w:rPr>
            </w:pP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B621A5" w14:textId="77777777" w:rsidR="005260C7" w:rsidRPr="00E05502" w:rsidRDefault="005260C7">
            <w:pPr>
              <w:pStyle w:val="FORMATTEXT"/>
              <w:rPr>
                <w:rFonts w:ascii="Times New Roman" w:hAnsi="Times New Roman" w:cs="Times New Roman"/>
                <w:sz w:val="18"/>
                <w:szCs w:val="18"/>
              </w:rPr>
            </w:pPr>
          </w:p>
        </w:tc>
      </w:tr>
      <w:tr w:rsidR="00E05502" w:rsidRPr="00E05502" w14:paraId="2562007F" w14:textId="77777777">
        <w:tblPrEx>
          <w:tblCellMar>
            <w:top w:w="0" w:type="dxa"/>
            <w:bottom w:w="0" w:type="dxa"/>
          </w:tblCellMar>
        </w:tblPrEx>
        <w:tc>
          <w:tcPr>
            <w:tcW w:w="6000" w:type="dxa"/>
            <w:tcBorders>
              <w:top w:val="nil"/>
              <w:left w:val="single" w:sz="6" w:space="0" w:color="auto"/>
              <w:bottom w:val="nil"/>
              <w:right w:val="single" w:sz="6" w:space="0" w:color="auto"/>
            </w:tcBorders>
            <w:tcMar>
              <w:top w:w="114" w:type="dxa"/>
              <w:left w:w="28" w:type="dxa"/>
              <w:bottom w:w="114" w:type="dxa"/>
              <w:right w:w="28" w:type="dxa"/>
            </w:tcMar>
          </w:tcPr>
          <w:p w14:paraId="6BDCC25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промежуточные массивные опоры с фундаментами мелкого заложения или фундаментами из свай и свай-столбов с плитой (ростверком), заглубленной в грунт при ширине опор по фасаду:</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F17FC91" w14:textId="77777777" w:rsidR="005260C7" w:rsidRPr="00E05502" w:rsidRDefault="005260C7">
            <w:pPr>
              <w:pStyle w:val="FORMATTEXT"/>
              <w:rPr>
                <w:rFonts w:ascii="Times New Roman" w:hAnsi="Times New Roman" w:cs="Times New Roman"/>
                <w:sz w:val="18"/>
                <w:szCs w:val="18"/>
              </w:rPr>
            </w:pP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40F775" w14:textId="77777777" w:rsidR="005260C7" w:rsidRPr="00E05502" w:rsidRDefault="005260C7">
            <w:pPr>
              <w:pStyle w:val="FORMATTEXT"/>
              <w:rPr>
                <w:rFonts w:ascii="Times New Roman" w:hAnsi="Times New Roman" w:cs="Times New Roman"/>
                <w:sz w:val="18"/>
                <w:szCs w:val="18"/>
              </w:rPr>
            </w:pPr>
          </w:p>
        </w:tc>
      </w:tr>
      <w:tr w:rsidR="00E05502" w:rsidRPr="00E05502" w14:paraId="3E58C67B" w14:textId="77777777">
        <w:tblPrEx>
          <w:tblCellMar>
            <w:top w:w="0" w:type="dxa"/>
            <w:bottom w:w="0" w:type="dxa"/>
          </w:tblCellMar>
        </w:tblPrEx>
        <w:tc>
          <w:tcPr>
            <w:tcW w:w="6000" w:type="dxa"/>
            <w:tcBorders>
              <w:top w:val="nil"/>
              <w:left w:val="single" w:sz="6" w:space="0" w:color="auto"/>
              <w:bottom w:val="nil"/>
              <w:right w:val="single" w:sz="6" w:space="0" w:color="auto"/>
            </w:tcBorders>
            <w:tcMar>
              <w:top w:w="114" w:type="dxa"/>
              <w:left w:w="28" w:type="dxa"/>
              <w:bottom w:w="114" w:type="dxa"/>
              <w:right w:w="28" w:type="dxa"/>
            </w:tcMar>
          </w:tcPr>
          <w:p w14:paraId="3BB9DC6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от 2 до 4 м</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644A4F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1C7F0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r>
      <w:tr w:rsidR="00E05502" w:rsidRPr="00E05502" w14:paraId="7163E09A" w14:textId="77777777">
        <w:tblPrEx>
          <w:tblCellMar>
            <w:top w:w="0" w:type="dxa"/>
            <w:bottom w:w="0" w:type="dxa"/>
          </w:tblCellMar>
        </w:tblPrEx>
        <w:tc>
          <w:tcPr>
            <w:tcW w:w="6000" w:type="dxa"/>
            <w:tcBorders>
              <w:top w:val="nil"/>
              <w:left w:val="single" w:sz="6" w:space="0" w:color="auto"/>
              <w:bottom w:val="nil"/>
              <w:right w:val="single" w:sz="6" w:space="0" w:color="auto"/>
            </w:tcBorders>
            <w:tcMar>
              <w:top w:w="114" w:type="dxa"/>
              <w:left w:w="28" w:type="dxa"/>
              <w:bottom w:w="114" w:type="dxa"/>
              <w:right w:w="28" w:type="dxa"/>
            </w:tcMar>
          </w:tcPr>
          <w:p w14:paraId="6EC3207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4 м и более</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4EC26A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1377AE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 </w:t>
            </w:r>
          </w:p>
        </w:tc>
      </w:tr>
      <w:tr w:rsidR="00E05502" w:rsidRPr="00E05502" w14:paraId="210CD2E6" w14:textId="77777777">
        <w:tblPrEx>
          <w:tblCellMar>
            <w:top w:w="0" w:type="dxa"/>
            <w:bottom w:w="0" w:type="dxa"/>
          </w:tblCellMar>
        </w:tblPrEx>
        <w:tc>
          <w:tcPr>
            <w:tcW w:w="6000" w:type="dxa"/>
            <w:tcBorders>
              <w:top w:val="nil"/>
              <w:left w:val="single" w:sz="6" w:space="0" w:color="auto"/>
              <w:bottom w:val="nil"/>
              <w:right w:val="single" w:sz="6" w:space="0" w:color="auto"/>
            </w:tcBorders>
            <w:tcMar>
              <w:top w:w="114" w:type="dxa"/>
              <w:left w:w="28" w:type="dxa"/>
              <w:bottom w:w="114" w:type="dxa"/>
              <w:right w:w="28" w:type="dxa"/>
            </w:tcMar>
          </w:tcPr>
          <w:p w14:paraId="1FAC659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промежуточные столбчатые и свайные опоры, рамно-стоечные опоры с фундаментами мелкого заложения</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3C300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AFC6D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 </w:t>
            </w:r>
          </w:p>
        </w:tc>
      </w:tr>
      <w:tr w:rsidR="00E05502" w:rsidRPr="00E05502" w14:paraId="6D212398" w14:textId="77777777">
        <w:tblPrEx>
          <w:tblCellMar>
            <w:top w:w="0" w:type="dxa"/>
            <w:bottom w:w="0" w:type="dxa"/>
          </w:tblCellMar>
        </w:tblPrEx>
        <w:tc>
          <w:tcPr>
            <w:tcW w:w="60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03865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обсыпные устои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4587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73E4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2F3A6A24"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F687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Примечания</w:t>
            </w:r>
          </w:p>
          <w:p w14:paraId="06378CF4" w14:textId="77777777" w:rsidR="005260C7" w:rsidRPr="00E05502" w:rsidRDefault="005260C7">
            <w:pPr>
              <w:pStyle w:val="FORMATTEXT"/>
              <w:rPr>
                <w:rFonts w:ascii="Times New Roman" w:hAnsi="Times New Roman" w:cs="Times New Roman"/>
                <w:sz w:val="18"/>
                <w:szCs w:val="18"/>
              </w:rPr>
            </w:pPr>
          </w:p>
          <w:p w14:paraId="1C27197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1 Данные таблицы не распространяются на случаи применения теплоизоляции и других специальных теплозащитных мероприятий (вентилируемые и теплоизолирующие подсыпки, охлаждающие устройства и т.д.).</w:t>
            </w:r>
          </w:p>
          <w:p w14:paraId="23081C15" w14:textId="77777777" w:rsidR="005260C7" w:rsidRPr="00E05502" w:rsidRDefault="005260C7">
            <w:pPr>
              <w:pStyle w:val="FORMATTEXT"/>
              <w:rPr>
                <w:rFonts w:ascii="Times New Roman" w:hAnsi="Times New Roman" w:cs="Times New Roman"/>
                <w:sz w:val="18"/>
                <w:szCs w:val="18"/>
              </w:rPr>
            </w:pPr>
          </w:p>
          <w:p w14:paraId="092A1A2A" w14:textId="21DB2FC2"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2 Для устоев мостов, обсыпанных песчаным грунтом, значения </w:t>
            </w:r>
            <w:r w:rsidR="000C0977" w:rsidRPr="00E05502">
              <w:rPr>
                <w:rFonts w:ascii="Times New Roman" w:hAnsi="Times New Roman" w:cs="Times New Roman"/>
                <w:noProof/>
                <w:position w:val="-12"/>
                <w:sz w:val="18"/>
                <w:szCs w:val="18"/>
              </w:rPr>
              <w:drawing>
                <wp:inline distT="0" distB="0" distL="0" distR="0" wp14:anchorId="0EF3283F" wp14:editId="29FE74FF">
                  <wp:extent cx="170815" cy="266065"/>
                  <wp:effectExtent l="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sz w:val="18"/>
                <w:szCs w:val="18"/>
              </w:rPr>
              <w:t xml:space="preserve">и </w:t>
            </w:r>
            <w:r w:rsidR="000C0977" w:rsidRPr="00E05502">
              <w:rPr>
                <w:rFonts w:ascii="Times New Roman" w:hAnsi="Times New Roman" w:cs="Times New Roman"/>
                <w:noProof/>
                <w:position w:val="-11"/>
                <w:sz w:val="18"/>
                <w:szCs w:val="18"/>
              </w:rPr>
              <w:drawing>
                <wp:inline distT="0" distB="0" distL="0" distR="0" wp14:anchorId="215BBC06" wp14:editId="57F66D6F">
                  <wp:extent cx="170815" cy="231775"/>
                  <wp:effectExtent l="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sz w:val="18"/>
                <w:szCs w:val="18"/>
              </w:rPr>
              <w:t>следует принимать по данным теплотехнического расчета, но не менее 1,2.</w:t>
            </w:r>
          </w:p>
        </w:tc>
      </w:tr>
    </w:tbl>
    <w:p w14:paraId="6F06B959"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001761A" w14:textId="5C65F1C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Г.7 Нормативное значение среднегодовой температуры многолетнемерзлого грунта </w:t>
      </w:r>
      <w:r w:rsidR="000C0977" w:rsidRPr="00E05502">
        <w:rPr>
          <w:rFonts w:ascii="Times New Roman" w:hAnsi="Times New Roman" w:cs="Times New Roman"/>
          <w:noProof/>
          <w:position w:val="-11"/>
        </w:rPr>
        <w:drawing>
          <wp:inline distT="0" distB="0" distL="0" distR="0" wp14:anchorId="5749026D" wp14:editId="0A7C44BE">
            <wp:extent cx="273050" cy="238760"/>
            <wp:effectExtent l="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определяется по данным полевых измерений температуры грунтов на опытных площадках с естественными условиями. Допускается значение </w:t>
      </w:r>
      <w:r w:rsidR="000C0977" w:rsidRPr="00E05502">
        <w:rPr>
          <w:rFonts w:ascii="Times New Roman" w:hAnsi="Times New Roman" w:cs="Times New Roman"/>
          <w:noProof/>
          <w:position w:val="-11"/>
        </w:rPr>
        <w:drawing>
          <wp:inline distT="0" distB="0" distL="0" distR="0" wp14:anchorId="26EEFE0B" wp14:editId="1F7BF3AC">
            <wp:extent cx="273050" cy="238760"/>
            <wp:effectExtent l="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принимать равным температуре грунта на глубине 10 м от поверхности.</w:t>
      </w:r>
    </w:p>
    <w:p w14:paraId="031CBD82" w14:textId="77777777" w:rsidR="005260C7" w:rsidRPr="00E05502" w:rsidRDefault="005260C7">
      <w:pPr>
        <w:pStyle w:val="FORMATTEXT"/>
        <w:ind w:firstLine="568"/>
        <w:jc w:val="both"/>
        <w:rPr>
          <w:rFonts w:ascii="Times New Roman" w:hAnsi="Times New Roman" w:cs="Times New Roman"/>
        </w:rPr>
      </w:pPr>
    </w:p>
    <w:p w14:paraId="009ED3A9" w14:textId="27F610A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Г.8 При отсутствии нормативного значения среднегодовой температуры многолетнемерзлого грунта </w:t>
      </w:r>
      <w:r w:rsidR="000C0977" w:rsidRPr="00E05502">
        <w:rPr>
          <w:rFonts w:ascii="Times New Roman" w:hAnsi="Times New Roman" w:cs="Times New Roman"/>
          <w:noProof/>
          <w:position w:val="-11"/>
        </w:rPr>
        <w:drawing>
          <wp:inline distT="0" distB="0" distL="0" distR="0" wp14:anchorId="3994BBCC" wp14:editId="086F1144">
            <wp:extent cx="273050" cy="238760"/>
            <wp:effectExtent l="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допускается использовать расчетное значение данного параметра. Расчетная среднегодовая температура многолетнемерзлого грунта </w:t>
      </w:r>
      <w:r w:rsidR="000C0977" w:rsidRPr="00E05502">
        <w:rPr>
          <w:rFonts w:ascii="Times New Roman" w:hAnsi="Times New Roman" w:cs="Times New Roman"/>
          <w:noProof/>
          <w:position w:val="-11"/>
        </w:rPr>
        <w:drawing>
          <wp:inline distT="0" distB="0" distL="0" distR="0" wp14:anchorId="19F545BF" wp14:editId="637F825C">
            <wp:extent cx="170815" cy="231775"/>
            <wp:effectExtent l="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°С, устанавливается на основании прогнозных расчетов изменения температурного режима грунтов на застраиваемой территории. Для сооружений повышенного уровня ответственности сроком эксплуатации более 20 лет при выполнении прогнозных расчетов температурного режима грунтов рекомендуется учитывать региональные климатические и геокриологические особенности и их изменение во времени. Сценарий изменения температуры приземного воздуха, используемый при расчете, рекомендуется принимать по актуальным данным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 мониторинга окружающей среды, или в соответствии с линейной зависимостью изменения, построенной по архивным данным за весь период наблюдений репрезентативной метеорологической станции.</w:t>
      </w:r>
    </w:p>
    <w:p w14:paraId="682AAD0C" w14:textId="77777777" w:rsidR="005260C7" w:rsidRPr="00E05502" w:rsidRDefault="005260C7">
      <w:pPr>
        <w:pStyle w:val="FORMATTEXT"/>
        <w:ind w:firstLine="568"/>
        <w:jc w:val="both"/>
        <w:rPr>
          <w:rFonts w:ascii="Times New Roman" w:hAnsi="Times New Roman" w:cs="Times New Roman"/>
        </w:rPr>
      </w:pPr>
    </w:p>
    <w:p w14:paraId="483D8E1A" w14:textId="491517F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Допускается определять значение </w:t>
      </w:r>
      <w:r w:rsidR="000C0977" w:rsidRPr="00E05502">
        <w:rPr>
          <w:rFonts w:ascii="Times New Roman" w:hAnsi="Times New Roman" w:cs="Times New Roman"/>
          <w:noProof/>
          <w:position w:val="-11"/>
        </w:rPr>
        <w:drawing>
          <wp:inline distT="0" distB="0" distL="0" distR="0" wp14:anchorId="7181728C" wp14:editId="1FC0F8CA">
            <wp:extent cx="170815" cy="231775"/>
            <wp:effectExtent l="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°С, по формуле</w:t>
      </w:r>
    </w:p>
    <w:p w14:paraId="7C8165FD" w14:textId="77777777" w:rsidR="005260C7" w:rsidRPr="00E05502" w:rsidRDefault="005260C7">
      <w:pPr>
        <w:pStyle w:val="FORMATTEXT"/>
        <w:ind w:firstLine="568"/>
        <w:jc w:val="both"/>
        <w:rPr>
          <w:rFonts w:ascii="Times New Roman" w:hAnsi="Times New Roman" w:cs="Times New Roman"/>
        </w:rPr>
      </w:pPr>
    </w:p>
    <w:p w14:paraId="0B32A65B" w14:textId="066D549E"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3"/>
        </w:rPr>
        <w:drawing>
          <wp:inline distT="0" distB="0" distL="0" distR="0" wp14:anchorId="0E144D9D" wp14:editId="5E4E8C68">
            <wp:extent cx="3268345" cy="546100"/>
            <wp:effectExtent l="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268345" cy="546100"/>
                    </a:xfrm>
                    <a:prstGeom prst="rect">
                      <a:avLst/>
                    </a:prstGeom>
                    <a:noFill/>
                    <a:ln>
                      <a:noFill/>
                    </a:ln>
                  </pic:spPr>
                </pic:pic>
              </a:graphicData>
            </a:graphic>
          </wp:inline>
        </w:drawing>
      </w:r>
      <w:r w:rsidR="005260C7" w:rsidRPr="00E05502">
        <w:rPr>
          <w:rFonts w:ascii="Times New Roman" w:hAnsi="Times New Roman" w:cs="Times New Roman"/>
        </w:rPr>
        <w:t xml:space="preserve">,                (Г.13) </w:t>
      </w:r>
    </w:p>
    <w:p w14:paraId="3124A5E2" w14:textId="77777777" w:rsidR="005260C7" w:rsidRPr="00E05502" w:rsidRDefault="005260C7">
      <w:pPr>
        <w:pStyle w:val="FORMATTEXT"/>
        <w:jc w:val="both"/>
        <w:rPr>
          <w:rFonts w:ascii="Times New Roman" w:hAnsi="Times New Roman" w:cs="Times New Roman"/>
        </w:rPr>
      </w:pPr>
    </w:p>
    <w:p w14:paraId="65FCAB1D" w14:textId="77777777" w:rsidR="005260C7" w:rsidRPr="00E05502" w:rsidRDefault="005260C7">
      <w:pPr>
        <w:pStyle w:val="FORMATTEXT"/>
        <w:jc w:val="both"/>
        <w:rPr>
          <w:rFonts w:ascii="Times New Roman" w:hAnsi="Times New Roman" w:cs="Times New Roman"/>
        </w:rPr>
      </w:pPr>
    </w:p>
    <w:p w14:paraId="293D5379" w14:textId="3DA58E8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BF2311D" wp14:editId="283CC02F">
            <wp:extent cx="170815" cy="238760"/>
            <wp:effectExtent l="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E05502">
        <w:rPr>
          <w:rFonts w:ascii="Times New Roman" w:hAnsi="Times New Roman" w:cs="Times New Roman"/>
        </w:rPr>
        <w:t>- продолжительность года, принимаемая равной 3,15·10</w:t>
      </w:r>
      <w:r w:rsidR="000C0977" w:rsidRPr="00E05502">
        <w:rPr>
          <w:rFonts w:ascii="Times New Roman" w:hAnsi="Times New Roman" w:cs="Times New Roman"/>
          <w:noProof/>
          <w:position w:val="-10"/>
        </w:rPr>
        <w:drawing>
          <wp:inline distT="0" distB="0" distL="0" distR="0" wp14:anchorId="5552FE66" wp14:editId="5D4080F6">
            <wp:extent cx="102235" cy="218440"/>
            <wp:effectExtent l="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xml:space="preserve"> с (8760 ч); </w:t>
      </w:r>
    </w:p>
    <w:p w14:paraId="30B81DED" w14:textId="32C68E9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BF6793A" wp14:editId="144B9602">
            <wp:extent cx="313690" cy="238760"/>
            <wp:effectExtent l="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69958EAB" wp14:editId="14D1C5B8">
            <wp:extent cx="293370" cy="238760"/>
            <wp:effectExtent l="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5260C7" w:rsidRPr="00E05502">
        <w:rPr>
          <w:rFonts w:ascii="Times New Roman" w:hAnsi="Times New Roman" w:cs="Times New Roman"/>
        </w:rPr>
        <w:t>- соответственно средняя по многолетним данным температура воздуха в период отрицательных температур, °С, и продолжительность этого периода, с (ч), принимаемые по СП 131.13330;</w:t>
      </w:r>
    </w:p>
    <w:p w14:paraId="2260E631" w14:textId="77777777" w:rsidR="005260C7" w:rsidRPr="00E05502" w:rsidRDefault="005260C7">
      <w:pPr>
        <w:pStyle w:val="FORMATTEXT"/>
        <w:ind w:firstLine="568"/>
        <w:jc w:val="both"/>
        <w:rPr>
          <w:rFonts w:ascii="Times New Roman" w:hAnsi="Times New Roman" w:cs="Times New Roman"/>
        </w:rPr>
      </w:pPr>
    </w:p>
    <w:p w14:paraId="7A6B9826" w14:textId="334A0D0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98F25D7" wp14:editId="77E55064">
            <wp:extent cx="313690" cy="238760"/>
            <wp:effectExtent l="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нормативная глубина сезонного оттаивания, м, для предварительных расчетов допускается принимать по рисунками Г.1 и Г.2;</w:t>
      </w:r>
    </w:p>
    <w:p w14:paraId="0CB8EC68" w14:textId="77777777" w:rsidR="005260C7" w:rsidRPr="00E05502" w:rsidRDefault="005260C7">
      <w:pPr>
        <w:pStyle w:val="FORMATTEXT"/>
        <w:ind w:firstLine="568"/>
        <w:jc w:val="both"/>
        <w:rPr>
          <w:rFonts w:ascii="Times New Roman" w:hAnsi="Times New Roman" w:cs="Times New Roman"/>
        </w:rPr>
      </w:pPr>
    </w:p>
    <w:p w14:paraId="2D521C56" w14:textId="3BC1E38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3AB7C46" wp14:editId="0E1E4ECE">
            <wp:extent cx="191135" cy="23177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теплота таяния (замерзания) грунта, Дж/м</w:t>
      </w:r>
      <w:r w:rsidRPr="00E05502">
        <w:rPr>
          <w:rFonts w:ascii="Times New Roman" w:hAnsi="Times New Roman" w:cs="Times New Roman"/>
          <w:noProof/>
          <w:position w:val="-10"/>
        </w:rPr>
        <w:drawing>
          <wp:inline distT="0" distB="0" distL="0" distR="0" wp14:anchorId="14CB7B19" wp14:editId="39501835">
            <wp:extent cx="102235" cy="218440"/>
            <wp:effectExtent l="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 определяемая по приложению Б;</w:t>
      </w:r>
    </w:p>
    <w:p w14:paraId="4215DED1" w14:textId="77777777" w:rsidR="005260C7" w:rsidRPr="00E05502" w:rsidRDefault="005260C7">
      <w:pPr>
        <w:pStyle w:val="FORMATTEXT"/>
        <w:ind w:firstLine="568"/>
        <w:jc w:val="both"/>
        <w:rPr>
          <w:rFonts w:ascii="Times New Roman" w:hAnsi="Times New Roman" w:cs="Times New Roman"/>
        </w:rPr>
      </w:pPr>
    </w:p>
    <w:p w14:paraId="5C11CE04" w14:textId="0176C03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D3E36B0" wp14:editId="715C6AB6">
            <wp:extent cx="191135" cy="231775"/>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термическое сопротивление снегового покрова, м</w:t>
      </w:r>
      <w:r w:rsidRPr="00E05502">
        <w:rPr>
          <w:rFonts w:ascii="Times New Roman" w:hAnsi="Times New Roman" w:cs="Times New Roman"/>
          <w:noProof/>
          <w:position w:val="-10"/>
        </w:rPr>
        <w:drawing>
          <wp:inline distT="0" distB="0" distL="0" distR="0" wp14:anchorId="36C4D827" wp14:editId="54D1C273">
            <wp:extent cx="102235" cy="218440"/>
            <wp:effectExtent l="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·°С/Вт, определяемое по формуле</w:t>
      </w:r>
    </w:p>
    <w:p w14:paraId="32196458" w14:textId="77777777" w:rsidR="005260C7" w:rsidRPr="00E05502" w:rsidRDefault="005260C7">
      <w:pPr>
        <w:pStyle w:val="FORMATTEXT"/>
        <w:ind w:firstLine="568"/>
        <w:jc w:val="both"/>
        <w:rPr>
          <w:rFonts w:ascii="Times New Roman" w:hAnsi="Times New Roman" w:cs="Times New Roman"/>
        </w:rPr>
      </w:pPr>
    </w:p>
    <w:p w14:paraId="132B453C" w14:textId="7B889ED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8A51E52" wp14:editId="718AF93D">
            <wp:extent cx="743585" cy="231775"/>
            <wp:effectExtent l="0" t="0" r="0"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743585" cy="231775"/>
                    </a:xfrm>
                    <a:prstGeom prst="rect">
                      <a:avLst/>
                    </a:prstGeom>
                    <a:noFill/>
                    <a:ln>
                      <a:noFill/>
                    </a:ln>
                  </pic:spPr>
                </pic:pic>
              </a:graphicData>
            </a:graphic>
          </wp:inline>
        </w:drawing>
      </w:r>
      <w:r w:rsidR="005260C7" w:rsidRPr="00E05502">
        <w:rPr>
          <w:rFonts w:ascii="Times New Roman" w:hAnsi="Times New Roman" w:cs="Times New Roman"/>
        </w:rPr>
        <w:t xml:space="preserve">,                                                         (Г.14) </w:t>
      </w:r>
    </w:p>
    <w:p w14:paraId="7E0BCA49" w14:textId="77777777" w:rsidR="005260C7" w:rsidRPr="00E05502" w:rsidRDefault="005260C7">
      <w:pPr>
        <w:pStyle w:val="FORMATTEXT"/>
        <w:jc w:val="both"/>
        <w:rPr>
          <w:rFonts w:ascii="Times New Roman" w:hAnsi="Times New Roman" w:cs="Times New Roman"/>
        </w:rPr>
      </w:pPr>
    </w:p>
    <w:p w14:paraId="255C5B44" w14:textId="77777777" w:rsidR="005260C7" w:rsidRPr="00E05502" w:rsidRDefault="005260C7">
      <w:pPr>
        <w:pStyle w:val="FORMATTEXT"/>
        <w:jc w:val="both"/>
        <w:rPr>
          <w:rFonts w:ascii="Times New Roman" w:hAnsi="Times New Roman" w:cs="Times New Roman"/>
        </w:rPr>
      </w:pPr>
    </w:p>
    <w:p w14:paraId="63260635" w14:textId="3B904B85"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188F493" wp14:editId="36FA4E08">
            <wp:extent cx="191135" cy="231775"/>
            <wp:effectExtent l="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 xml:space="preserve">- среднезимняя высота снегового покрова, м, принимаемая по метеоданным; </w:t>
      </w:r>
    </w:p>
    <w:p w14:paraId="44C91C89" w14:textId="4960D26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E1B7B80" wp14:editId="06E2E466">
            <wp:extent cx="191135" cy="231775"/>
            <wp:effectExtent l="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среднезимняя теплопроводность снегового покрова, Вт/м·°С, определяется по формуле</w:t>
      </w:r>
    </w:p>
    <w:p w14:paraId="72588237" w14:textId="77777777" w:rsidR="005260C7" w:rsidRPr="00E05502" w:rsidRDefault="005260C7">
      <w:pPr>
        <w:pStyle w:val="FORMATTEXT"/>
        <w:ind w:firstLine="568"/>
        <w:jc w:val="both"/>
        <w:rPr>
          <w:rFonts w:ascii="Times New Roman" w:hAnsi="Times New Roman" w:cs="Times New Roman"/>
        </w:rPr>
      </w:pPr>
    </w:p>
    <w:p w14:paraId="48887F00" w14:textId="6CD47380"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2F5DBE02" wp14:editId="23E394E9">
            <wp:extent cx="1487805" cy="231775"/>
            <wp:effectExtent l="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87805" cy="231775"/>
                    </a:xfrm>
                    <a:prstGeom prst="rect">
                      <a:avLst/>
                    </a:prstGeom>
                    <a:noFill/>
                    <a:ln>
                      <a:noFill/>
                    </a:ln>
                  </pic:spPr>
                </pic:pic>
              </a:graphicData>
            </a:graphic>
          </wp:inline>
        </w:drawing>
      </w:r>
      <w:r w:rsidR="005260C7" w:rsidRPr="00E05502">
        <w:rPr>
          <w:rFonts w:ascii="Times New Roman" w:hAnsi="Times New Roman" w:cs="Times New Roman"/>
        </w:rPr>
        <w:t xml:space="preserve">,                                              (Г.15) </w:t>
      </w:r>
    </w:p>
    <w:p w14:paraId="377D0921" w14:textId="77777777" w:rsidR="005260C7" w:rsidRPr="00E05502" w:rsidRDefault="005260C7">
      <w:pPr>
        <w:pStyle w:val="FORMATTEXT"/>
        <w:jc w:val="both"/>
        <w:rPr>
          <w:rFonts w:ascii="Times New Roman" w:hAnsi="Times New Roman" w:cs="Times New Roman"/>
        </w:rPr>
      </w:pPr>
    </w:p>
    <w:p w14:paraId="52D40091" w14:textId="77777777" w:rsidR="005260C7" w:rsidRPr="00E05502" w:rsidRDefault="005260C7">
      <w:pPr>
        <w:pStyle w:val="FORMATTEXT"/>
        <w:jc w:val="both"/>
        <w:rPr>
          <w:rFonts w:ascii="Times New Roman" w:hAnsi="Times New Roman" w:cs="Times New Roman"/>
        </w:rPr>
      </w:pPr>
    </w:p>
    <w:p w14:paraId="2A26A2C1" w14:textId="7F6F56E5"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A4F2AC5" wp14:editId="41C00AE9">
            <wp:extent cx="231775" cy="231775"/>
            <wp:effectExtent l="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пересчетный множитель, принимаемый равным 1,16 м</w:t>
      </w:r>
      <w:r w:rsidR="000C0977" w:rsidRPr="00E05502">
        <w:rPr>
          <w:rFonts w:ascii="Times New Roman" w:hAnsi="Times New Roman" w:cs="Times New Roman"/>
          <w:noProof/>
          <w:position w:val="-10"/>
        </w:rPr>
        <w:drawing>
          <wp:inline distT="0" distB="0" distL="0" distR="0" wp14:anchorId="0A288B74" wp14:editId="4F06472F">
            <wp:extent cx="102235" cy="218440"/>
            <wp:effectExtent l="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xml:space="preserve">·Вт/(т·°С); </w:t>
      </w:r>
    </w:p>
    <w:p w14:paraId="273E850E" w14:textId="10B1302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07AAA58" wp14:editId="327A162B">
            <wp:extent cx="191135" cy="231775"/>
            <wp:effectExtent l="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среднезимняя плотность снегового покрова, т/м</w:t>
      </w:r>
      <w:r w:rsidRPr="00E05502">
        <w:rPr>
          <w:rFonts w:ascii="Times New Roman" w:hAnsi="Times New Roman" w:cs="Times New Roman"/>
          <w:noProof/>
          <w:position w:val="-10"/>
        </w:rPr>
        <w:drawing>
          <wp:inline distT="0" distB="0" distL="0" distR="0" wp14:anchorId="0CE5DD92" wp14:editId="05BDF1D2">
            <wp:extent cx="102235" cy="218440"/>
            <wp:effectExtent l="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 принимаемая по метеоданным.</w:t>
      </w:r>
    </w:p>
    <w:p w14:paraId="248333BE" w14:textId="77777777" w:rsidR="005260C7" w:rsidRPr="00E05502" w:rsidRDefault="005260C7">
      <w:pPr>
        <w:pStyle w:val="FORMATTEXT"/>
        <w:ind w:firstLine="568"/>
        <w:jc w:val="both"/>
        <w:rPr>
          <w:rFonts w:ascii="Times New Roman" w:hAnsi="Times New Roman" w:cs="Times New Roman"/>
        </w:rPr>
      </w:pPr>
    </w:p>
    <w:p w14:paraId="5864C8B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Примечания</w:t>
      </w:r>
    </w:p>
    <w:p w14:paraId="2D748293" w14:textId="77777777" w:rsidR="005260C7" w:rsidRPr="00E05502" w:rsidRDefault="005260C7">
      <w:pPr>
        <w:pStyle w:val="FORMATTEXT"/>
        <w:ind w:firstLine="568"/>
        <w:jc w:val="both"/>
        <w:rPr>
          <w:rFonts w:ascii="Times New Roman" w:hAnsi="Times New Roman" w:cs="Times New Roman"/>
        </w:rPr>
      </w:pPr>
    </w:p>
    <w:p w14:paraId="69C20B6E" w14:textId="04CACCB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 В районах со средней скоростью ветра в зимний период свыше 5 м/с рассчитанное по формуле (Г.13) значение </w:t>
      </w:r>
      <w:r w:rsidR="000C0977" w:rsidRPr="00E05502">
        <w:rPr>
          <w:rFonts w:ascii="Times New Roman" w:hAnsi="Times New Roman" w:cs="Times New Roman"/>
          <w:noProof/>
          <w:position w:val="-11"/>
        </w:rPr>
        <w:drawing>
          <wp:inline distT="0" distB="0" distL="0" distR="0" wp14:anchorId="6971D738" wp14:editId="34463778">
            <wp:extent cx="191135" cy="231775"/>
            <wp:effectExtent l="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следует увеличивать в 1,3 раза.</w:t>
      </w:r>
    </w:p>
    <w:p w14:paraId="543D667B" w14:textId="77777777" w:rsidR="005260C7" w:rsidRPr="00E05502" w:rsidRDefault="005260C7">
      <w:pPr>
        <w:pStyle w:val="FORMATTEXT"/>
        <w:ind w:firstLine="568"/>
        <w:jc w:val="both"/>
        <w:rPr>
          <w:rFonts w:ascii="Times New Roman" w:hAnsi="Times New Roman" w:cs="Times New Roman"/>
        </w:rPr>
      </w:pPr>
    </w:p>
    <w:p w14:paraId="52916F9F" w14:textId="1307429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2 Если при расчете по формуле (Г.12) </w:t>
      </w:r>
      <w:r w:rsidR="000C0977" w:rsidRPr="00E05502">
        <w:rPr>
          <w:rFonts w:ascii="Times New Roman" w:hAnsi="Times New Roman" w:cs="Times New Roman"/>
          <w:noProof/>
          <w:position w:val="-11"/>
        </w:rPr>
        <w:drawing>
          <wp:inline distT="0" distB="0" distL="0" distR="0" wp14:anchorId="4F5A6D7D" wp14:editId="4F588C32">
            <wp:extent cx="532130" cy="238760"/>
            <wp:effectExtent l="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E05502">
        <w:rPr>
          <w:rFonts w:ascii="Times New Roman" w:hAnsi="Times New Roman" w:cs="Times New Roman"/>
        </w:rPr>
        <w:t xml:space="preserve">, то следует принимать </w:t>
      </w:r>
      <w:r w:rsidR="000C0977" w:rsidRPr="00E05502">
        <w:rPr>
          <w:rFonts w:ascii="Times New Roman" w:hAnsi="Times New Roman" w:cs="Times New Roman"/>
          <w:noProof/>
          <w:position w:val="-11"/>
        </w:rPr>
        <w:drawing>
          <wp:inline distT="0" distB="0" distL="0" distR="0" wp14:anchorId="5B272EB3" wp14:editId="1457760C">
            <wp:extent cx="532130" cy="238760"/>
            <wp:effectExtent l="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32130" cy="238760"/>
                    </a:xfrm>
                    <a:prstGeom prst="rect">
                      <a:avLst/>
                    </a:prstGeom>
                    <a:noFill/>
                    <a:ln>
                      <a:noFill/>
                    </a:ln>
                  </pic:spPr>
                </pic:pic>
              </a:graphicData>
            </a:graphic>
          </wp:inline>
        </w:drawing>
      </w:r>
      <w:r w:rsidRPr="00E05502">
        <w:rPr>
          <w:rFonts w:ascii="Times New Roman" w:hAnsi="Times New Roman" w:cs="Times New Roman"/>
        </w:rPr>
        <w:t>.</w:t>
      </w:r>
    </w:p>
    <w:p w14:paraId="30741907" w14:textId="77777777" w:rsidR="005260C7" w:rsidRPr="00E05502" w:rsidRDefault="005260C7">
      <w:pPr>
        <w:pStyle w:val="FORMATTEXT"/>
        <w:ind w:firstLine="568"/>
        <w:jc w:val="both"/>
        <w:rPr>
          <w:rFonts w:ascii="Times New Roman" w:hAnsi="Times New Roman" w:cs="Times New Roman"/>
        </w:rPr>
      </w:pPr>
    </w:p>
    <w:p w14:paraId="70F0FB74"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5255"/>
      </w:tblGrid>
      <w:tr w:rsidR="00E05502" w:rsidRPr="00E05502" w14:paraId="5305B0C9" w14:textId="77777777">
        <w:tblPrEx>
          <w:tblCellMar>
            <w:top w:w="0" w:type="dxa"/>
            <w:bottom w:w="0" w:type="dxa"/>
          </w:tblCellMar>
        </w:tblPrEx>
        <w:trPr>
          <w:jc w:val="center"/>
        </w:trPr>
        <w:tc>
          <w:tcPr>
            <w:tcW w:w="15255" w:type="dxa"/>
            <w:tcBorders>
              <w:top w:val="nil"/>
              <w:left w:val="nil"/>
              <w:bottom w:val="nil"/>
              <w:right w:val="nil"/>
            </w:tcBorders>
            <w:tcMar>
              <w:top w:w="114" w:type="dxa"/>
              <w:left w:w="28" w:type="dxa"/>
              <w:bottom w:w="114" w:type="dxa"/>
              <w:right w:w="28" w:type="dxa"/>
            </w:tcMar>
          </w:tcPr>
          <w:p w14:paraId="67EB9024" w14:textId="292EFA03"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229"/>
                <w:sz w:val="24"/>
                <w:szCs w:val="24"/>
              </w:rPr>
              <w:lastRenderedPageBreak/>
              <w:drawing>
                <wp:inline distT="0" distB="0" distL="0" distR="0" wp14:anchorId="09375E26" wp14:editId="5CCC6AED">
                  <wp:extent cx="9150985" cy="5493385"/>
                  <wp:effectExtent l="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9150985" cy="5493385"/>
                          </a:xfrm>
                          <a:prstGeom prst="rect">
                            <a:avLst/>
                          </a:prstGeom>
                          <a:noFill/>
                          <a:ln>
                            <a:noFill/>
                          </a:ln>
                        </pic:spPr>
                      </pic:pic>
                    </a:graphicData>
                  </a:graphic>
                </wp:inline>
              </w:drawing>
            </w:r>
          </w:p>
        </w:tc>
      </w:tr>
    </w:tbl>
    <w:p w14:paraId="1C5BE49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C5D38F8"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6F5F39D6"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Г.1 - Глубины оттаивания песчаных грунтов </w:t>
      </w:r>
    </w:p>
    <w:p w14:paraId="333ACC57"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5165"/>
      </w:tblGrid>
      <w:tr w:rsidR="00E05502" w:rsidRPr="00E05502" w14:paraId="203A12E2" w14:textId="77777777">
        <w:tblPrEx>
          <w:tblCellMar>
            <w:top w:w="0" w:type="dxa"/>
            <w:bottom w:w="0" w:type="dxa"/>
          </w:tblCellMar>
        </w:tblPrEx>
        <w:trPr>
          <w:jc w:val="center"/>
        </w:trPr>
        <w:tc>
          <w:tcPr>
            <w:tcW w:w="15165" w:type="dxa"/>
            <w:tcBorders>
              <w:top w:val="nil"/>
              <w:left w:val="nil"/>
              <w:bottom w:val="nil"/>
              <w:right w:val="nil"/>
            </w:tcBorders>
            <w:tcMar>
              <w:top w:w="114" w:type="dxa"/>
              <w:left w:w="28" w:type="dxa"/>
              <w:bottom w:w="114" w:type="dxa"/>
              <w:right w:w="28" w:type="dxa"/>
            </w:tcMar>
          </w:tcPr>
          <w:p w14:paraId="71BDFA59" w14:textId="3126B1CE"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228"/>
                <w:sz w:val="24"/>
                <w:szCs w:val="24"/>
              </w:rPr>
              <w:drawing>
                <wp:inline distT="0" distB="0" distL="0" distR="0" wp14:anchorId="2C239878" wp14:editId="3EF7528D">
                  <wp:extent cx="8714105" cy="5227320"/>
                  <wp:effectExtent l="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714105" cy="5227320"/>
                          </a:xfrm>
                          <a:prstGeom prst="rect">
                            <a:avLst/>
                          </a:prstGeom>
                          <a:noFill/>
                          <a:ln>
                            <a:noFill/>
                          </a:ln>
                        </pic:spPr>
                      </pic:pic>
                    </a:graphicData>
                  </a:graphic>
                </wp:inline>
              </w:drawing>
            </w:r>
          </w:p>
        </w:tc>
      </w:tr>
    </w:tbl>
    <w:p w14:paraId="6EF326F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12ABAC9"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5F4C579B"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Г.2 - Глубины оттаивания глинистых грунтов </w:t>
      </w:r>
    </w:p>
    <w:p w14:paraId="0EC9C40F" w14:textId="77777777" w:rsidR="005260C7" w:rsidRPr="00E05502" w:rsidRDefault="00A67B64" w:rsidP="00E05502">
      <w:pPr>
        <w:pStyle w:val="FORMATTEXT"/>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2Приложение Д. Расчет температурного режима вентилируемого подполья</w:instrText>
      </w:r>
      <w:r w:rsidRPr="00E05502">
        <w:rPr>
          <w:rFonts w:ascii="Times New Roman" w:hAnsi="Times New Roman" w:cs="Times New Roman"/>
        </w:rPr>
        <w:instrText>"</w:instrText>
      </w:r>
      <w:r>
        <w:rPr>
          <w:rFonts w:ascii="Times New Roman" w:hAnsi="Times New Roman" w:cs="Times New Roman"/>
        </w:rPr>
        <w:fldChar w:fldCharType="end"/>
      </w:r>
    </w:p>
    <w:p w14:paraId="6D731DDB"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lastRenderedPageBreak/>
        <w:t xml:space="preserve">Приложение Д </w:t>
      </w:r>
    </w:p>
    <w:p w14:paraId="744D536A" w14:textId="77777777" w:rsidR="005260C7" w:rsidRPr="00E05502" w:rsidRDefault="005260C7">
      <w:pPr>
        <w:pStyle w:val="HEADERTEXT"/>
        <w:rPr>
          <w:rFonts w:ascii="Times New Roman" w:hAnsi="Times New Roman" w:cs="Times New Roman"/>
          <w:b/>
          <w:bCs/>
          <w:color w:val="auto"/>
        </w:rPr>
      </w:pPr>
    </w:p>
    <w:p w14:paraId="55860942"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Расчет температурного режима вентилируемого подполья </w:t>
      </w:r>
    </w:p>
    <w:p w14:paraId="121E1DA5" w14:textId="52D53F4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Д.1 Температурный режим вентилируемого подполья характеризуется среднегодовой температурой воздуха в подполье </w:t>
      </w:r>
      <w:r w:rsidR="000C0977" w:rsidRPr="00E05502">
        <w:rPr>
          <w:rFonts w:ascii="Times New Roman" w:hAnsi="Times New Roman" w:cs="Times New Roman"/>
          <w:noProof/>
          <w:position w:val="-11"/>
        </w:rPr>
        <w:drawing>
          <wp:inline distT="0" distB="0" distL="0" distR="0" wp14:anchorId="6C9D0410" wp14:editId="2A06681F">
            <wp:extent cx="266065" cy="238760"/>
            <wp:effectExtent l="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 устанавливаемой расчетом в зависимости от предусмотренного проектом значения среднегодовой температуры многолетнемерзлого грунта на его верхней поверхности </w:t>
      </w:r>
      <w:r w:rsidR="000C0977" w:rsidRPr="00E05502">
        <w:rPr>
          <w:rFonts w:ascii="Times New Roman" w:hAnsi="Times New Roman" w:cs="Times New Roman"/>
          <w:noProof/>
          <w:position w:val="-12"/>
        </w:rPr>
        <w:drawing>
          <wp:inline distT="0" distB="0" distL="0" distR="0" wp14:anchorId="5EB1DD29" wp14:editId="2A921A7E">
            <wp:extent cx="170815" cy="266065"/>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(7.2.8), теплового режима сооружения и режима вентилирования подполья.</w:t>
      </w:r>
    </w:p>
    <w:p w14:paraId="2863EF4D" w14:textId="77777777" w:rsidR="005260C7" w:rsidRPr="00E05502" w:rsidRDefault="005260C7">
      <w:pPr>
        <w:pStyle w:val="FORMATTEXT"/>
        <w:ind w:firstLine="568"/>
        <w:jc w:val="both"/>
        <w:rPr>
          <w:rFonts w:ascii="Times New Roman" w:hAnsi="Times New Roman" w:cs="Times New Roman"/>
        </w:rPr>
      </w:pPr>
    </w:p>
    <w:p w14:paraId="1CE024D5" w14:textId="3045E08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Д.2 Среднегодовая температура воздуха в вентилируемом подполье </w:t>
      </w:r>
      <w:r w:rsidR="000C0977" w:rsidRPr="00E05502">
        <w:rPr>
          <w:rFonts w:ascii="Times New Roman" w:hAnsi="Times New Roman" w:cs="Times New Roman"/>
          <w:noProof/>
          <w:position w:val="-11"/>
        </w:rPr>
        <w:drawing>
          <wp:inline distT="0" distB="0" distL="0" distR="0" wp14:anchorId="687E57C4" wp14:editId="68055976">
            <wp:extent cx="266065" cy="23876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 °С, обеспечивающая предусмотренную в проекте среднегодовую температуру многолетнемерзлого грунта на его верхней поверхности </w:t>
      </w:r>
      <w:r w:rsidR="000C0977" w:rsidRPr="00E05502">
        <w:rPr>
          <w:rFonts w:ascii="Times New Roman" w:hAnsi="Times New Roman" w:cs="Times New Roman"/>
          <w:noProof/>
          <w:position w:val="-12"/>
        </w:rPr>
        <w:drawing>
          <wp:inline distT="0" distB="0" distL="0" distR="0" wp14:anchorId="51F9ED4B" wp14:editId="119C6610">
            <wp:extent cx="170815" cy="266065"/>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 °С, вычисляется по формуле</w:t>
      </w:r>
    </w:p>
    <w:p w14:paraId="5DF1BA45" w14:textId="77777777" w:rsidR="005260C7" w:rsidRPr="00E05502" w:rsidRDefault="005260C7">
      <w:pPr>
        <w:pStyle w:val="FORMATTEXT"/>
        <w:ind w:firstLine="568"/>
        <w:jc w:val="both"/>
        <w:rPr>
          <w:rFonts w:ascii="Times New Roman" w:hAnsi="Times New Roman" w:cs="Times New Roman"/>
        </w:rPr>
      </w:pPr>
    </w:p>
    <w:p w14:paraId="1D83E06E" w14:textId="1C6E403C"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7C113015" wp14:editId="3D846D9F">
            <wp:extent cx="702945" cy="27305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702945" cy="273050"/>
                    </a:xfrm>
                    <a:prstGeom prst="rect">
                      <a:avLst/>
                    </a:prstGeom>
                    <a:noFill/>
                    <a:ln>
                      <a:noFill/>
                    </a:ln>
                  </pic:spPr>
                </pic:pic>
              </a:graphicData>
            </a:graphic>
          </wp:inline>
        </w:drawing>
      </w:r>
      <w:r w:rsidR="005260C7" w:rsidRPr="00E05502">
        <w:rPr>
          <w:rFonts w:ascii="Times New Roman" w:hAnsi="Times New Roman" w:cs="Times New Roman"/>
        </w:rPr>
        <w:t xml:space="preserve">,                                                           (Д.1) </w:t>
      </w:r>
    </w:p>
    <w:p w14:paraId="67459CFF" w14:textId="77777777" w:rsidR="005260C7" w:rsidRPr="00E05502" w:rsidRDefault="005260C7">
      <w:pPr>
        <w:pStyle w:val="FORMATTEXT"/>
        <w:jc w:val="both"/>
        <w:rPr>
          <w:rFonts w:ascii="Times New Roman" w:hAnsi="Times New Roman" w:cs="Times New Roman"/>
        </w:rPr>
      </w:pPr>
    </w:p>
    <w:p w14:paraId="74A4D5F3" w14:textId="77777777" w:rsidR="005260C7" w:rsidRPr="00E05502" w:rsidRDefault="005260C7">
      <w:pPr>
        <w:pStyle w:val="FORMATTEXT"/>
        <w:jc w:val="both"/>
        <w:rPr>
          <w:rFonts w:ascii="Times New Roman" w:hAnsi="Times New Roman" w:cs="Times New Roman"/>
        </w:rPr>
      </w:pPr>
    </w:p>
    <w:p w14:paraId="72B0BA05" w14:textId="64A38EAE"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A6E8DAA" wp14:editId="559F8AFA">
            <wp:extent cx="170815" cy="231775"/>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коэффициент, принимаемый по таблице Д.1 в зависимости от значений </w:t>
      </w:r>
      <w:r w:rsidR="000C0977" w:rsidRPr="00E05502">
        <w:rPr>
          <w:rFonts w:ascii="Times New Roman" w:hAnsi="Times New Roman" w:cs="Times New Roman"/>
          <w:noProof/>
          <w:position w:val="-11"/>
        </w:rPr>
        <w:drawing>
          <wp:inline distT="0" distB="0" distL="0" distR="0" wp14:anchorId="3E3D8C4C" wp14:editId="12B679BA">
            <wp:extent cx="266065" cy="23876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5A3C1BC5" wp14:editId="5913CC0F">
            <wp:extent cx="504825" cy="238760"/>
            <wp:effectExtent l="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E05502">
        <w:rPr>
          <w:rFonts w:ascii="Times New Roman" w:hAnsi="Times New Roman" w:cs="Times New Roman"/>
        </w:rPr>
        <w:t xml:space="preserve">, </w:t>
      </w:r>
    </w:p>
    <w:p w14:paraId="00DD3DA4" w14:textId="3E522A85"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F023E71" wp14:editId="503FE572">
            <wp:extent cx="266065" cy="23876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 продолжительность периода с отрицательной среднесуточной температурой воздуха, сут, принимаемая по СП 131.13330; </w:t>
      </w:r>
    </w:p>
    <w:p w14:paraId="42927EBD" w14:textId="35BC3EB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42241C8" wp14:editId="7EF5C610">
            <wp:extent cx="231775" cy="238760"/>
            <wp:effectExtent l="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51424922" wp14:editId="39C7B062">
            <wp:extent cx="231775" cy="231775"/>
            <wp:effectExtent l="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теплопроводность соответственно мерзлого и талого грунтов.</w:t>
      </w:r>
    </w:p>
    <w:p w14:paraId="0915016A" w14:textId="77777777" w:rsidR="005260C7" w:rsidRPr="00E05502" w:rsidRDefault="005260C7">
      <w:pPr>
        <w:pStyle w:val="FORMATTEXT"/>
        <w:ind w:firstLine="568"/>
        <w:jc w:val="both"/>
        <w:rPr>
          <w:rFonts w:ascii="Times New Roman" w:hAnsi="Times New Roman" w:cs="Times New Roman"/>
        </w:rPr>
      </w:pPr>
    </w:p>
    <w:p w14:paraId="05E3FBE7" w14:textId="4B519D1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Д.1 - Коэффициент </w:t>
      </w:r>
      <w:r w:rsidR="000C0977" w:rsidRPr="00E05502">
        <w:rPr>
          <w:rFonts w:ascii="Times New Roman" w:hAnsi="Times New Roman" w:cs="Times New Roman"/>
          <w:noProof/>
          <w:position w:val="-11"/>
        </w:rPr>
        <w:drawing>
          <wp:inline distT="0" distB="0" distL="0" distR="0" wp14:anchorId="76FC6F05" wp14:editId="44A00E4E">
            <wp:extent cx="170815" cy="231775"/>
            <wp:effectExtent l="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16438FD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350"/>
        <w:gridCol w:w="1500"/>
        <w:gridCol w:w="1350"/>
        <w:gridCol w:w="1500"/>
        <w:gridCol w:w="1350"/>
      </w:tblGrid>
      <w:tr w:rsidR="00E05502" w:rsidRPr="00E05502" w14:paraId="38752F58"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F199B9" w14:textId="7DC3C6FA"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4D3C1292" wp14:editId="01D905E5">
                  <wp:extent cx="504825" cy="238760"/>
                  <wp:effectExtent l="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p>
        </w:tc>
        <w:tc>
          <w:tcPr>
            <w:tcW w:w="70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322A7" w14:textId="68EA7D79"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14A13958" wp14:editId="1630CB0D">
                  <wp:extent cx="170815" cy="231775"/>
                  <wp:effectExtent l="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000C0977" w:rsidRPr="00E05502">
              <w:rPr>
                <w:rFonts w:ascii="Times New Roman" w:hAnsi="Times New Roman" w:cs="Times New Roman"/>
                <w:noProof/>
                <w:position w:val="-11"/>
                <w:sz w:val="18"/>
                <w:szCs w:val="18"/>
              </w:rPr>
              <w:drawing>
                <wp:inline distT="0" distB="0" distL="0" distR="0" wp14:anchorId="08219154" wp14:editId="502CA73D">
                  <wp:extent cx="266065" cy="23876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сут </w:t>
            </w:r>
          </w:p>
        </w:tc>
      </w:tr>
      <w:tr w:rsidR="00E05502" w:rsidRPr="00E05502" w14:paraId="6E470AAA"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2A6122C" w14:textId="77777777" w:rsidR="005260C7" w:rsidRPr="00E05502" w:rsidRDefault="005260C7">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3D5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E841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361D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241E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B964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r>
      <w:tr w:rsidR="00E05502" w:rsidRPr="00E05502" w14:paraId="56995E6C"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7116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8427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DD54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F82D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BEAB0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1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8125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0297C2D7"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54C847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1,1</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226053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480BA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982E0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CE247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3FCBA5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485DF6B1"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31A68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1,2</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771C72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958E1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01BE0E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3517E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1350" w:type="dxa"/>
            <w:tcBorders>
              <w:top w:val="nil"/>
              <w:left w:val="single" w:sz="6" w:space="0" w:color="auto"/>
              <w:bottom w:val="nil"/>
              <w:right w:val="single" w:sz="6" w:space="0" w:color="auto"/>
            </w:tcBorders>
            <w:tcMar>
              <w:top w:w="114" w:type="dxa"/>
              <w:left w:w="28" w:type="dxa"/>
              <w:bottom w:w="114" w:type="dxa"/>
              <w:right w:w="28" w:type="dxa"/>
            </w:tcMar>
          </w:tcPr>
          <w:p w14:paraId="187129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0D84F83F"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CDAD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9478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0,72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EBA8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BA16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EF677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1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040B5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bl>
    <w:p w14:paraId="41344E0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EA2EEF0" w14:textId="6E12FE3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Д.3 Среднегодовая температура многолетнемерзлого грунта на его верхней поверхности </w:t>
      </w:r>
      <w:r w:rsidR="000C0977" w:rsidRPr="00E05502">
        <w:rPr>
          <w:rFonts w:ascii="Times New Roman" w:hAnsi="Times New Roman" w:cs="Times New Roman"/>
          <w:noProof/>
          <w:position w:val="-12"/>
        </w:rPr>
        <w:drawing>
          <wp:inline distT="0" distB="0" distL="0" distR="0" wp14:anchorId="0AD10B60" wp14:editId="5DC1C798">
            <wp:extent cx="170815" cy="266065"/>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 xml:space="preserve">, °С, устанавливаемая при эксплуатации сооружений, назначается из условия обеспечения требуемых расчетных температур грунта охлаждающими устройствами. Для зданий и сооружений значение </w:t>
      </w:r>
      <w:r w:rsidR="000C0977" w:rsidRPr="00E05502">
        <w:rPr>
          <w:rFonts w:ascii="Times New Roman" w:hAnsi="Times New Roman" w:cs="Times New Roman"/>
          <w:noProof/>
          <w:position w:val="-12"/>
        </w:rPr>
        <w:drawing>
          <wp:inline distT="0" distB="0" distL="0" distR="0" wp14:anchorId="10AE1CC6" wp14:editId="2A1C0CB6">
            <wp:extent cx="170815" cy="266065"/>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определяется по формуле</w:t>
      </w:r>
    </w:p>
    <w:p w14:paraId="1BB53918" w14:textId="77777777" w:rsidR="005260C7" w:rsidRPr="00E05502" w:rsidRDefault="005260C7">
      <w:pPr>
        <w:pStyle w:val="FORMATTEXT"/>
        <w:ind w:firstLine="568"/>
        <w:jc w:val="both"/>
        <w:rPr>
          <w:rFonts w:ascii="Times New Roman" w:hAnsi="Times New Roman" w:cs="Times New Roman"/>
        </w:rPr>
      </w:pPr>
    </w:p>
    <w:p w14:paraId="125C0146" w14:textId="31B1681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02928291" wp14:editId="4B5FB50C">
            <wp:extent cx="798195" cy="26606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798195" cy="266065"/>
                    </a:xfrm>
                    <a:prstGeom prst="rect">
                      <a:avLst/>
                    </a:prstGeom>
                    <a:noFill/>
                    <a:ln>
                      <a:noFill/>
                    </a:ln>
                  </pic:spPr>
                </pic:pic>
              </a:graphicData>
            </a:graphic>
          </wp:inline>
        </w:drawing>
      </w:r>
      <w:r w:rsidR="005260C7" w:rsidRPr="00E05502">
        <w:rPr>
          <w:rFonts w:ascii="Times New Roman" w:hAnsi="Times New Roman" w:cs="Times New Roman"/>
        </w:rPr>
        <w:t xml:space="preserve">,                                                        (Д.2) </w:t>
      </w:r>
    </w:p>
    <w:p w14:paraId="6EA98CB4" w14:textId="77777777" w:rsidR="005260C7" w:rsidRPr="00E05502" w:rsidRDefault="005260C7">
      <w:pPr>
        <w:pStyle w:val="FORMATTEXT"/>
        <w:jc w:val="both"/>
        <w:rPr>
          <w:rFonts w:ascii="Times New Roman" w:hAnsi="Times New Roman" w:cs="Times New Roman"/>
        </w:rPr>
      </w:pPr>
    </w:p>
    <w:p w14:paraId="7987D105" w14:textId="77777777" w:rsidR="005260C7" w:rsidRPr="00E05502" w:rsidRDefault="005260C7">
      <w:pPr>
        <w:pStyle w:val="FORMATTEXT"/>
        <w:jc w:val="both"/>
        <w:rPr>
          <w:rFonts w:ascii="Times New Roman" w:hAnsi="Times New Roman" w:cs="Times New Roman"/>
        </w:rPr>
      </w:pPr>
    </w:p>
    <w:p w14:paraId="6A6AA1ED" w14:textId="59B76888"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9A7B5B7" wp14:editId="7FCF95EC">
            <wp:extent cx="170815" cy="23177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температура многолетнемерзлого грунта, °С; </w:t>
      </w:r>
    </w:p>
    <w:p w14:paraId="17D2FDB5" w14:textId="08A81E2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8"/>
        </w:rPr>
        <w:drawing>
          <wp:inline distT="0" distB="0" distL="0" distR="0" wp14:anchorId="41F2FA6F" wp14:editId="74054154">
            <wp:extent cx="238760" cy="17081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005260C7" w:rsidRPr="00E05502">
        <w:rPr>
          <w:rFonts w:ascii="Times New Roman" w:hAnsi="Times New Roman" w:cs="Times New Roman"/>
        </w:rPr>
        <w:t>- понижение температуры, которое должно быть обеспечено охлаждающими устройствами (проветриваемое подполье, охлаждающие трубы, СОУ и т.д.), °С, принимается по таблице Д.2.</w:t>
      </w:r>
    </w:p>
    <w:p w14:paraId="145BBEDB" w14:textId="77777777" w:rsidR="005260C7" w:rsidRPr="00E05502" w:rsidRDefault="005260C7">
      <w:pPr>
        <w:pStyle w:val="FORMATTEXT"/>
        <w:ind w:firstLine="568"/>
        <w:jc w:val="both"/>
        <w:rPr>
          <w:rFonts w:ascii="Times New Roman" w:hAnsi="Times New Roman" w:cs="Times New Roman"/>
        </w:rPr>
      </w:pPr>
    </w:p>
    <w:p w14:paraId="1EB59095" w14:textId="53D5882C"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Д.2 - Понижение температуры </w:t>
      </w:r>
      <w:r w:rsidR="000C0977" w:rsidRPr="00E05502">
        <w:rPr>
          <w:rFonts w:ascii="Times New Roman" w:hAnsi="Times New Roman" w:cs="Times New Roman"/>
          <w:noProof/>
          <w:position w:val="-8"/>
        </w:rPr>
        <w:drawing>
          <wp:inline distT="0" distB="0" distL="0" distR="0" wp14:anchorId="217E53B6" wp14:editId="6BFFEA89">
            <wp:extent cx="238760" cy="170815"/>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p>
    <w:p w14:paraId="3678605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250"/>
        <w:gridCol w:w="3900"/>
      </w:tblGrid>
      <w:tr w:rsidR="00E05502" w:rsidRPr="00E05502" w14:paraId="6599B159"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15F7D9" w14:textId="567D62DD"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Среднегодовая температура грунта с учетом температуры начала замерзания </w:t>
            </w:r>
            <w:r w:rsidR="000C0977" w:rsidRPr="00E05502">
              <w:rPr>
                <w:rFonts w:ascii="Times New Roman" w:hAnsi="Times New Roman" w:cs="Times New Roman"/>
                <w:noProof/>
                <w:position w:val="-11"/>
                <w:sz w:val="18"/>
                <w:szCs w:val="18"/>
              </w:rPr>
              <w:drawing>
                <wp:inline distT="0" distB="0" distL="0" distR="0" wp14:anchorId="065E295D" wp14:editId="5263B757">
                  <wp:extent cx="641350" cy="23876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41350" cy="238760"/>
                          </a:xfrm>
                          <a:prstGeom prst="rect">
                            <a:avLst/>
                          </a:prstGeom>
                          <a:noFill/>
                          <a:ln>
                            <a:noFill/>
                          </a:ln>
                        </pic:spPr>
                      </pic:pic>
                    </a:graphicData>
                  </a:graphic>
                </wp:inline>
              </w:drawing>
            </w:r>
            <w:r w:rsidRPr="00E05502">
              <w:rPr>
                <w:rFonts w:ascii="Times New Roman" w:hAnsi="Times New Roman" w:cs="Times New Roman"/>
                <w:sz w:val="18"/>
                <w:szCs w:val="18"/>
              </w:rPr>
              <w:t xml:space="preserve">, °С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D229C8" w14:textId="3F885F3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Понижение температуры </w:t>
            </w:r>
            <w:r w:rsidR="000C0977" w:rsidRPr="00E05502">
              <w:rPr>
                <w:rFonts w:ascii="Times New Roman" w:hAnsi="Times New Roman" w:cs="Times New Roman"/>
                <w:noProof/>
                <w:position w:val="-8"/>
                <w:sz w:val="18"/>
                <w:szCs w:val="18"/>
              </w:rPr>
              <w:drawing>
                <wp:inline distT="0" distB="0" distL="0" distR="0" wp14:anchorId="656589C2" wp14:editId="271A85B6">
                  <wp:extent cx="238760" cy="170815"/>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Pr="00E05502">
              <w:rPr>
                <w:rFonts w:ascii="Times New Roman" w:hAnsi="Times New Roman" w:cs="Times New Roman"/>
                <w:sz w:val="18"/>
                <w:szCs w:val="18"/>
              </w:rPr>
              <w:t xml:space="preserve">, °С </w:t>
            </w:r>
          </w:p>
        </w:tc>
      </w:tr>
      <w:tr w:rsidR="00E05502" w:rsidRPr="00E05502" w14:paraId="0CC45875"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59F6A" w14:textId="7E1D3364"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0362C16E" wp14:editId="5487F05E">
                  <wp:extent cx="743585" cy="23876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74358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-0,5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3177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r>
      <w:tr w:rsidR="00E05502" w:rsidRPr="00E05502" w14:paraId="194296FC"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23A1F" w14:textId="6FC0FC34"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r w:rsidR="000C0977" w:rsidRPr="00E05502">
              <w:rPr>
                <w:rFonts w:ascii="Times New Roman" w:hAnsi="Times New Roman" w:cs="Times New Roman"/>
                <w:noProof/>
                <w:position w:val="-11"/>
                <w:sz w:val="18"/>
                <w:szCs w:val="18"/>
              </w:rPr>
              <w:drawing>
                <wp:inline distT="0" distB="0" distL="0" distR="0" wp14:anchorId="7EA3464A" wp14:editId="0CE2B185">
                  <wp:extent cx="873760" cy="238760"/>
                  <wp:effectExtent l="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Pr="00E05502">
              <w:rPr>
                <w:rFonts w:ascii="Times New Roman" w:hAnsi="Times New Roman" w:cs="Times New Roman"/>
                <w:sz w:val="18"/>
                <w:szCs w:val="18"/>
              </w:rPr>
              <w:t xml:space="preserve">-1,0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CAB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 </w:t>
            </w:r>
          </w:p>
        </w:tc>
      </w:tr>
      <w:tr w:rsidR="00E05502" w:rsidRPr="00E05502" w14:paraId="5B6DD6B4"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70822" w14:textId="65FB2AEA"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r w:rsidR="000C0977" w:rsidRPr="00E05502">
              <w:rPr>
                <w:rFonts w:ascii="Times New Roman" w:hAnsi="Times New Roman" w:cs="Times New Roman"/>
                <w:noProof/>
                <w:position w:val="-11"/>
                <w:sz w:val="18"/>
                <w:szCs w:val="18"/>
              </w:rPr>
              <w:drawing>
                <wp:inline distT="0" distB="0" distL="0" distR="0" wp14:anchorId="58CC80F6" wp14:editId="715F0978">
                  <wp:extent cx="873760" cy="23876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Pr="00E05502">
              <w:rPr>
                <w:rFonts w:ascii="Times New Roman" w:hAnsi="Times New Roman" w:cs="Times New Roman"/>
                <w:sz w:val="18"/>
                <w:szCs w:val="18"/>
              </w:rPr>
              <w:t xml:space="preserve">-1,5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EFB7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 </w:t>
            </w:r>
          </w:p>
        </w:tc>
      </w:tr>
      <w:tr w:rsidR="00E05502" w:rsidRPr="00E05502" w14:paraId="23CDD8B4" w14:textId="77777777">
        <w:tblPrEx>
          <w:tblCellMar>
            <w:top w:w="0" w:type="dxa"/>
            <w:bottom w:w="0" w:type="dxa"/>
          </w:tblCellMar>
        </w:tblPrEx>
        <w:tc>
          <w:tcPr>
            <w:tcW w:w="5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D2986D" w14:textId="04C2346F"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w:t>
            </w:r>
            <w:r w:rsidR="000C0977" w:rsidRPr="00E05502">
              <w:rPr>
                <w:rFonts w:ascii="Times New Roman" w:hAnsi="Times New Roman" w:cs="Times New Roman"/>
                <w:noProof/>
                <w:position w:val="-11"/>
                <w:sz w:val="18"/>
                <w:szCs w:val="18"/>
              </w:rPr>
              <w:drawing>
                <wp:inline distT="0" distB="0" distL="0" distR="0" wp14:anchorId="387C55C7" wp14:editId="6F1B48BC">
                  <wp:extent cx="873760" cy="238760"/>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Pr="00E05502">
              <w:rPr>
                <w:rFonts w:ascii="Times New Roman" w:hAnsi="Times New Roman" w:cs="Times New Roman"/>
                <w:sz w:val="18"/>
                <w:szCs w:val="18"/>
              </w:rPr>
              <w:t xml:space="preserve">-6,0 </w:t>
            </w:r>
          </w:p>
        </w:tc>
        <w:tc>
          <w:tcPr>
            <w:tcW w:w="3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2E49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r>
      <w:tr w:rsidR="00E05502" w:rsidRPr="00E05502" w14:paraId="1CDF402A" w14:textId="77777777">
        <w:tblPrEx>
          <w:tblCellMar>
            <w:top w:w="0" w:type="dxa"/>
            <w:bottom w:w="0" w:type="dxa"/>
          </w:tblCellMar>
        </w:tblPrEx>
        <w:tc>
          <w:tcPr>
            <w:tcW w:w="91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FF3D4B" w14:textId="73AB8049"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Примечание - При </w:t>
            </w:r>
            <w:r w:rsidR="000C0977" w:rsidRPr="00E05502">
              <w:rPr>
                <w:rFonts w:ascii="Times New Roman" w:hAnsi="Times New Roman" w:cs="Times New Roman"/>
                <w:noProof/>
                <w:position w:val="-11"/>
                <w:sz w:val="18"/>
                <w:szCs w:val="18"/>
              </w:rPr>
              <w:drawing>
                <wp:inline distT="0" distB="0" distL="0" distR="0" wp14:anchorId="14F3892A" wp14:editId="7FBF945C">
                  <wp:extent cx="504825" cy="23876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504825" cy="238760"/>
                          </a:xfrm>
                          <a:prstGeom prst="rect">
                            <a:avLst/>
                          </a:prstGeom>
                          <a:noFill/>
                          <a:ln>
                            <a:noFill/>
                          </a:ln>
                        </pic:spPr>
                      </pic:pic>
                    </a:graphicData>
                  </a:graphic>
                </wp:inline>
              </w:drawing>
            </w:r>
            <w:r w:rsidRPr="00E05502">
              <w:rPr>
                <w:rFonts w:ascii="Times New Roman" w:hAnsi="Times New Roman" w:cs="Times New Roman"/>
                <w:sz w:val="18"/>
                <w:szCs w:val="18"/>
              </w:rPr>
              <w:t xml:space="preserve">ниже минус 6°С допускается повышение природных температур многолетнемерзлых грунтов до значения </w:t>
            </w:r>
            <w:r w:rsidR="000C0977" w:rsidRPr="00E05502">
              <w:rPr>
                <w:rFonts w:ascii="Times New Roman" w:hAnsi="Times New Roman" w:cs="Times New Roman"/>
                <w:noProof/>
                <w:position w:val="-12"/>
                <w:sz w:val="18"/>
                <w:szCs w:val="18"/>
              </w:rPr>
              <w:drawing>
                <wp:inline distT="0" distB="0" distL="0" distR="0" wp14:anchorId="5DE1C9E0" wp14:editId="49DC64D2">
                  <wp:extent cx="170815" cy="266065"/>
                  <wp:effectExtent l="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sz w:val="18"/>
                <w:szCs w:val="18"/>
              </w:rPr>
              <w:t>, которое обеспечивает требуемую несущую способность основания.</w:t>
            </w:r>
          </w:p>
        </w:tc>
      </w:tr>
    </w:tbl>
    <w:p w14:paraId="3BAD3D89"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01E860B" w14:textId="360C6B20"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Д.4 Установленная расчетом по Д.2 среднегодовая температура воздуха в подполье </w:t>
      </w:r>
      <w:r w:rsidR="000C0977" w:rsidRPr="00E05502">
        <w:rPr>
          <w:rFonts w:ascii="Times New Roman" w:hAnsi="Times New Roman" w:cs="Times New Roman"/>
          <w:noProof/>
          <w:position w:val="-11"/>
        </w:rPr>
        <w:drawing>
          <wp:inline distT="0" distB="0" distL="0" distR="0" wp14:anchorId="3A0A8A5D" wp14:editId="13B58718">
            <wp:extent cx="266065" cy="238760"/>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при естественном вентилировании подполья за счет ветрового напора обеспечивается подбором модуля его вентилирования </w:t>
      </w:r>
      <w:r w:rsidRPr="00E05502">
        <w:rPr>
          <w:rFonts w:ascii="Times New Roman" w:hAnsi="Times New Roman" w:cs="Times New Roman"/>
          <w:i/>
          <w:iCs/>
        </w:rPr>
        <w:t>М</w:t>
      </w:r>
      <w:r w:rsidRPr="00E05502">
        <w:rPr>
          <w:rFonts w:ascii="Times New Roman" w:hAnsi="Times New Roman" w:cs="Times New Roman"/>
        </w:rPr>
        <w:t>, определяемого соотношением</w:t>
      </w:r>
    </w:p>
    <w:p w14:paraId="2E08FC3C" w14:textId="77777777" w:rsidR="005260C7" w:rsidRPr="00E05502" w:rsidRDefault="005260C7">
      <w:pPr>
        <w:pStyle w:val="FORMATTEXT"/>
        <w:ind w:firstLine="568"/>
        <w:jc w:val="both"/>
        <w:rPr>
          <w:rFonts w:ascii="Times New Roman" w:hAnsi="Times New Roman" w:cs="Times New Roman"/>
        </w:rPr>
      </w:pPr>
    </w:p>
    <w:p w14:paraId="29C15208" w14:textId="7C596890"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416AF285" wp14:editId="23548405">
            <wp:extent cx="702945" cy="23177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702945" cy="231775"/>
                    </a:xfrm>
                    <a:prstGeom prst="rect">
                      <a:avLst/>
                    </a:prstGeom>
                    <a:noFill/>
                    <a:ln>
                      <a:noFill/>
                    </a:ln>
                  </pic:spPr>
                </pic:pic>
              </a:graphicData>
            </a:graphic>
          </wp:inline>
        </w:drawing>
      </w:r>
      <w:r w:rsidR="005260C7" w:rsidRPr="00E05502">
        <w:rPr>
          <w:rFonts w:ascii="Times New Roman" w:hAnsi="Times New Roman" w:cs="Times New Roman"/>
        </w:rPr>
        <w:t xml:space="preserve">,                                                            (Д.3) </w:t>
      </w:r>
    </w:p>
    <w:p w14:paraId="7874C2A9" w14:textId="77777777" w:rsidR="005260C7" w:rsidRPr="00E05502" w:rsidRDefault="005260C7">
      <w:pPr>
        <w:pStyle w:val="FORMATTEXT"/>
        <w:jc w:val="both"/>
        <w:rPr>
          <w:rFonts w:ascii="Times New Roman" w:hAnsi="Times New Roman" w:cs="Times New Roman"/>
        </w:rPr>
      </w:pPr>
    </w:p>
    <w:p w14:paraId="325CD1B8" w14:textId="77777777" w:rsidR="005260C7" w:rsidRPr="00E05502" w:rsidRDefault="005260C7">
      <w:pPr>
        <w:pStyle w:val="FORMATTEXT"/>
        <w:jc w:val="both"/>
        <w:rPr>
          <w:rFonts w:ascii="Times New Roman" w:hAnsi="Times New Roman" w:cs="Times New Roman"/>
        </w:rPr>
      </w:pPr>
    </w:p>
    <w:p w14:paraId="2DE6514B" w14:textId="1BF0763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EE69EE6" wp14:editId="03598282">
            <wp:extent cx="211455" cy="23177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для подполий с продухами - общая площадь продухов; для открытых подполий - площадь, равная произведению периметра здания на расстояние от поверхности грунта или отмостки до низа ростверка свайного фундамента или фундаментных балок, м</w:t>
      </w:r>
      <w:r w:rsidR="000C0977" w:rsidRPr="00E05502">
        <w:rPr>
          <w:rFonts w:ascii="Times New Roman" w:hAnsi="Times New Roman" w:cs="Times New Roman"/>
          <w:noProof/>
          <w:position w:val="-10"/>
        </w:rPr>
        <w:drawing>
          <wp:inline distT="0" distB="0" distL="0" distR="0" wp14:anchorId="306ABB71" wp14:editId="35B9DAA6">
            <wp:extent cx="102235" cy="218440"/>
            <wp:effectExtent l="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xml:space="preserve">; </w:t>
      </w:r>
    </w:p>
    <w:p w14:paraId="77C96EBA" w14:textId="6841946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09A5A862" wp14:editId="7B00C990">
            <wp:extent cx="211455" cy="23177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площадь здания в плане по наружному контуру, м</w:t>
      </w:r>
      <w:r w:rsidRPr="00E05502">
        <w:rPr>
          <w:rFonts w:ascii="Times New Roman" w:hAnsi="Times New Roman" w:cs="Times New Roman"/>
          <w:noProof/>
          <w:position w:val="-10"/>
        </w:rPr>
        <w:drawing>
          <wp:inline distT="0" distB="0" distL="0" distR="0" wp14:anchorId="33397246" wp14:editId="50D33F87">
            <wp:extent cx="102235" cy="218440"/>
            <wp:effectExtent l="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05A9D687" w14:textId="77777777" w:rsidR="005260C7" w:rsidRPr="00E05502" w:rsidRDefault="005260C7">
      <w:pPr>
        <w:pStyle w:val="FORMATTEXT"/>
        <w:ind w:firstLine="568"/>
        <w:jc w:val="both"/>
        <w:rPr>
          <w:rFonts w:ascii="Times New Roman" w:hAnsi="Times New Roman" w:cs="Times New Roman"/>
        </w:rPr>
      </w:pPr>
    </w:p>
    <w:p w14:paraId="5F979D62" w14:textId="7F8486C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Примечание - При отношении высоты подполья </w:t>
      </w:r>
      <w:r w:rsidR="000C0977" w:rsidRPr="00E05502">
        <w:rPr>
          <w:rFonts w:ascii="Times New Roman" w:hAnsi="Times New Roman" w:cs="Times New Roman"/>
          <w:noProof/>
          <w:position w:val="-11"/>
        </w:rPr>
        <w:drawing>
          <wp:inline distT="0" distB="0" distL="0" distR="0" wp14:anchorId="3DE1A386" wp14:editId="75209F19">
            <wp:extent cx="170815" cy="231775"/>
            <wp:effectExtent l="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к ширине здания </w:t>
      </w:r>
      <w:r w:rsidRPr="00E05502">
        <w:rPr>
          <w:rFonts w:ascii="Times New Roman" w:hAnsi="Times New Roman" w:cs="Times New Roman"/>
          <w:i/>
          <w:iCs/>
        </w:rPr>
        <w:t>В</w:t>
      </w:r>
      <w:r w:rsidRPr="00E05502">
        <w:rPr>
          <w:rFonts w:ascii="Times New Roman" w:hAnsi="Times New Roman" w:cs="Times New Roman"/>
        </w:rPr>
        <w:t xml:space="preserve"> менее 0,02 следует применять вентиляцию с механическим побуждением.</w:t>
      </w:r>
    </w:p>
    <w:p w14:paraId="567D961C" w14:textId="77777777" w:rsidR="005260C7" w:rsidRPr="00E05502" w:rsidRDefault="005260C7">
      <w:pPr>
        <w:pStyle w:val="FORMATTEXT"/>
        <w:ind w:firstLine="568"/>
        <w:jc w:val="both"/>
        <w:rPr>
          <w:rFonts w:ascii="Times New Roman" w:hAnsi="Times New Roman" w:cs="Times New Roman"/>
        </w:rPr>
      </w:pPr>
    </w:p>
    <w:p w14:paraId="2AF4A463" w14:textId="0FBD111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Д.5 Модуль вентилирования </w:t>
      </w:r>
      <w:r w:rsidRPr="00E05502">
        <w:rPr>
          <w:rFonts w:ascii="Times New Roman" w:hAnsi="Times New Roman" w:cs="Times New Roman"/>
          <w:i/>
          <w:iCs/>
        </w:rPr>
        <w:t>М</w:t>
      </w:r>
      <w:r w:rsidRPr="00E05502">
        <w:rPr>
          <w:rFonts w:ascii="Times New Roman" w:hAnsi="Times New Roman" w:cs="Times New Roman"/>
        </w:rPr>
        <w:t xml:space="preserve">, необходимый для обеспечения расчетной температуры воздуха в подполье </w:t>
      </w:r>
      <w:r w:rsidR="000C0977" w:rsidRPr="00E05502">
        <w:rPr>
          <w:rFonts w:ascii="Times New Roman" w:hAnsi="Times New Roman" w:cs="Times New Roman"/>
          <w:noProof/>
          <w:position w:val="-11"/>
        </w:rPr>
        <w:drawing>
          <wp:inline distT="0" distB="0" distL="0" distR="0" wp14:anchorId="144B1915" wp14:editId="6EDF834D">
            <wp:extent cx="266065" cy="238760"/>
            <wp:effectExtent l="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при его естественном вентилировании, вычисляется по формуле</w:t>
      </w:r>
    </w:p>
    <w:p w14:paraId="0653393E" w14:textId="77777777" w:rsidR="005260C7" w:rsidRPr="00E05502" w:rsidRDefault="005260C7">
      <w:pPr>
        <w:pStyle w:val="FORMATTEXT"/>
        <w:ind w:firstLine="568"/>
        <w:jc w:val="both"/>
        <w:rPr>
          <w:rFonts w:ascii="Times New Roman" w:hAnsi="Times New Roman" w:cs="Times New Roman"/>
        </w:rPr>
      </w:pPr>
    </w:p>
    <w:p w14:paraId="41C7B9BE" w14:textId="160BEAE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200E0675" wp14:editId="4F79FDD6">
            <wp:extent cx="2941320" cy="49784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941320" cy="497840"/>
                    </a:xfrm>
                    <a:prstGeom prst="rect">
                      <a:avLst/>
                    </a:prstGeom>
                    <a:noFill/>
                    <a:ln>
                      <a:noFill/>
                    </a:ln>
                  </pic:spPr>
                </pic:pic>
              </a:graphicData>
            </a:graphic>
          </wp:inline>
        </w:drawing>
      </w:r>
      <w:r w:rsidR="005260C7" w:rsidRPr="00E05502">
        <w:rPr>
          <w:rFonts w:ascii="Times New Roman" w:hAnsi="Times New Roman" w:cs="Times New Roman"/>
        </w:rPr>
        <w:t xml:space="preserve">,                        (Д.4) </w:t>
      </w:r>
    </w:p>
    <w:p w14:paraId="262D8D09" w14:textId="77777777" w:rsidR="005260C7" w:rsidRPr="00E05502" w:rsidRDefault="005260C7">
      <w:pPr>
        <w:pStyle w:val="FORMATTEXT"/>
        <w:jc w:val="both"/>
        <w:rPr>
          <w:rFonts w:ascii="Times New Roman" w:hAnsi="Times New Roman" w:cs="Times New Roman"/>
        </w:rPr>
      </w:pPr>
    </w:p>
    <w:p w14:paraId="3C885209" w14:textId="77777777" w:rsidR="005260C7" w:rsidRPr="00E05502" w:rsidRDefault="005260C7">
      <w:pPr>
        <w:pStyle w:val="FORMATTEXT"/>
        <w:jc w:val="both"/>
        <w:rPr>
          <w:rFonts w:ascii="Times New Roman" w:hAnsi="Times New Roman" w:cs="Times New Roman"/>
        </w:rPr>
      </w:pPr>
    </w:p>
    <w:p w14:paraId="54BFECD9" w14:textId="6CFDB82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51A8973" wp14:editId="1D269A64">
            <wp:extent cx="170815" cy="231775"/>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коэффициент, принимаемый в зависимости от расстояния между зданиями </w:t>
      </w:r>
      <w:r w:rsidRPr="00E05502">
        <w:rPr>
          <w:rFonts w:ascii="Times New Roman" w:hAnsi="Times New Roman" w:cs="Times New Roman"/>
          <w:i/>
          <w:iCs/>
        </w:rPr>
        <w:t>а</w:t>
      </w:r>
      <w:r w:rsidRPr="00E05502">
        <w:rPr>
          <w:rFonts w:ascii="Times New Roman" w:hAnsi="Times New Roman" w:cs="Times New Roman"/>
        </w:rPr>
        <w:t xml:space="preserve"> и их высотой </w:t>
      </w:r>
      <w:r w:rsidRPr="00E05502">
        <w:rPr>
          <w:rFonts w:ascii="Times New Roman" w:hAnsi="Times New Roman" w:cs="Times New Roman"/>
          <w:i/>
          <w:iCs/>
        </w:rPr>
        <w:t>h</w:t>
      </w:r>
      <w:r w:rsidRPr="00E05502">
        <w:rPr>
          <w:rFonts w:ascii="Times New Roman" w:hAnsi="Times New Roman" w:cs="Times New Roman"/>
        </w:rPr>
        <w:t xml:space="preserve">, равным: </w:t>
      </w:r>
    </w:p>
    <w:p w14:paraId="61EE28E8" w14:textId="7C2A4F6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1,0 при </w:t>
      </w:r>
      <w:r w:rsidR="000C0977" w:rsidRPr="00E05502">
        <w:rPr>
          <w:rFonts w:ascii="Times New Roman" w:hAnsi="Times New Roman" w:cs="Times New Roman"/>
          <w:noProof/>
          <w:position w:val="-8"/>
        </w:rPr>
        <w:drawing>
          <wp:inline distT="0" distB="0" distL="0" distR="0" wp14:anchorId="7617DD89" wp14:editId="766E2FBD">
            <wp:extent cx="429895" cy="170815"/>
            <wp:effectExtent l="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29895" cy="170815"/>
                    </a:xfrm>
                    <a:prstGeom prst="rect">
                      <a:avLst/>
                    </a:prstGeom>
                    <a:noFill/>
                    <a:ln>
                      <a:noFill/>
                    </a:ln>
                  </pic:spPr>
                </pic:pic>
              </a:graphicData>
            </a:graphic>
          </wp:inline>
        </w:drawing>
      </w:r>
      <w:r w:rsidRPr="00E05502">
        <w:rPr>
          <w:rFonts w:ascii="Times New Roman" w:hAnsi="Times New Roman" w:cs="Times New Roman"/>
        </w:rPr>
        <w:t>;</w:t>
      </w:r>
    </w:p>
    <w:p w14:paraId="08A43197" w14:textId="77777777" w:rsidR="005260C7" w:rsidRPr="00E05502" w:rsidRDefault="005260C7">
      <w:pPr>
        <w:pStyle w:val="FORMATTEXT"/>
        <w:ind w:firstLine="568"/>
        <w:jc w:val="both"/>
        <w:rPr>
          <w:rFonts w:ascii="Times New Roman" w:hAnsi="Times New Roman" w:cs="Times New Roman"/>
        </w:rPr>
      </w:pPr>
    </w:p>
    <w:p w14:paraId="1E0F1126" w14:textId="1B8F4F5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1,2 при </w:t>
      </w:r>
      <w:r w:rsidR="000C0977" w:rsidRPr="00E05502">
        <w:rPr>
          <w:rFonts w:ascii="Times New Roman" w:hAnsi="Times New Roman" w:cs="Times New Roman"/>
          <w:noProof/>
          <w:position w:val="-8"/>
        </w:rPr>
        <w:drawing>
          <wp:inline distT="0" distB="0" distL="0" distR="0" wp14:anchorId="0C9ACC08" wp14:editId="6D6A2160">
            <wp:extent cx="429895" cy="170815"/>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29895" cy="170815"/>
                    </a:xfrm>
                    <a:prstGeom prst="rect">
                      <a:avLst/>
                    </a:prstGeom>
                    <a:noFill/>
                    <a:ln>
                      <a:noFill/>
                    </a:ln>
                  </pic:spPr>
                </pic:pic>
              </a:graphicData>
            </a:graphic>
          </wp:inline>
        </w:drawing>
      </w:r>
      <w:r w:rsidRPr="00E05502">
        <w:rPr>
          <w:rFonts w:ascii="Times New Roman" w:hAnsi="Times New Roman" w:cs="Times New Roman"/>
        </w:rPr>
        <w:t>;</w:t>
      </w:r>
    </w:p>
    <w:p w14:paraId="4311A77C" w14:textId="77777777" w:rsidR="005260C7" w:rsidRPr="00E05502" w:rsidRDefault="005260C7">
      <w:pPr>
        <w:pStyle w:val="FORMATTEXT"/>
        <w:ind w:firstLine="568"/>
        <w:jc w:val="both"/>
        <w:rPr>
          <w:rFonts w:ascii="Times New Roman" w:hAnsi="Times New Roman" w:cs="Times New Roman"/>
        </w:rPr>
      </w:pPr>
    </w:p>
    <w:p w14:paraId="1753213B" w14:textId="7B4429B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1,5 при </w:t>
      </w:r>
      <w:r w:rsidR="000C0977" w:rsidRPr="00E05502">
        <w:rPr>
          <w:rFonts w:ascii="Times New Roman" w:hAnsi="Times New Roman" w:cs="Times New Roman"/>
          <w:noProof/>
          <w:position w:val="-8"/>
        </w:rPr>
        <w:drawing>
          <wp:inline distT="0" distB="0" distL="0" distR="0" wp14:anchorId="2991FABE" wp14:editId="1A243CFB">
            <wp:extent cx="416560" cy="170815"/>
            <wp:effectExtent l="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416560" cy="170815"/>
                    </a:xfrm>
                    <a:prstGeom prst="rect">
                      <a:avLst/>
                    </a:prstGeom>
                    <a:noFill/>
                    <a:ln>
                      <a:noFill/>
                    </a:ln>
                  </pic:spPr>
                </pic:pic>
              </a:graphicData>
            </a:graphic>
          </wp:inline>
        </w:drawing>
      </w:r>
      <w:r w:rsidRPr="00E05502">
        <w:rPr>
          <w:rFonts w:ascii="Times New Roman" w:hAnsi="Times New Roman" w:cs="Times New Roman"/>
        </w:rPr>
        <w:t>;</w:t>
      </w:r>
    </w:p>
    <w:p w14:paraId="6B2E9E76" w14:textId="77777777" w:rsidR="005260C7" w:rsidRPr="00E05502" w:rsidRDefault="005260C7">
      <w:pPr>
        <w:pStyle w:val="FORMATTEXT"/>
        <w:ind w:firstLine="568"/>
        <w:jc w:val="both"/>
        <w:rPr>
          <w:rFonts w:ascii="Times New Roman" w:hAnsi="Times New Roman" w:cs="Times New Roman"/>
        </w:rPr>
      </w:pPr>
    </w:p>
    <w:p w14:paraId="76820063" w14:textId="553BE60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04D0877" wp14:editId="6402A9E0">
            <wp:extent cx="211455" cy="231775"/>
            <wp:effectExtent l="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расчетная температура воздуха в помещении, °С;</w:t>
      </w:r>
    </w:p>
    <w:p w14:paraId="7455C8FA" w14:textId="77777777" w:rsidR="005260C7" w:rsidRPr="00E05502" w:rsidRDefault="005260C7">
      <w:pPr>
        <w:pStyle w:val="FORMATTEXT"/>
        <w:ind w:firstLine="568"/>
        <w:jc w:val="both"/>
        <w:rPr>
          <w:rFonts w:ascii="Times New Roman" w:hAnsi="Times New Roman" w:cs="Times New Roman"/>
        </w:rPr>
      </w:pPr>
    </w:p>
    <w:p w14:paraId="1A0C1822" w14:textId="7986D52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64A94FA" wp14:editId="3719F2DD">
            <wp:extent cx="266065" cy="231775"/>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5260C7" w:rsidRPr="00E05502">
        <w:rPr>
          <w:rFonts w:ascii="Times New Roman" w:hAnsi="Times New Roman" w:cs="Times New Roman"/>
        </w:rPr>
        <w:t>- среднегодовая температура наружного воздуха, °С;</w:t>
      </w:r>
    </w:p>
    <w:p w14:paraId="5D0686D3" w14:textId="77777777" w:rsidR="005260C7" w:rsidRPr="00E05502" w:rsidRDefault="005260C7">
      <w:pPr>
        <w:pStyle w:val="FORMATTEXT"/>
        <w:ind w:firstLine="568"/>
        <w:jc w:val="both"/>
        <w:rPr>
          <w:rFonts w:ascii="Times New Roman" w:hAnsi="Times New Roman" w:cs="Times New Roman"/>
        </w:rPr>
      </w:pPr>
    </w:p>
    <w:p w14:paraId="5E6F2883" w14:textId="1149C9F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641E2D4" wp14:editId="28E5C1D5">
            <wp:extent cx="211455" cy="231775"/>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сопротивление теплопередаче перекрытия над подпольем, м</w:t>
      </w:r>
      <w:r w:rsidRPr="00E05502">
        <w:rPr>
          <w:rFonts w:ascii="Times New Roman" w:hAnsi="Times New Roman" w:cs="Times New Roman"/>
          <w:noProof/>
          <w:position w:val="-10"/>
        </w:rPr>
        <w:drawing>
          <wp:inline distT="0" distB="0" distL="0" distR="0" wp14:anchorId="58A7DF11" wp14:editId="6FE4E2F9">
            <wp:extent cx="102235" cy="21844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·°С/Вт;</w:t>
      </w:r>
    </w:p>
    <w:p w14:paraId="69721DF4" w14:textId="77777777" w:rsidR="005260C7" w:rsidRPr="00E05502" w:rsidRDefault="005260C7">
      <w:pPr>
        <w:pStyle w:val="FORMATTEXT"/>
        <w:ind w:firstLine="568"/>
        <w:jc w:val="both"/>
        <w:rPr>
          <w:rFonts w:ascii="Times New Roman" w:hAnsi="Times New Roman" w:cs="Times New Roman"/>
        </w:rPr>
      </w:pPr>
    </w:p>
    <w:p w14:paraId="59F3F6DA" w14:textId="47C649F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B25795A" wp14:editId="4EDE789F">
            <wp:extent cx="211455" cy="231775"/>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объемная теплоемкость воздуха, принимаемая равной 1300 Дж/(м</w:t>
      </w:r>
      <w:r w:rsidRPr="00E05502">
        <w:rPr>
          <w:rFonts w:ascii="Times New Roman" w:hAnsi="Times New Roman" w:cs="Times New Roman"/>
          <w:noProof/>
          <w:position w:val="-10"/>
        </w:rPr>
        <w:drawing>
          <wp:inline distT="0" distB="0" distL="0" distR="0" wp14:anchorId="27AD33EF" wp14:editId="7E9DD156">
            <wp:extent cx="102235" cy="218440"/>
            <wp:effectExtent l="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w:t>
      </w:r>
    </w:p>
    <w:p w14:paraId="7F51E188" w14:textId="77777777" w:rsidR="005260C7" w:rsidRPr="00E05502" w:rsidRDefault="005260C7">
      <w:pPr>
        <w:pStyle w:val="FORMATTEXT"/>
        <w:ind w:firstLine="568"/>
        <w:jc w:val="both"/>
        <w:rPr>
          <w:rFonts w:ascii="Times New Roman" w:hAnsi="Times New Roman" w:cs="Times New Roman"/>
        </w:rPr>
      </w:pPr>
    </w:p>
    <w:p w14:paraId="03462488" w14:textId="1F1E848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AAE212E" wp14:editId="7A9772DD">
            <wp:extent cx="191135" cy="231775"/>
            <wp:effectExtent l="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xml:space="preserve">- обобщенный аэродинамический коэффициент, учитывающий давление ветра и гидравлические сопротивления, принимаемый равным: для сооружений прямоугольной формы - </w:t>
      </w:r>
      <w:r w:rsidRPr="00E05502">
        <w:rPr>
          <w:rFonts w:ascii="Times New Roman" w:hAnsi="Times New Roman" w:cs="Times New Roman"/>
          <w:noProof/>
          <w:position w:val="-11"/>
        </w:rPr>
        <w:drawing>
          <wp:inline distT="0" distB="0" distL="0" distR="0" wp14:anchorId="453BB4E2" wp14:editId="1D422EF0">
            <wp:extent cx="313690" cy="231775"/>
            <wp:effectExtent l="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5260C7" w:rsidRPr="00E05502">
        <w:rPr>
          <w:rFonts w:ascii="Times New Roman" w:hAnsi="Times New Roman" w:cs="Times New Roman"/>
        </w:rPr>
        <w:t xml:space="preserve">0,37; П-образной формы - </w:t>
      </w:r>
      <w:r w:rsidRPr="00E05502">
        <w:rPr>
          <w:rFonts w:ascii="Times New Roman" w:hAnsi="Times New Roman" w:cs="Times New Roman"/>
          <w:noProof/>
          <w:position w:val="-11"/>
        </w:rPr>
        <w:drawing>
          <wp:inline distT="0" distB="0" distL="0" distR="0" wp14:anchorId="1E970D68" wp14:editId="671967E2">
            <wp:extent cx="313690" cy="231775"/>
            <wp:effectExtent l="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5260C7" w:rsidRPr="00E05502">
        <w:rPr>
          <w:rFonts w:ascii="Times New Roman" w:hAnsi="Times New Roman" w:cs="Times New Roman"/>
        </w:rPr>
        <w:t xml:space="preserve">0,3; Т-образной формы - </w:t>
      </w:r>
      <w:r w:rsidRPr="00E05502">
        <w:rPr>
          <w:rFonts w:ascii="Times New Roman" w:hAnsi="Times New Roman" w:cs="Times New Roman"/>
          <w:noProof/>
          <w:position w:val="-11"/>
        </w:rPr>
        <w:drawing>
          <wp:inline distT="0" distB="0" distL="0" distR="0" wp14:anchorId="23EA1750" wp14:editId="7927C96D">
            <wp:extent cx="313690" cy="23177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5260C7" w:rsidRPr="00E05502">
        <w:rPr>
          <w:rFonts w:ascii="Times New Roman" w:hAnsi="Times New Roman" w:cs="Times New Roman"/>
        </w:rPr>
        <w:t xml:space="preserve">0,33 и L-образной формы - </w:t>
      </w:r>
      <w:r w:rsidRPr="00E05502">
        <w:rPr>
          <w:rFonts w:ascii="Times New Roman" w:hAnsi="Times New Roman" w:cs="Times New Roman"/>
          <w:noProof/>
          <w:position w:val="-11"/>
        </w:rPr>
        <w:drawing>
          <wp:inline distT="0" distB="0" distL="0" distR="0" wp14:anchorId="668D2B4E" wp14:editId="6374EDCD">
            <wp:extent cx="313690" cy="231775"/>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5260C7" w:rsidRPr="00E05502">
        <w:rPr>
          <w:rFonts w:ascii="Times New Roman" w:hAnsi="Times New Roman" w:cs="Times New Roman"/>
        </w:rPr>
        <w:t>0,29;</w:t>
      </w:r>
    </w:p>
    <w:p w14:paraId="34F42E47" w14:textId="77777777" w:rsidR="005260C7" w:rsidRPr="00E05502" w:rsidRDefault="005260C7">
      <w:pPr>
        <w:pStyle w:val="FORMATTEXT"/>
        <w:ind w:firstLine="568"/>
        <w:jc w:val="both"/>
        <w:rPr>
          <w:rFonts w:ascii="Times New Roman" w:hAnsi="Times New Roman" w:cs="Times New Roman"/>
        </w:rPr>
      </w:pPr>
    </w:p>
    <w:p w14:paraId="16A02E78" w14:textId="561C8B5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0C347F8" wp14:editId="3E7CD5A2">
            <wp:extent cx="191135" cy="23177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средняя годовая скорость ветра, м/с (м/ч);</w:t>
      </w:r>
    </w:p>
    <w:p w14:paraId="1A235F74" w14:textId="77777777" w:rsidR="005260C7" w:rsidRPr="00E05502" w:rsidRDefault="005260C7">
      <w:pPr>
        <w:pStyle w:val="FORMATTEXT"/>
        <w:ind w:firstLine="568"/>
        <w:jc w:val="both"/>
        <w:rPr>
          <w:rFonts w:ascii="Times New Roman" w:hAnsi="Times New Roman" w:cs="Times New Roman"/>
        </w:rPr>
      </w:pPr>
    </w:p>
    <w:p w14:paraId="5A119EE9" w14:textId="6B8B99A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8"/>
        </w:rPr>
        <w:drawing>
          <wp:inline distT="0" distB="0" distL="0" distR="0" wp14:anchorId="6EACDFDD" wp14:editId="35FAA4A8">
            <wp:extent cx="122555" cy="170815"/>
            <wp:effectExtent l="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005260C7" w:rsidRPr="00E05502">
        <w:rPr>
          <w:rFonts w:ascii="Times New Roman" w:hAnsi="Times New Roman" w:cs="Times New Roman"/>
        </w:rPr>
        <w:t>- безразмерный параметр; для открытых подполий принимается равным 0; для подполий с продухами определяется по формуле</w:t>
      </w:r>
    </w:p>
    <w:p w14:paraId="710A2C34" w14:textId="77777777" w:rsidR="005260C7" w:rsidRPr="00E05502" w:rsidRDefault="005260C7">
      <w:pPr>
        <w:pStyle w:val="FORMATTEXT"/>
        <w:ind w:firstLine="568"/>
        <w:jc w:val="both"/>
        <w:rPr>
          <w:rFonts w:ascii="Times New Roman" w:hAnsi="Times New Roman" w:cs="Times New Roman"/>
        </w:rPr>
      </w:pPr>
    </w:p>
    <w:p w14:paraId="2E4EC5BF" w14:textId="5DBD913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lastRenderedPageBreak/>
        <w:drawing>
          <wp:inline distT="0" distB="0" distL="0" distR="0" wp14:anchorId="79151B44" wp14:editId="75DDEC42">
            <wp:extent cx="688975" cy="429895"/>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688975" cy="429895"/>
                    </a:xfrm>
                    <a:prstGeom prst="rect">
                      <a:avLst/>
                    </a:prstGeom>
                    <a:noFill/>
                    <a:ln>
                      <a:noFill/>
                    </a:ln>
                  </pic:spPr>
                </pic:pic>
              </a:graphicData>
            </a:graphic>
          </wp:inline>
        </w:drawing>
      </w:r>
      <w:r w:rsidR="005260C7" w:rsidRPr="00E05502">
        <w:rPr>
          <w:rFonts w:ascii="Times New Roman" w:hAnsi="Times New Roman" w:cs="Times New Roman"/>
        </w:rPr>
        <w:t xml:space="preserve">,                                                             (Д.5) </w:t>
      </w:r>
    </w:p>
    <w:p w14:paraId="1F04F7CC" w14:textId="77777777" w:rsidR="005260C7" w:rsidRPr="00E05502" w:rsidRDefault="005260C7">
      <w:pPr>
        <w:pStyle w:val="FORMATTEXT"/>
        <w:jc w:val="both"/>
        <w:rPr>
          <w:rFonts w:ascii="Times New Roman" w:hAnsi="Times New Roman" w:cs="Times New Roman"/>
        </w:rPr>
      </w:pPr>
    </w:p>
    <w:p w14:paraId="1CA3048F" w14:textId="77777777" w:rsidR="005260C7" w:rsidRPr="00E05502" w:rsidRDefault="005260C7">
      <w:pPr>
        <w:pStyle w:val="FORMATTEXT"/>
        <w:jc w:val="both"/>
        <w:rPr>
          <w:rFonts w:ascii="Times New Roman" w:hAnsi="Times New Roman" w:cs="Times New Roman"/>
        </w:rPr>
      </w:pPr>
    </w:p>
    <w:p w14:paraId="34F2A550" w14:textId="0AD99E0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0"/>
        </w:rPr>
        <w:drawing>
          <wp:inline distT="0" distB="0" distL="0" distR="0" wp14:anchorId="39C3F4D1" wp14:editId="65F53405">
            <wp:extent cx="211455" cy="21844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E05502">
        <w:rPr>
          <w:rFonts w:ascii="Times New Roman" w:hAnsi="Times New Roman" w:cs="Times New Roman"/>
        </w:rPr>
        <w:t>- площадь цоколя для подполий с продухами, м</w:t>
      </w:r>
      <w:r w:rsidR="000C0977" w:rsidRPr="00E05502">
        <w:rPr>
          <w:rFonts w:ascii="Times New Roman" w:hAnsi="Times New Roman" w:cs="Times New Roman"/>
          <w:noProof/>
          <w:position w:val="-10"/>
        </w:rPr>
        <w:drawing>
          <wp:inline distT="0" distB="0" distL="0" distR="0" wp14:anchorId="2D93CC2B" wp14:editId="22C1272B">
            <wp:extent cx="102235" cy="21844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xml:space="preserve">; </w:t>
      </w:r>
    </w:p>
    <w:p w14:paraId="5BBCACDA" w14:textId="262782A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1A0C6A16" wp14:editId="474B1312">
            <wp:extent cx="211455" cy="21844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5260C7" w:rsidRPr="00E05502">
        <w:rPr>
          <w:rFonts w:ascii="Times New Roman" w:hAnsi="Times New Roman" w:cs="Times New Roman"/>
        </w:rPr>
        <w:t>- сопротивление теплопередаче цоколя, м</w:t>
      </w:r>
      <w:r w:rsidRPr="00E05502">
        <w:rPr>
          <w:rFonts w:ascii="Times New Roman" w:hAnsi="Times New Roman" w:cs="Times New Roman"/>
          <w:noProof/>
          <w:position w:val="-10"/>
        </w:rPr>
        <w:drawing>
          <wp:inline distT="0" distB="0" distL="0" distR="0" wp14:anchorId="694E8703" wp14:editId="1DE92867">
            <wp:extent cx="102235" cy="21844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·°С/Вт;</w:t>
      </w:r>
    </w:p>
    <w:p w14:paraId="70400946" w14:textId="77777777" w:rsidR="005260C7" w:rsidRPr="00E05502" w:rsidRDefault="005260C7">
      <w:pPr>
        <w:pStyle w:val="FORMATTEXT"/>
        <w:ind w:firstLine="568"/>
        <w:jc w:val="both"/>
        <w:rPr>
          <w:rFonts w:ascii="Times New Roman" w:hAnsi="Times New Roman" w:cs="Times New Roman"/>
        </w:rPr>
      </w:pPr>
    </w:p>
    <w:p w14:paraId="63B0B9B7" w14:textId="55E4549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049E60B3" wp14:editId="17D4B304">
            <wp:extent cx="122555" cy="211455"/>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5260C7" w:rsidRPr="00E05502">
        <w:rPr>
          <w:rFonts w:ascii="Times New Roman" w:hAnsi="Times New Roman" w:cs="Times New Roman"/>
        </w:rPr>
        <w:t>- параметр, учитывающий влияние расположенных в подполье коммуникаций на его тепловой режим, °С, определяемый по формуле</w:t>
      </w:r>
    </w:p>
    <w:p w14:paraId="0DD181EB" w14:textId="77777777" w:rsidR="005260C7" w:rsidRPr="00E05502" w:rsidRDefault="005260C7">
      <w:pPr>
        <w:pStyle w:val="FORMATTEXT"/>
        <w:ind w:firstLine="568"/>
        <w:jc w:val="both"/>
        <w:rPr>
          <w:rFonts w:ascii="Times New Roman" w:hAnsi="Times New Roman" w:cs="Times New Roman"/>
        </w:rPr>
      </w:pPr>
    </w:p>
    <w:p w14:paraId="3971BF15" w14:textId="6F4EE33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4AF06800" wp14:editId="3604C038">
            <wp:extent cx="2122170" cy="484505"/>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122170" cy="484505"/>
                    </a:xfrm>
                    <a:prstGeom prst="rect">
                      <a:avLst/>
                    </a:prstGeom>
                    <a:noFill/>
                    <a:ln>
                      <a:noFill/>
                    </a:ln>
                  </pic:spPr>
                </pic:pic>
              </a:graphicData>
            </a:graphic>
          </wp:inline>
        </w:drawing>
      </w:r>
      <w:r w:rsidR="005260C7" w:rsidRPr="00E05502">
        <w:rPr>
          <w:rFonts w:ascii="Times New Roman" w:hAnsi="Times New Roman" w:cs="Times New Roman"/>
        </w:rPr>
        <w:t xml:space="preserve">,                                    (Д.6) </w:t>
      </w:r>
    </w:p>
    <w:p w14:paraId="5BBC50A2" w14:textId="77777777" w:rsidR="005260C7" w:rsidRPr="00E05502" w:rsidRDefault="005260C7">
      <w:pPr>
        <w:pStyle w:val="FORMATTEXT"/>
        <w:jc w:val="both"/>
        <w:rPr>
          <w:rFonts w:ascii="Times New Roman" w:hAnsi="Times New Roman" w:cs="Times New Roman"/>
        </w:rPr>
      </w:pPr>
    </w:p>
    <w:p w14:paraId="626E460B" w14:textId="77777777" w:rsidR="005260C7" w:rsidRPr="00E05502" w:rsidRDefault="005260C7">
      <w:pPr>
        <w:pStyle w:val="FORMATTEXT"/>
        <w:jc w:val="both"/>
        <w:rPr>
          <w:rFonts w:ascii="Times New Roman" w:hAnsi="Times New Roman" w:cs="Times New Roman"/>
        </w:rPr>
      </w:pPr>
    </w:p>
    <w:p w14:paraId="3B82031E"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n</w:t>
      </w:r>
      <w:r w:rsidRPr="00E05502">
        <w:rPr>
          <w:rFonts w:ascii="Times New Roman" w:hAnsi="Times New Roman" w:cs="Times New Roman"/>
        </w:rPr>
        <w:t xml:space="preserve"> - число трубопроводов; </w:t>
      </w:r>
    </w:p>
    <w:p w14:paraId="05BE57B0" w14:textId="70AEBA8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3D2B1F4" wp14:editId="4FFB245C">
            <wp:extent cx="266065" cy="23876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xml:space="preserve">- длина </w:t>
      </w:r>
      <w:r w:rsidR="005260C7" w:rsidRPr="00E05502">
        <w:rPr>
          <w:rFonts w:ascii="Times New Roman" w:hAnsi="Times New Roman" w:cs="Times New Roman"/>
          <w:i/>
          <w:iCs/>
        </w:rPr>
        <w:t>j</w:t>
      </w:r>
      <w:r w:rsidR="005260C7" w:rsidRPr="00E05502">
        <w:rPr>
          <w:rFonts w:ascii="Times New Roman" w:hAnsi="Times New Roman" w:cs="Times New Roman"/>
        </w:rPr>
        <w:t>-го трубопровода, м;</w:t>
      </w:r>
    </w:p>
    <w:p w14:paraId="7236C0D8" w14:textId="77777777" w:rsidR="005260C7" w:rsidRPr="00E05502" w:rsidRDefault="005260C7">
      <w:pPr>
        <w:pStyle w:val="FORMATTEXT"/>
        <w:ind w:firstLine="568"/>
        <w:jc w:val="both"/>
        <w:rPr>
          <w:rFonts w:ascii="Times New Roman" w:hAnsi="Times New Roman" w:cs="Times New Roman"/>
        </w:rPr>
      </w:pPr>
    </w:p>
    <w:p w14:paraId="39910A5E" w14:textId="0914CCB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2"/>
        </w:rPr>
        <w:drawing>
          <wp:inline distT="0" distB="0" distL="0" distR="0" wp14:anchorId="45018AF9" wp14:editId="14B1EE6F">
            <wp:extent cx="307340" cy="25908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005260C7" w:rsidRPr="00E05502">
        <w:rPr>
          <w:rFonts w:ascii="Times New Roman" w:hAnsi="Times New Roman" w:cs="Times New Roman"/>
        </w:rPr>
        <w:t xml:space="preserve">- температура теплоносителя в </w:t>
      </w:r>
      <w:r w:rsidR="005260C7" w:rsidRPr="00E05502">
        <w:rPr>
          <w:rFonts w:ascii="Times New Roman" w:hAnsi="Times New Roman" w:cs="Times New Roman"/>
          <w:i/>
          <w:iCs/>
        </w:rPr>
        <w:t>j</w:t>
      </w:r>
      <w:r w:rsidR="005260C7" w:rsidRPr="00E05502">
        <w:rPr>
          <w:rFonts w:ascii="Times New Roman" w:hAnsi="Times New Roman" w:cs="Times New Roman"/>
        </w:rPr>
        <w:t>-м трубопроводе, °С;</w:t>
      </w:r>
    </w:p>
    <w:p w14:paraId="0C478135" w14:textId="77777777" w:rsidR="005260C7" w:rsidRPr="00E05502" w:rsidRDefault="005260C7">
      <w:pPr>
        <w:pStyle w:val="FORMATTEXT"/>
        <w:ind w:firstLine="568"/>
        <w:jc w:val="both"/>
        <w:rPr>
          <w:rFonts w:ascii="Times New Roman" w:hAnsi="Times New Roman" w:cs="Times New Roman"/>
        </w:rPr>
      </w:pPr>
    </w:p>
    <w:p w14:paraId="2E34858D" w14:textId="6EE011F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73D482C" wp14:editId="47E9C965">
            <wp:extent cx="266065" cy="23876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 xml:space="preserve">- время работы </w:t>
      </w:r>
      <w:r w:rsidR="005260C7" w:rsidRPr="00E05502">
        <w:rPr>
          <w:rFonts w:ascii="Times New Roman" w:hAnsi="Times New Roman" w:cs="Times New Roman"/>
          <w:i/>
          <w:iCs/>
        </w:rPr>
        <w:t>j</w:t>
      </w:r>
      <w:r w:rsidR="005260C7" w:rsidRPr="00E05502">
        <w:rPr>
          <w:rFonts w:ascii="Times New Roman" w:hAnsi="Times New Roman" w:cs="Times New Roman"/>
        </w:rPr>
        <w:t>-го трубопровода в течение года, сут;</w:t>
      </w:r>
    </w:p>
    <w:p w14:paraId="2FF44E03" w14:textId="77777777" w:rsidR="005260C7" w:rsidRPr="00E05502" w:rsidRDefault="005260C7">
      <w:pPr>
        <w:pStyle w:val="FORMATTEXT"/>
        <w:ind w:firstLine="568"/>
        <w:jc w:val="both"/>
        <w:rPr>
          <w:rFonts w:ascii="Times New Roman" w:hAnsi="Times New Roman" w:cs="Times New Roman"/>
        </w:rPr>
      </w:pPr>
    </w:p>
    <w:p w14:paraId="4A61901F" w14:textId="3C516C2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506B865" wp14:editId="2189BE2C">
            <wp:extent cx="170815" cy="238760"/>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5260C7" w:rsidRPr="00E05502">
        <w:rPr>
          <w:rFonts w:ascii="Times New Roman" w:hAnsi="Times New Roman" w:cs="Times New Roman"/>
        </w:rPr>
        <w:t>- продолжительность года, равная 365 сут;</w:t>
      </w:r>
    </w:p>
    <w:p w14:paraId="1BE2D699" w14:textId="77777777" w:rsidR="005260C7" w:rsidRPr="00E05502" w:rsidRDefault="005260C7">
      <w:pPr>
        <w:pStyle w:val="FORMATTEXT"/>
        <w:ind w:firstLine="568"/>
        <w:jc w:val="both"/>
        <w:rPr>
          <w:rFonts w:ascii="Times New Roman" w:hAnsi="Times New Roman" w:cs="Times New Roman"/>
        </w:rPr>
      </w:pPr>
    </w:p>
    <w:p w14:paraId="684F5D2F" w14:textId="35794F4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DDCD08F" wp14:editId="2D4E7207">
            <wp:extent cx="313690" cy="23876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xml:space="preserve">- сопротивление теплопередаче теплоизоляции </w:t>
      </w:r>
      <w:r w:rsidR="005260C7" w:rsidRPr="00E05502">
        <w:rPr>
          <w:rFonts w:ascii="Times New Roman" w:hAnsi="Times New Roman" w:cs="Times New Roman"/>
          <w:i/>
          <w:iCs/>
        </w:rPr>
        <w:t>j</w:t>
      </w:r>
      <w:r w:rsidR="005260C7" w:rsidRPr="00E05502">
        <w:rPr>
          <w:rFonts w:ascii="Times New Roman" w:hAnsi="Times New Roman" w:cs="Times New Roman"/>
        </w:rPr>
        <w:t>-го трубопровода, м·°С/Вт;</w:t>
      </w:r>
    </w:p>
    <w:p w14:paraId="47B6B75B" w14:textId="77777777" w:rsidR="005260C7" w:rsidRPr="00E05502" w:rsidRDefault="005260C7">
      <w:pPr>
        <w:pStyle w:val="FORMATTEXT"/>
        <w:ind w:firstLine="568"/>
        <w:jc w:val="both"/>
        <w:rPr>
          <w:rFonts w:ascii="Times New Roman" w:hAnsi="Times New Roman" w:cs="Times New Roman"/>
        </w:rPr>
      </w:pPr>
    </w:p>
    <w:p w14:paraId="47A4EB62" w14:textId="6C60710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B39DDEE" wp14:editId="39437807">
            <wp:extent cx="170815" cy="231775"/>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коэффициент потери напора на отдельных участках подполья, принимаемый по таблице Д.3.</w:t>
      </w:r>
    </w:p>
    <w:p w14:paraId="1CE6F9D4" w14:textId="77777777" w:rsidR="005260C7" w:rsidRPr="00E05502" w:rsidRDefault="005260C7">
      <w:pPr>
        <w:pStyle w:val="FORMATTEXT"/>
        <w:ind w:firstLine="568"/>
        <w:jc w:val="both"/>
        <w:rPr>
          <w:rFonts w:ascii="Times New Roman" w:hAnsi="Times New Roman" w:cs="Times New Roman"/>
        </w:rPr>
      </w:pPr>
    </w:p>
    <w:p w14:paraId="640AEAB8" w14:textId="77777777" w:rsidR="00E05502" w:rsidRDefault="00E05502">
      <w:pPr>
        <w:pStyle w:val="FORMATTEXT"/>
        <w:jc w:val="both"/>
        <w:rPr>
          <w:rFonts w:ascii="Times New Roman" w:hAnsi="Times New Roman" w:cs="Times New Roman"/>
        </w:rPr>
      </w:pPr>
    </w:p>
    <w:p w14:paraId="11DB713C" w14:textId="77777777" w:rsidR="00E05502" w:rsidRDefault="00E05502">
      <w:pPr>
        <w:pStyle w:val="FORMATTEXT"/>
        <w:jc w:val="both"/>
        <w:rPr>
          <w:rFonts w:ascii="Times New Roman" w:hAnsi="Times New Roman" w:cs="Times New Roman"/>
        </w:rPr>
      </w:pPr>
    </w:p>
    <w:p w14:paraId="2A93BCDA" w14:textId="77777777" w:rsidR="00E05502" w:rsidRDefault="00E05502">
      <w:pPr>
        <w:pStyle w:val="FORMATTEXT"/>
        <w:jc w:val="both"/>
        <w:rPr>
          <w:rFonts w:ascii="Times New Roman" w:hAnsi="Times New Roman" w:cs="Times New Roman"/>
        </w:rPr>
      </w:pPr>
    </w:p>
    <w:p w14:paraId="00C0B790" w14:textId="77777777" w:rsidR="00E05502" w:rsidRDefault="00E05502">
      <w:pPr>
        <w:pStyle w:val="FORMATTEXT"/>
        <w:jc w:val="both"/>
        <w:rPr>
          <w:rFonts w:ascii="Times New Roman" w:hAnsi="Times New Roman" w:cs="Times New Roman"/>
        </w:rPr>
      </w:pPr>
    </w:p>
    <w:p w14:paraId="7C4EC3E9" w14:textId="77777777" w:rsidR="00E05502" w:rsidRDefault="00E05502">
      <w:pPr>
        <w:pStyle w:val="FORMATTEXT"/>
        <w:jc w:val="both"/>
        <w:rPr>
          <w:rFonts w:ascii="Times New Roman" w:hAnsi="Times New Roman" w:cs="Times New Roman"/>
        </w:rPr>
      </w:pPr>
    </w:p>
    <w:p w14:paraId="74BEAF1D" w14:textId="77777777" w:rsidR="00E05502" w:rsidRDefault="00E05502">
      <w:pPr>
        <w:pStyle w:val="FORMATTEXT"/>
        <w:jc w:val="both"/>
        <w:rPr>
          <w:rFonts w:ascii="Times New Roman" w:hAnsi="Times New Roman" w:cs="Times New Roman"/>
        </w:rPr>
      </w:pPr>
    </w:p>
    <w:p w14:paraId="5250DF73" w14:textId="77777777" w:rsidR="00E05502" w:rsidRDefault="00E05502">
      <w:pPr>
        <w:pStyle w:val="FORMATTEXT"/>
        <w:jc w:val="both"/>
        <w:rPr>
          <w:rFonts w:ascii="Times New Roman" w:hAnsi="Times New Roman" w:cs="Times New Roman"/>
        </w:rPr>
      </w:pPr>
    </w:p>
    <w:p w14:paraId="0399189F" w14:textId="77777777" w:rsidR="00E05502" w:rsidRDefault="00E05502">
      <w:pPr>
        <w:pStyle w:val="FORMATTEXT"/>
        <w:jc w:val="both"/>
        <w:rPr>
          <w:rFonts w:ascii="Times New Roman" w:hAnsi="Times New Roman" w:cs="Times New Roman"/>
        </w:rPr>
      </w:pPr>
    </w:p>
    <w:p w14:paraId="23523713" w14:textId="1B3E8B82"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Д.3 - Коэффициент </w:t>
      </w:r>
      <w:r w:rsidR="000C0977" w:rsidRPr="00E05502">
        <w:rPr>
          <w:rFonts w:ascii="Times New Roman" w:hAnsi="Times New Roman" w:cs="Times New Roman"/>
          <w:noProof/>
          <w:position w:val="-11"/>
        </w:rPr>
        <w:drawing>
          <wp:inline distT="0" distB="0" distL="0" distR="0" wp14:anchorId="7603E772" wp14:editId="2E9813DB">
            <wp:extent cx="184150" cy="231775"/>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p>
    <w:p w14:paraId="241786EE"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350"/>
        <w:gridCol w:w="1800"/>
      </w:tblGrid>
      <w:tr w:rsidR="00E05502" w:rsidRPr="00E05502" w14:paraId="798FC746" w14:textId="77777777">
        <w:tblPrEx>
          <w:tblCellMar>
            <w:top w:w="0" w:type="dxa"/>
            <w:bottom w:w="0" w:type="dxa"/>
          </w:tblCellMar>
        </w:tblPrEx>
        <w:tc>
          <w:tcPr>
            <w:tcW w:w="7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026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Участок подполья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F8F9B0" w14:textId="0E817EE8"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0ED30783" wp14:editId="799CC6BF">
                  <wp:extent cx="170815" cy="231775"/>
                  <wp:effectExtent l="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r>
      <w:tr w:rsidR="00E05502" w:rsidRPr="00E05502" w14:paraId="0F096FAA" w14:textId="77777777">
        <w:tblPrEx>
          <w:tblCellMar>
            <w:top w:w="0" w:type="dxa"/>
            <w:bottom w:w="0" w:type="dxa"/>
          </w:tblCellMar>
        </w:tblPrEx>
        <w:tc>
          <w:tcPr>
            <w:tcW w:w="7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DCCFA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Вход с сужением потока </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117F4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0,50</w:t>
            </w:r>
          </w:p>
        </w:tc>
      </w:tr>
      <w:tr w:rsidR="00E05502" w:rsidRPr="00E05502" w14:paraId="6A1B4FBD"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780D93B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Жалюзийная решетка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3BE8B9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2,00</w:t>
            </w:r>
          </w:p>
        </w:tc>
      </w:tr>
      <w:tr w:rsidR="00E05502" w:rsidRPr="00E05502" w14:paraId="13C2FB79" w14:textId="77777777">
        <w:tblPrEx>
          <w:tblCellMar>
            <w:top w:w="0" w:type="dxa"/>
            <w:bottom w:w="0" w:type="dxa"/>
          </w:tblCellMar>
        </w:tblPrEx>
        <w:tc>
          <w:tcPr>
            <w:tcW w:w="7350" w:type="dxa"/>
            <w:tcBorders>
              <w:top w:val="nil"/>
              <w:left w:val="single" w:sz="6" w:space="0" w:color="auto"/>
              <w:bottom w:val="nil"/>
              <w:right w:val="single" w:sz="6" w:space="0" w:color="auto"/>
            </w:tcBorders>
            <w:tcMar>
              <w:top w:w="114" w:type="dxa"/>
              <w:left w:w="28" w:type="dxa"/>
              <w:bottom w:w="114" w:type="dxa"/>
              <w:right w:w="28" w:type="dxa"/>
            </w:tcMar>
          </w:tcPr>
          <w:p w14:paraId="34CEFFA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Поворот потока на 90° </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4322B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1,32</w:t>
            </w:r>
          </w:p>
        </w:tc>
      </w:tr>
      <w:tr w:rsidR="00E05502" w:rsidRPr="00E05502" w14:paraId="6960FD5E" w14:textId="77777777">
        <w:tblPrEx>
          <w:tblCellMar>
            <w:top w:w="0" w:type="dxa"/>
            <w:bottom w:w="0" w:type="dxa"/>
          </w:tblCellMar>
        </w:tblPrEx>
        <w:tc>
          <w:tcPr>
            <w:tcW w:w="7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36001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Вход с расширением потока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AE2F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0,64 </w:t>
            </w:r>
          </w:p>
        </w:tc>
      </w:tr>
    </w:tbl>
    <w:p w14:paraId="48E4DE0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F25CAEC"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37E66B32"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      </w:t>
      </w:r>
      <w:r w:rsidR="00A67B64">
        <w:rPr>
          <w:rFonts w:ascii="Times New Roman" w:hAnsi="Times New Roman" w:cs="Times New Roman"/>
        </w:rPr>
        <w:fldChar w:fldCharType="begin"/>
      </w:r>
      <w:r w:rsidR="00A67B64" w:rsidRPr="00E05502">
        <w:rPr>
          <w:rFonts w:ascii="Times New Roman" w:hAnsi="Times New Roman" w:cs="Times New Roman"/>
        </w:rPr>
        <w:instrText xml:space="preserve">tc </w:instrText>
      </w:r>
      <w:r w:rsidRPr="00E05502">
        <w:rPr>
          <w:rFonts w:ascii="Times New Roman" w:hAnsi="Times New Roman" w:cs="Times New Roman"/>
        </w:rPr>
        <w:instrText xml:space="preserve"> \l 0 </w:instrText>
      </w:r>
      <w:r w:rsidR="00A67B64" w:rsidRPr="00E05502">
        <w:rPr>
          <w:rFonts w:ascii="Times New Roman" w:hAnsi="Times New Roman" w:cs="Times New Roman"/>
        </w:rPr>
        <w:instrText>"</w:instrText>
      </w:r>
      <w:r w:rsidRPr="00E05502">
        <w:rPr>
          <w:rFonts w:ascii="Times New Roman" w:hAnsi="Times New Roman" w:cs="Times New Roman"/>
        </w:rPr>
        <w:instrText>2Приложение Е. Расчет оснований при строительстве по способу стабилизации верхней поверхности многолетнемерзлых грунтов</w:instrText>
      </w:r>
      <w:r w:rsidR="00A67B64" w:rsidRPr="00E05502">
        <w:rPr>
          <w:rFonts w:ascii="Times New Roman" w:hAnsi="Times New Roman" w:cs="Times New Roman"/>
        </w:rPr>
        <w:instrText>"</w:instrText>
      </w:r>
      <w:r w:rsidR="00A67B64">
        <w:rPr>
          <w:rFonts w:ascii="Times New Roman" w:hAnsi="Times New Roman" w:cs="Times New Roman"/>
        </w:rPr>
        <w:fldChar w:fldCharType="end"/>
      </w:r>
    </w:p>
    <w:p w14:paraId="1DAB1E21" w14:textId="77777777" w:rsidR="005260C7" w:rsidRPr="00E05502"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Е </w:t>
      </w:r>
    </w:p>
    <w:p w14:paraId="48AF9DF9" w14:textId="77777777" w:rsidR="005260C7" w:rsidRPr="00E05502" w:rsidRDefault="005260C7">
      <w:pPr>
        <w:pStyle w:val="HEADERTEXT"/>
        <w:rPr>
          <w:rFonts w:ascii="Times New Roman" w:hAnsi="Times New Roman" w:cs="Times New Roman"/>
          <w:b/>
          <w:bCs/>
          <w:color w:val="auto"/>
        </w:rPr>
      </w:pPr>
    </w:p>
    <w:p w14:paraId="144C25F6"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4859134D" w14:textId="77777777" w:rsidR="005260C7" w:rsidRPr="00E05502" w:rsidRDefault="005260C7">
      <w:pPr>
        <w:pStyle w:val="HEADERTEXT"/>
        <w:rPr>
          <w:rFonts w:ascii="Times New Roman" w:hAnsi="Times New Roman" w:cs="Times New Roman"/>
          <w:b/>
          <w:bCs/>
          <w:color w:val="auto"/>
        </w:rPr>
      </w:pPr>
    </w:p>
    <w:p w14:paraId="1C464F03"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Расчет оснований при строительстве по способу стабилизации верхней поверхности многолетнемерзлых грунтов </w:t>
      </w:r>
    </w:p>
    <w:p w14:paraId="5051D7F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Е.1 При строительстве по способу стабилизации верхней поверхности многолетнемерзлого грунта (6.4.4) глубина заложения фундаментов </w:t>
      </w:r>
      <w:r w:rsidRPr="00E05502">
        <w:rPr>
          <w:rFonts w:ascii="Times New Roman" w:hAnsi="Times New Roman" w:cs="Times New Roman"/>
          <w:i/>
          <w:iCs/>
        </w:rPr>
        <w:t>d</w:t>
      </w:r>
      <w:r w:rsidRPr="00E05502">
        <w:rPr>
          <w:rFonts w:ascii="Times New Roman" w:hAnsi="Times New Roman" w:cs="Times New Roman"/>
        </w:rPr>
        <w:t xml:space="preserve"> должна удовлетворять условию</w:t>
      </w:r>
    </w:p>
    <w:p w14:paraId="6ED80410" w14:textId="77777777" w:rsidR="005260C7" w:rsidRPr="00E05502" w:rsidRDefault="005260C7">
      <w:pPr>
        <w:pStyle w:val="FORMATTEXT"/>
        <w:ind w:firstLine="568"/>
        <w:jc w:val="both"/>
        <w:rPr>
          <w:rFonts w:ascii="Times New Roman" w:hAnsi="Times New Roman" w:cs="Times New Roman"/>
        </w:rPr>
      </w:pPr>
    </w:p>
    <w:p w14:paraId="7020BD04" w14:textId="507C853E"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50D3F33F" wp14:editId="09E27A5A">
            <wp:extent cx="1296670" cy="238760"/>
            <wp:effectExtent l="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296670" cy="238760"/>
                    </a:xfrm>
                    <a:prstGeom prst="rect">
                      <a:avLst/>
                    </a:prstGeom>
                    <a:noFill/>
                    <a:ln>
                      <a:noFill/>
                    </a:ln>
                  </pic:spPr>
                </pic:pic>
              </a:graphicData>
            </a:graphic>
          </wp:inline>
        </w:drawing>
      </w:r>
      <w:r w:rsidR="005260C7" w:rsidRPr="00E05502">
        <w:rPr>
          <w:rFonts w:ascii="Times New Roman" w:hAnsi="Times New Roman" w:cs="Times New Roman"/>
        </w:rPr>
        <w:t xml:space="preserve">,                                                       (Е.1) </w:t>
      </w:r>
    </w:p>
    <w:p w14:paraId="33002F2D" w14:textId="77777777" w:rsidR="005260C7" w:rsidRPr="00E05502" w:rsidRDefault="005260C7">
      <w:pPr>
        <w:pStyle w:val="FORMATTEXT"/>
        <w:jc w:val="both"/>
        <w:rPr>
          <w:rFonts w:ascii="Times New Roman" w:hAnsi="Times New Roman" w:cs="Times New Roman"/>
        </w:rPr>
      </w:pPr>
    </w:p>
    <w:p w14:paraId="291E9A68" w14:textId="77777777" w:rsidR="005260C7" w:rsidRPr="00E05502" w:rsidRDefault="005260C7">
      <w:pPr>
        <w:pStyle w:val="FORMATTEXT"/>
        <w:jc w:val="both"/>
        <w:rPr>
          <w:rFonts w:ascii="Times New Roman" w:hAnsi="Times New Roman" w:cs="Times New Roman"/>
        </w:rPr>
      </w:pPr>
    </w:p>
    <w:p w14:paraId="16163F15" w14:textId="226A579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E279CBD" wp14:editId="65F27B20">
            <wp:extent cx="218440" cy="231775"/>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 глубина залегания верхней поверхности многолетнемерзлого грунта на начало эксплуатации сооружения, м; </w:t>
      </w:r>
    </w:p>
    <w:p w14:paraId="6E7EBE0D" w14:textId="57BCCD6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0B4EB3C" wp14:editId="3588AF60">
            <wp:extent cx="313690" cy="23876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нормативная глубина сезонного промерзания грунта, м.</w:t>
      </w:r>
    </w:p>
    <w:p w14:paraId="0F4DE61F" w14:textId="77777777" w:rsidR="005260C7" w:rsidRPr="00E05502" w:rsidRDefault="005260C7">
      <w:pPr>
        <w:pStyle w:val="FORMATTEXT"/>
        <w:ind w:firstLine="568"/>
        <w:jc w:val="both"/>
        <w:rPr>
          <w:rFonts w:ascii="Times New Roman" w:hAnsi="Times New Roman" w:cs="Times New Roman"/>
        </w:rPr>
      </w:pPr>
    </w:p>
    <w:p w14:paraId="3A81EE3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Е.2 Расчет оснований фундаментов по несущей способности и деформациям следует производить в соответствии с требованиями СП 22.13330, СП 24.13330, настоящего свода правил.</w:t>
      </w:r>
    </w:p>
    <w:p w14:paraId="259D2567" w14:textId="77777777" w:rsidR="005260C7" w:rsidRPr="00E05502" w:rsidRDefault="005260C7">
      <w:pPr>
        <w:pStyle w:val="FORMATTEXT"/>
        <w:ind w:firstLine="568"/>
        <w:jc w:val="both"/>
        <w:rPr>
          <w:rFonts w:ascii="Times New Roman" w:hAnsi="Times New Roman" w:cs="Times New Roman"/>
        </w:rPr>
      </w:pPr>
    </w:p>
    <w:p w14:paraId="18B09D56" w14:textId="35F23D8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Проверку фундаментов на устойчивость и прочность на воздействие сил морозного пучения грунтов необходимо производить согласно 7.4.1-7.4.5, принимая расчетную глубину сезонного промерзания грунта </w:t>
      </w:r>
      <w:r w:rsidR="000C0977" w:rsidRPr="00E05502">
        <w:rPr>
          <w:rFonts w:ascii="Times New Roman" w:hAnsi="Times New Roman" w:cs="Times New Roman"/>
          <w:noProof/>
          <w:position w:val="-11"/>
        </w:rPr>
        <w:drawing>
          <wp:inline distT="0" distB="0" distL="0" distR="0" wp14:anchorId="37B117EB" wp14:editId="3216F643">
            <wp:extent cx="839470" cy="238760"/>
            <wp:effectExtent l="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Pr="00E05502">
        <w:rPr>
          <w:rFonts w:ascii="Times New Roman" w:hAnsi="Times New Roman" w:cs="Times New Roman"/>
        </w:rPr>
        <w:t>, м.</w:t>
      </w:r>
    </w:p>
    <w:p w14:paraId="4A90B991" w14:textId="77777777" w:rsidR="005260C7" w:rsidRPr="00E05502" w:rsidRDefault="005260C7">
      <w:pPr>
        <w:pStyle w:val="FORMATTEXT"/>
        <w:ind w:firstLine="568"/>
        <w:jc w:val="both"/>
        <w:rPr>
          <w:rFonts w:ascii="Times New Roman" w:hAnsi="Times New Roman" w:cs="Times New Roman"/>
        </w:rPr>
      </w:pPr>
    </w:p>
    <w:p w14:paraId="2D2BDAE6" w14:textId="1B18EFB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Е.3 Требуемый температурный режим грунтов оснований обеспечивается холодным подпольем, модуль вентилирования которого </w:t>
      </w:r>
      <w:r w:rsidRPr="00E05502">
        <w:rPr>
          <w:rFonts w:ascii="Times New Roman" w:hAnsi="Times New Roman" w:cs="Times New Roman"/>
          <w:i/>
          <w:iCs/>
        </w:rPr>
        <w:t>М</w:t>
      </w:r>
      <w:r w:rsidRPr="00E05502">
        <w:rPr>
          <w:rFonts w:ascii="Times New Roman" w:hAnsi="Times New Roman" w:cs="Times New Roman"/>
        </w:rPr>
        <w:t xml:space="preserve"> определяется по формуле (Д.4), принимая среднегодовую температуру воздуха в подполье </w:t>
      </w:r>
      <w:r w:rsidR="000C0977" w:rsidRPr="00E05502">
        <w:rPr>
          <w:rFonts w:ascii="Times New Roman" w:hAnsi="Times New Roman" w:cs="Times New Roman"/>
          <w:noProof/>
          <w:position w:val="-11"/>
        </w:rPr>
        <w:drawing>
          <wp:inline distT="0" distB="0" distL="0" distR="0" wp14:anchorId="1FEF51EA" wp14:editId="63C5173A">
            <wp:extent cx="266065" cy="23876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°С, равной</w:t>
      </w:r>
    </w:p>
    <w:p w14:paraId="067980A0" w14:textId="77777777" w:rsidR="005260C7" w:rsidRPr="00E05502" w:rsidRDefault="005260C7">
      <w:pPr>
        <w:pStyle w:val="FORMATTEXT"/>
        <w:ind w:firstLine="568"/>
        <w:jc w:val="both"/>
        <w:rPr>
          <w:rFonts w:ascii="Times New Roman" w:hAnsi="Times New Roman" w:cs="Times New Roman"/>
        </w:rPr>
      </w:pPr>
    </w:p>
    <w:p w14:paraId="7E483025" w14:textId="673E24F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3B263E26" wp14:editId="18F0C18E">
            <wp:extent cx="2026920" cy="484505"/>
            <wp:effectExtent l="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2026920" cy="484505"/>
                    </a:xfrm>
                    <a:prstGeom prst="rect">
                      <a:avLst/>
                    </a:prstGeom>
                    <a:noFill/>
                    <a:ln>
                      <a:noFill/>
                    </a:ln>
                  </pic:spPr>
                </pic:pic>
              </a:graphicData>
            </a:graphic>
          </wp:inline>
        </w:drawing>
      </w:r>
      <w:r w:rsidR="005260C7" w:rsidRPr="00E05502">
        <w:rPr>
          <w:rFonts w:ascii="Times New Roman" w:hAnsi="Times New Roman" w:cs="Times New Roman"/>
        </w:rPr>
        <w:t xml:space="preserve">,                                          (Е.2) </w:t>
      </w:r>
    </w:p>
    <w:p w14:paraId="326BFA39" w14:textId="77777777" w:rsidR="005260C7" w:rsidRPr="00E05502" w:rsidRDefault="005260C7">
      <w:pPr>
        <w:pStyle w:val="FORMATTEXT"/>
        <w:jc w:val="both"/>
        <w:rPr>
          <w:rFonts w:ascii="Times New Roman" w:hAnsi="Times New Roman" w:cs="Times New Roman"/>
        </w:rPr>
      </w:pPr>
    </w:p>
    <w:p w14:paraId="736B1D11" w14:textId="77777777" w:rsidR="005260C7" w:rsidRPr="00E05502" w:rsidRDefault="005260C7">
      <w:pPr>
        <w:pStyle w:val="FORMATTEXT"/>
        <w:jc w:val="both"/>
        <w:rPr>
          <w:rFonts w:ascii="Times New Roman" w:hAnsi="Times New Roman" w:cs="Times New Roman"/>
        </w:rPr>
      </w:pPr>
    </w:p>
    <w:p w14:paraId="6F471680" w14:textId="180BC5D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52AFDDD" wp14:editId="20AFEC5F">
            <wp:extent cx="218440" cy="238760"/>
            <wp:effectExtent l="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 xml:space="preserve">- коэффициент, определяемый по графикам рисунка Е.1 в зависимости от значений параметров </w:t>
      </w:r>
      <w:r w:rsidR="000C0977" w:rsidRPr="00E05502">
        <w:rPr>
          <w:rFonts w:ascii="Times New Roman" w:hAnsi="Times New Roman" w:cs="Times New Roman"/>
          <w:noProof/>
          <w:position w:val="-11"/>
        </w:rPr>
        <w:drawing>
          <wp:inline distT="0" distB="0" distL="0" distR="0" wp14:anchorId="1D59DAC2" wp14:editId="02580B5B">
            <wp:extent cx="218440" cy="23876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1B2A054B" wp14:editId="2B6E7E1C">
            <wp:extent cx="238760" cy="238760"/>
            <wp:effectExtent l="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rPr>
        <w:t>, определяемых по формулам</w:t>
      </w:r>
    </w:p>
    <w:p w14:paraId="15371A1F" w14:textId="6A8C27E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619C64B" wp14:editId="3C88E37E">
            <wp:extent cx="1132840" cy="238760"/>
            <wp:effectExtent l="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132840" cy="238760"/>
                    </a:xfrm>
                    <a:prstGeom prst="rect">
                      <a:avLst/>
                    </a:prstGeom>
                    <a:noFill/>
                    <a:ln>
                      <a:noFill/>
                    </a:ln>
                  </pic:spPr>
                </pic:pic>
              </a:graphicData>
            </a:graphic>
          </wp:inline>
        </w:drawing>
      </w:r>
      <w:r w:rsidR="005260C7" w:rsidRPr="00E05502">
        <w:rPr>
          <w:rFonts w:ascii="Times New Roman" w:hAnsi="Times New Roman" w:cs="Times New Roman"/>
        </w:rPr>
        <w:t xml:space="preserve">;                                                       (Е.3) </w:t>
      </w:r>
    </w:p>
    <w:p w14:paraId="7DF1E735"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443FD530" w14:textId="5F9AFB8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15D8FFFE" wp14:editId="5EC8FCE6">
            <wp:extent cx="1330960" cy="484505"/>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330960" cy="484505"/>
                    </a:xfrm>
                    <a:prstGeom prst="rect">
                      <a:avLst/>
                    </a:prstGeom>
                    <a:noFill/>
                    <a:ln>
                      <a:noFill/>
                    </a:ln>
                  </pic:spPr>
                </pic:pic>
              </a:graphicData>
            </a:graphic>
          </wp:inline>
        </w:drawing>
      </w:r>
      <w:r w:rsidR="005260C7" w:rsidRPr="00E05502">
        <w:rPr>
          <w:rFonts w:ascii="Times New Roman" w:hAnsi="Times New Roman" w:cs="Times New Roman"/>
        </w:rPr>
        <w:t xml:space="preserve">,                                                     (Е.4) </w:t>
      </w:r>
    </w:p>
    <w:p w14:paraId="5FE272DE" w14:textId="77777777" w:rsidR="005260C7" w:rsidRPr="00E05502" w:rsidRDefault="005260C7">
      <w:pPr>
        <w:pStyle w:val="FORMATTEXT"/>
        <w:jc w:val="both"/>
        <w:rPr>
          <w:rFonts w:ascii="Times New Roman" w:hAnsi="Times New Roman" w:cs="Times New Roman"/>
        </w:rPr>
      </w:pPr>
    </w:p>
    <w:p w14:paraId="0D5DA616" w14:textId="77777777" w:rsidR="005260C7" w:rsidRPr="00E05502" w:rsidRDefault="005260C7">
      <w:pPr>
        <w:pStyle w:val="FORMATTEXT"/>
        <w:jc w:val="both"/>
        <w:rPr>
          <w:rFonts w:ascii="Times New Roman" w:hAnsi="Times New Roman" w:cs="Times New Roman"/>
        </w:rPr>
      </w:pPr>
    </w:p>
    <w:p w14:paraId="5CB961FF" w14:textId="7B3546A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0E17775" wp14:editId="374207E2">
            <wp:extent cx="149860" cy="231775"/>
            <wp:effectExtent l="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Pr="00E05502">
        <w:rPr>
          <w:rFonts w:ascii="Times New Roman" w:hAnsi="Times New Roman" w:cs="Times New Roman"/>
        </w:rPr>
        <w:t xml:space="preserve">- расчетный срок эксплуатации сооружения, с (ч). </w:t>
      </w:r>
    </w:p>
    <w:p w14:paraId="4EF162D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Остальные обозначения те же, что в формулах приложения Д.</w:t>
      </w:r>
    </w:p>
    <w:p w14:paraId="1D694E23" w14:textId="77777777" w:rsidR="005260C7" w:rsidRPr="00E05502" w:rsidRDefault="005260C7" w:rsidP="00E05502">
      <w:pPr>
        <w:widowControl w:val="0"/>
        <w:autoSpaceDE w:val="0"/>
        <w:autoSpaceDN w:val="0"/>
        <w:adjustRightInd w:val="0"/>
        <w:spacing w:after="0" w:line="240" w:lineRule="auto"/>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335"/>
      </w:tblGrid>
      <w:tr w:rsidR="00E05502" w:rsidRPr="00E05502" w14:paraId="24EE58C6" w14:textId="77777777">
        <w:tblPrEx>
          <w:tblCellMar>
            <w:top w:w="0" w:type="dxa"/>
            <w:bottom w:w="0" w:type="dxa"/>
          </w:tblCellMar>
        </w:tblPrEx>
        <w:trPr>
          <w:jc w:val="center"/>
        </w:trPr>
        <w:tc>
          <w:tcPr>
            <w:tcW w:w="7335" w:type="dxa"/>
            <w:tcBorders>
              <w:top w:val="nil"/>
              <w:left w:val="nil"/>
              <w:bottom w:val="nil"/>
              <w:right w:val="nil"/>
            </w:tcBorders>
            <w:tcMar>
              <w:top w:w="114" w:type="dxa"/>
              <w:left w:w="28" w:type="dxa"/>
              <w:bottom w:w="114" w:type="dxa"/>
              <w:right w:w="28" w:type="dxa"/>
            </w:tcMar>
          </w:tcPr>
          <w:p w14:paraId="6BE75680" w14:textId="0F9C56C4"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95"/>
                <w:sz w:val="24"/>
                <w:szCs w:val="24"/>
              </w:rPr>
              <w:drawing>
                <wp:inline distT="0" distB="0" distL="0" distR="0" wp14:anchorId="24B0A896" wp14:editId="0BC49532">
                  <wp:extent cx="3521075" cy="4428490"/>
                  <wp:effectExtent l="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3521075" cy="4428490"/>
                          </a:xfrm>
                          <a:prstGeom prst="rect">
                            <a:avLst/>
                          </a:prstGeom>
                          <a:noFill/>
                          <a:ln>
                            <a:noFill/>
                          </a:ln>
                        </pic:spPr>
                      </pic:pic>
                    </a:graphicData>
                  </a:graphic>
                </wp:inline>
              </w:drawing>
            </w:r>
          </w:p>
        </w:tc>
      </w:tr>
    </w:tbl>
    <w:p w14:paraId="66D06989" w14:textId="7D94F93D"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Е.1 - Графики для определения коэффициента </w:t>
      </w:r>
      <w:r w:rsidR="000C0977" w:rsidRPr="00E05502">
        <w:rPr>
          <w:rFonts w:ascii="Times New Roman" w:hAnsi="Times New Roman" w:cs="Times New Roman"/>
          <w:noProof/>
          <w:position w:val="-11"/>
        </w:rPr>
        <w:drawing>
          <wp:inline distT="0" distB="0" distL="0" distR="0" wp14:anchorId="2840373E" wp14:editId="7AED52F8">
            <wp:extent cx="218440" cy="238760"/>
            <wp:effectExtent l="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p>
    <w:p w14:paraId="646DA328" w14:textId="77777777" w:rsidR="00E05502" w:rsidRDefault="00E05502">
      <w:pPr>
        <w:pStyle w:val="FORMATTEXT"/>
        <w:ind w:firstLine="568"/>
        <w:jc w:val="both"/>
        <w:rPr>
          <w:rFonts w:ascii="Times New Roman" w:hAnsi="Times New Roman" w:cs="Times New Roman"/>
        </w:rPr>
      </w:pPr>
    </w:p>
    <w:p w14:paraId="5D190F12" w14:textId="09F4960C"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Е.4 Положение верхней поверхности многолетнемерзлого грунта под сооружением при принятой в Е.3 расчетной температуре воздуха в подполье </w:t>
      </w:r>
      <w:r w:rsidR="000C0977" w:rsidRPr="00E05502">
        <w:rPr>
          <w:rFonts w:ascii="Times New Roman" w:hAnsi="Times New Roman" w:cs="Times New Roman"/>
          <w:noProof/>
          <w:position w:val="-11"/>
        </w:rPr>
        <w:drawing>
          <wp:inline distT="0" distB="0" distL="0" distR="0" wp14:anchorId="42941A91" wp14:editId="3EBA3E4B">
            <wp:extent cx="266065" cy="23876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E05502">
        <w:rPr>
          <w:rFonts w:ascii="Times New Roman" w:hAnsi="Times New Roman" w:cs="Times New Roman"/>
        </w:rPr>
        <w:t xml:space="preserve">должно быть проверено расчетом по глубине оттаивания грунта под сооружением </w:t>
      </w:r>
      <w:r w:rsidRPr="00E05502">
        <w:rPr>
          <w:rFonts w:ascii="Times New Roman" w:hAnsi="Times New Roman" w:cs="Times New Roman"/>
          <w:i/>
          <w:iCs/>
        </w:rPr>
        <w:t>Н</w:t>
      </w:r>
      <w:r w:rsidRPr="00E05502">
        <w:rPr>
          <w:rFonts w:ascii="Times New Roman" w:hAnsi="Times New Roman" w:cs="Times New Roman"/>
        </w:rPr>
        <w:t xml:space="preserve">, определяемой в соответствии с К.5, принимая в формуле (К.15) значение </w:t>
      </w:r>
      <w:r w:rsidR="000C0977" w:rsidRPr="00E05502">
        <w:rPr>
          <w:rFonts w:ascii="Times New Roman" w:hAnsi="Times New Roman" w:cs="Times New Roman"/>
          <w:noProof/>
          <w:position w:val="-11"/>
        </w:rPr>
        <w:drawing>
          <wp:inline distT="0" distB="0" distL="0" distR="0" wp14:anchorId="46CC0CBC" wp14:editId="6F42353A">
            <wp:extent cx="873760" cy="23876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Pr="00E05502">
        <w:rPr>
          <w:rFonts w:ascii="Times New Roman" w:hAnsi="Times New Roman" w:cs="Times New Roman"/>
        </w:rPr>
        <w:t xml:space="preserve">, °С и коэффициент </w:t>
      </w:r>
      <w:r w:rsidR="000C0977" w:rsidRPr="00E05502">
        <w:rPr>
          <w:rFonts w:ascii="Times New Roman" w:hAnsi="Times New Roman" w:cs="Times New Roman"/>
          <w:noProof/>
          <w:position w:val="-10"/>
        </w:rPr>
        <w:drawing>
          <wp:inline distT="0" distB="0" distL="0" distR="0" wp14:anchorId="1D115CE5" wp14:editId="13D7082C">
            <wp:extent cx="361950" cy="21844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61950" cy="218440"/>
                    </a:xfrm>
                    <a:prstGeom prst="rect">
                      <a:avLst/>
                    </a:prstGeom>
                    <a:noFill/>
                    <a:ln>
                      <a:noFill/>
                    </a:ln>
                  </pic:spPr>
                </pic:pic>
              </a:graphicData>
            </a:graphic>
          </wp:inline>
        </w:drawing>
      </w:r>
      <w:r w:rsidRPr="00E05502">
        <w:rPr>
          <w:rFonts w:ascii="Times New Roman" w:hAnsi="Times New Roman" w:cs="Times New Roman"/>
        </w:rPr>
        <w:t>0.</w:t>
      </w:r>
    </w:p>
    <w:p w14:paraId="256401B4" w14:textId="77777777" w:rsidR="005260C7" w:rsidRPr="00E05502" w:rsidRDefault="005260C7">
      <w:pPr>
        <w:pStyle w:val="FORMATTEXT"/>
        <w:ind w:firstLine="568"/>
        <w:jc w:val="both"/>
        <w:rPr>
          <w:rFonts w:ascii="Times New Roman" w:hAnsi="Times New Roman" w:cs="Times New Roman"/>
        </w:rPr>
      </w:pPr>
    </w:p>
    <w:p w14:paraId="08A219E8" w14:textId="77777777"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xml:space="preserve">В случае, если при полученной расчетом глубине оттаивания грунта </w:t>
      </w:r>
      <w:r w:rsidRPr="00E05502">
        <w:rPr>
          <w:rFonts w:ascii="Times New Roman" w:hAnsi="Times New Roman" w:cs="Times New Roman"/>
          <w:i/>
          <w:iCs/>
        </w:rPr>
        <w:t>Н</w:t>
      </w:r>
      <w:r w:rsidRPr="00E05502">
        <w:rPr>
          <w:rFonts w:ascii="Times New Roman" w:hAnsi="Times New Roman" w:cs="Times New Roman"/>
        </w:rPr>
        <w:t xml:space="preserve"> (считая от поверхности многолетнемерзлого грунта), осадка основания превышает предельно допустимое для данного сооружения значение, следует предусматривать дополнительные мероприятия по регулированию глубины оттаивания основания.</w:t>
      </w:r>
    </w:p>
    <w:p w14:paraId="4DC87FA5" w14:textId="77777777" w:rsidR="005260C7" w:rsidRPr="00E05502" w:rsidRDefault="005260C7" w:rsidP="00E05502">
      <w:pPr>
        <w:pStyle w:val="FORMATTEXT"/>
        <w:jc w:val="both"/>
        <w:rPr>
          <w:rFonts w:ascii="Times New Roman" w:hAnsi="Times New Roman" w:cs="Times New Roman"/>
        </w:rPr>
      </w:pPr>
    </w:p>
    <w:p w14:paraId="1FD5B6C8" w14:textId="77777777" w:rsidR="005260C7"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Ж </w:t>
      </w:r>
    </w:p>
    <w:p w14:paraId="64D1E853" w14:textId="77777777" w:rsidR="00E05502" w:rsidRPr="00E05502" w:rsidRDefault="00E05502">
      <w:pPr>
        <w:pStyle w:val="FORMATTEXT"/>
        <w:jc w:val="center"/>
        <w:rPr>
          <w:rFonts w:ascii="Times New Roman" w:hAnsi="Times New Roman" w:cs="Times New Roman"/>
        </w:rPr>
      </w:pPr>
    </w:p>
    <w:p w14:paraId="63CAB7E7"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Расчет свайных фундаментов на действие горизонтальных нагрузок и воздействий </w:t>
      </w:r>
    </w:p>
    <w:p w14:paraId="72FE0D8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Ж.1 Настоящее приложение не распространяется на расчет свайных фундаментов опор мостов на действие горизонтальных нагрузок, который следует проводить в соответствии с требованиями СП 35.13330 с учетом 12.17.</w:t>
      </w:r>
    </w:p>
    <w:p w14:paraId="1758FFFB" w14:textId="77777777" w:rsidR="005260C7" w:rsidRPr="00E05502" w:rsidRDefault="005260C7">
      <w:pPr>
        <w:pStyle w:val="FORMATTEXT"/>
        <w:ind w:firstLine="568"/>
        <w:jc w:val="both"/>
        <w:rPr>
          <w:rFonts w:ascii="Times New Roman" w:hAnsi="Times New Roman" w:cs="Times New Roman"/>
        </w:rPr>
      </w:pPr>
    </w:p>
    <w:p w14:paraId="4C610C3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Ж.2 При расчете свайных фундаментов на действие горизонтальных нагрузок (сил и/или моментов) и воздействий (температурного расширения ростверка и пр.) следует рассматривать следующие расчетные схемы:</w:t>
      </w:r>
    </w:p>
    <w:p w14:paraId="421F41A6" w14:textId="77777777" w:rsidR="005260C7" w:rsidRPr="00E05502" w:rsidRDefault="005260C7">
      <w:pPr>
        <w:pStyle w:val="FORMATTEXT"/>
        <w:ind w:firstLine="568"/>
        <w:jc w:val="both"/>
        <w:rPr>
          <w:rFonts w:ascii="Times New Roman" w:hAnsi="Times New Roman" w:cs="Times New Roman"/>
        </w:rPr>
      </w:pPr>
    </w:p>
    <w:p w14:paraId="44264DB4" w14:textId="5BBF6A6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b/>
          <w:bCs/>
        </w:rPr>
        <w:t>схема 1</w:t>
      </w:r>
      <w:r w:rsidRPr="00E05502">
        <w:rPr>
          <w:rFonts w:ascii="Times New Roman" w:hAnsi="Times New Roman" w:cs="Times New Roman"/>
        </w:rPr>
        <w:t xml:space="preserve"> - свая погружена в твердомерзлый грунт, глубина сезонного оттаивания которого </w:t>
      </w:r>
      <w:r w:rsidR="000C0977" w:rsidRPr="00E05502">
        <w:rPr>
          <w:rFonts w:ascii="Times New Roman" w:hAnsi="Times New Roman" w:cs="Times New Roman"/>
          <w:noProof/>
          <w:position w:val="-11"/>
        </w:rPr>
        <w:drawing>
          <wp:inline distT="0" distB="0" distL="0" distR="0" wp14:anchorId="3E257371" wp14:editId="795F6555">
            <wp:extent cx="532130" cy="231775"/>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E05502">
        <w:rPr>
          <w:rFonts w:ascii="Times New Roman" w:hAnsi="Times New Roman" w:cs="Times New Roman"/>
        </w:rPr>
        <w:t xml:space="preserve">, где </w:t>
      </w:r>
      <w:r w:rsidRPr="00E05502">
        <w:rPr>
          <w:rFonts w:ascii="Times New Roman" w:hAnsi="Times New Roman" w:cs="Times New Roman"/>
          <w:i/>
          <w:iCs/>
        </w:rPr>
        <w:t>b</w:t>
      </w:r>
      <w:r w:rsidRPr="00E05502">
        <w:rPr>
          <w:rFonts w:ascii="Times New Roman" w:hAnsi="Times New Roman" w:cs="Times New Roman"/>
        </w:rPr>
        <w:t xml:space="preserve"> - размер поперечного сечения сваи в направлении действия горизонтальной силы; свая принимается жестко заделанной в основание на глубине </w:t>
      </w:r>
      <w:r w:rsidR="000C0977" w:rsidRPr="00E05502">
        <w:rPr>
          <w:rFonts w:ascii="Times New Roman" w:hAnsi="Times New Roman" w:cs="Times New Roman"/>
          <w:noProof/>
          <w:position w:val="-11"/>
        </w:rPr>
        <w:drawing>
          <wp:inline distT="0" distB="0" distL="0" distR="0" wp14:anchorId="3DCA7D02" wp14:editId="5D9E3CA0">
            <wp:extent cx="621030" cy="231775"/>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E05502">
        <w:rPr>
          <w:rFonts w:ascii="Times New Roman" w:hAnsi="Times New Roman" w:cs="Times New Roman"/>
        </w:rPr>
        <w:t>, сопротивление расположенных выше слоев грунта не учитывается;</w:t>
      </w:r>
    </w:p>
    <w:p w14:paraId="0C7FC869" w14:textId="77777777" w:rsidR="005260C7" w:rsidRPr="00E05502" w:rsidRDefault="005260C7">
      <w:pPr>
        <w:pStyle w:val="FORMATTEXT"/>
        <w:ind w:firstLine="568"/>
        <w:jc w:val="both"/>
        <w:rPr>
          <w:rFonts w:ascii="Times New Roman" w:hAnsi="Times New Roman" w:cs="Times New Roman"/>
        </w:rPr>
      </w:pPr>
    </w:p>
    <w:p w14:paraId="1D382BB4" w14:textId="2ECF7F9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b/>
          <w:bCs/>
        </w:rPr>
        <w:t>схема 2</w:t>
      </w:r>
      <w:r w:rsidRPr="00E05502">
        <w:rPr>
          <w:rFonts w:ascii="Times New Roman" w:hAnsi="Times New Roman" w:cs="Times New Roman"/>
        </w:rPr>
        <w:t xml:space="preserve"> - свая погружена в твердомерзлый грунт, глубина сезонного оттаивания которого </w:t>
      </w:r>
      <w:r w:rsidR="000C0977" w:rsidRPr="00E05502">
        <w:rPr>
          <w:rFonts w:ascii="Times New Roman" w:hAnsi="Times New Roman" w:cs="Times New Roman"/>
          <w:noProof/>
          <w:position w:val="-11"/>
        </w:rPr>
        <w:drawing>
          <wp:inline distT="0" distB="0" distL="0" distR="0" wp14:anchorId="1C2A9018" wp14:editId="549337C6">
            <wp:extent cx="552450" cy="231775"/>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Pr="00E05502">
        <w:rPr>
          <w:rFonts w:ascii="Times New Roman" w:hAnsi="Times New Roman" w:cs="Times New Roman"/>
        </w:rPr>
        <w:t xml:space="preserve">, условия заделки сваи те же, что и в схеме 1, а вышерасположенные грунты рассматриваются как линейно-деформируемая среда с коэффициентом жесткости, возрастающим пропорционально глубине в пределах каждого однородного слоя; эту схему допускается также принимать при </w:t>
      </w:r>
      <w:r w:rsidR="000C0977" w:rsidRPr="00E05502">
        <w:rPr>
          <w:rFonts w:ascii="Times New Roman" w:hAnsi="Times New Roman" w:cs="Times New Roman"/>
          <w:noProof/>
          <w:position w:val="-9"/>
        </w:rPr>
        <w:drawing>
          <wp:inline distT="0" distB="0" distL="0" distR="0" wp14:anchorId="27E69E72" wp14:editId="28797708">
            <wp:extent cx="497840" cy="19812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497840" cy="198120"/>
                    </a:xfrm>
                    <a:prstGeom prst="rect">
                      <a:avLst/>
                    </a:prstGeom>
                    <a:noFill/>
                    <a:ln>
                      <a:noFill/>
                    </a:ln>
                  </pic:spPr>
                </pic:pic>
              </a:graphicData>
            </a:graphic>
          </wp:inline>
        </w:drawing>
      </w:r>
      <w:r w:rsidRPr="00E05502">
        <w:rPr>
          <w:rFonts w:ascii="Times New Roman" w:hAnsi="Times New Roman" w:cs="Times New Roman"/>
        </w:rPr>
        <w:t xml:space="preserve">, если сезоннооттаивающий слой сложен маловлажными крупнообломочными и песчаными грунтами средней плотности и плотными, а также глинистыми грунтами с показателем текучести в талом состоянии </w:t>
      </w:r>
      <w:r w:rsidR="000C0977" w:rsidRPr="00E05502">
        <w:rPr>
          <w:rFonts w:ascii="Times New Roman" w:hAnsi="Times New Roman" w:cs="Times New Roman"/>
          <w:noProof/>
          <w:position w:val="-10"/>
        </w:rPr>
        <w:drawing>
          <wp:inline distT="0" distB="0" distL="0" distR="0" wp14:anchorId="555937F5" wp14:editId="0138941B">
            <wp:extent cx="313690" cy="21844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E05502">
        <w:rPr>
          <w:rFonts w:ascii="Times New Roman" w:hAnsi="Times New Roman" w:cs="Times New Roman"/>
        </w:rPr>
        <w:t>0,75;</w:t>
      </w:r>
    </w:p>
    <w:p w14:paraId="0EF15DC7" w14:textId="77777777" w:rsidR="005260C7" w:rsidRPr="00E05502" w:rsidRDefault="005260C7">
      <w:pPr>
        <w:pStyle w:val="FORMATTEXT"/>
        <w:ind w:firstLine="568"/>
        <w:jc w:val="both"/>
        <w:rPr>
          <w:rFonts w:ascii="Times New Roman" w:hAnsi="Times New Roman" w:cs="Times New Roman"/>
        </w:rPr>
      </w:pPr>
    </w:p>
    <w:p w14:paraId="5CA7566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b/>
          <w:bCs/>
        </w:rPr>
        <w:t>схема 3</w:t>
      </w:r>
      <w:r w:rsidRPr="00E05502">
        <w:rPr>
          <w:rFonts w:ascii="Times New Roman" w:hAnsi="Times New Roman" w:cs="Times New Roman"/>
        </w:rPr>
        <w:t xml:space="preserve"> - свая погружена в пластичномерзлый грунт, а также в случаях использования многолетнемерзлых грунтов в качестве основания по принципу II; окружающие сваю грунты рассматриваются как линейно-деформируемая среда с коэффициентом жесткости, возрастающим пропорционально глубине в пределах каждого однородного слоя.</w:t>
      </w:r>
    </w:p>
    <w:p w14:paraId="1AAAE00D" w14:textId="77777777" w:rsidR="005260C7" w:rsidRPr="00E05502" w:rsidRDefault="005260C7">
      <w:pPr>
        <w:pStyle w:val="FORMATTEXT"/>
        <w:ind w:firstLine="568"/>
        <w:jc w:val="both"/>
        <w:rPr>
          <w:rFonts w:ascii="Times New Roman" w:hAnsi="Times New Roman" w:cs="Times New Roman"/>
        </w:rPr>
      </w:pPr>
    </w:p>
    <w:p w14:paraId="28620766" w14:textId="4FB37EA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Ж.3 Расчет свай по указанным схемам выполняется в соответствии с указаниями СП 24.13330 исходя из условной глубины погружения свай, равной </w:t>
      </w:r>
      <w:r w:rsidR="000C0977" w:rsidRPr="00E05502">
        <w:rPr>
          <w:rFonts w:ascii="Times New Roman" w:hAnsi="Times New Roman" w:cs="Times New Roman"/>
          <w:noProof/>
          <w:position w:val="-11"/>
        </w:rPr>
        <w:drawing>
          <wp:inline distT="0" distB="0" distL="0" distR="0" wp14:anchorId="5AC482DA" wp14:editId="6C1DD64F">
            <wp:extent cx="621030" cy="231775"/>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Pr="00E05502">
        <w:rPr>
          <w:rFonts w:ascii="Times New Roman" w:hAnsi="Times New Roman" w:cs="Times New Roman"/>
        </w:rPr>
        <w:t>при расчетах по схемам 1 и 2 и равной фактической глубине погружения сваи при расчетах по схеме 3, отсчитываемой от поверхности грунта при высоком ростверке и от подошвы ростверка - при низком ростверке.</w:t>
      </w:r>
    </w:p>
    <w:p w14:paraId="53C2A221" w14:textId="77777777" w:rsidR="005260C7" w:rsidRPr="00E05502" w:rsidRDefault="005260C7">
      <w:pPr>
        <w:pStyle w:val="FORMATTEXT"/>
        <w:ind w:firstLine="568"/>
        <w:jc w:val="both"/>
        <w:rPr>
          <w:rFonts w:ascii="Times New Roman" w:hAnsi="Times New Roman" w:cs="Times New Roman"/>
        </w:rPr>
      </w:pPr>
    </w:p>
    <w:p w14:paraId="6CD2B02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расчетах по схеме 2, а также по схеме 3 в случаях, когда многолетнемерзлые грунты используются в качестве основания по принципу II, величину коэффициента пропорциональности </w:t>
      </w:r>
      <w:r w:rsidRPr="00E05502">
        <w:rPr>
          <w:rFonts w:ascii="Times New Roman" w:hAnsi="Times New Roman" w:cs="Times New Roman"/>
          <w:i/>
          <w:iCs/>
        </w:rPr>
        <w:t>K</w:t>
      </w:r>
      <w:r w:rsidRPr="00E05502">
        <w:rPr>
          <w:rFonts w:ascii="Times New Roman" w:hAnsi="Times New Roman" w:cs="Times New Roman"/>
        </w:rPr>
        <w:t xml:space="preserve">, описывающего линейное возрастание с глубиной коэффициента жесткости, окружающего сваю грунта, принимают в зависимости от вида грунта по СП 24.13330. При этом, приведенные в СП 24.13330 значения </w:t>
      </w:r>
      <w:r w:rsidRPr="00E05502">
        <w:rPr>
          <w:rFonts w:ascii="Times New Roman" w:hAnsi="Times New Roman" w:cs="Times New Roman"/>
          <w:i/>
          <w:iCs/>
        </w:rPr>
        <w:t>K</w:t>
      </w:r>
      <w:r w:rsidRPr="00E05502">
        <w:rPr>
          <w:rFonts w:ascii="Times New Roman" w:hAnsi="Times New Roman" w:cs="Times New Roman"/>
        </w:rPr>
        <w:t xml:space="preserve"> уменьшают на 30% для оттаявших глинистых грунтов и на 15% для водонасыщенных песков.</w:t>
      </w:r>
    </w:p>
    <w:p w14:paraId="69BD35D7" w14:textId="77777777" w:rsidR="005260C7" w:rsidRPr="00E05502" w:rsidRDefault="005260C7">
      <w:pPr>
        <w:pStyle w:val="FORMATTEXT"/>
        <w:ind w:firstLine="568"/>
        <w:jc w:val="both"/>
        <w:rPr>
          <w:rFonts w:ascii="Times New Roman" w:hAnsi="Times New Roman" w:cs="Times New Roman"/>
        </w:rPr>
      </w:pPr>
    </w:p>
    <w:p w14:paraId="1AC7593E" w14:textId="5264AC7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 расчетах по схеме 3, когда свая погружена в пластичномерзлые грунты, величину коэффициента пропорциональности этих грунтов </w:t>
      </w:r>
      <w:r w:rsidRPr="00E05502">
        <w:rPr>
          <w:rFonts w:ascii="Times New Roman" w:hAnsi="Times New Roman" w:cs="Times New Roman"/>
          <w:i/>
          <w:iCs/>
        </w:rPr>
        <w:t>K</w:t>
      </w:r>
      <w:r w:rsidRPr="00E05502">
        <w:rPr>
          <w:rFonts w:ascii="Times New Roman" w:hAnsi="Times New Roman" w:cs="Times New Roman"/>
        </w:rPr>
        <w:t>, кН/м</w:t>
      </w:r>
      <w:r w:rsidR="000C0977" w:rsidRPr="00E05502">
        <w:rPr>
          <w:rFonts w:ascii="Times New Roman" w:hAnsi="Times New Roman" w:cs="Times New Roman"/>
          <w:noProof/>
          <w:position w:val="-10"/>
        </w:rPr>
        <w:drawing>
          <wp:inline distT="0" distB="0" distL="0" distR="0" wp14:anchorId="3FDCBEA9" wp14:editId="4B45DE0E">
            <wp:extent cx="102235" cy="21844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допускается определять по формуле</w:t>
      </w:r>
    </w:p>
    <w:p w14:paraId="6CB754B8" w14:textId="77777777" w:rsidR="005260C7" w:rsidRPr="00E05502" w:rsidRDefault="005260C7">
      <w:pPr>
        <w:pStyle w:val="FORMATTEXT"/>
        <w:ind w:firstLine="568"/>
        <w:jc w:val="both"/>
        <w:rPr>
          <w:rFonts w:ascii="Times New Roman" w:hAnsi="Times New Roman" w:cs="Times New Roman"/>
        </w:rPr>
      </w:pPr>
    </w:p>
    <w:p w14:paraId="503A15B2" w14:textId="399CFE4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7"/>
        </w:rPr>
        <w:drawing>
          <wp:inline distT="0" distB="0" distL="0" distR="0" wp14:anchorId="128B2E97" wp14:editId="4D2FB0C3">
            <wp:extent cx="791845" cy="40259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791845" cy="402590"/>
                    </a:xfrm>
                    <a:prstGeom prst="rect">
                      <a:avLst/>
                    </a:prstGeom>
                    <a:noFill/>
                    <a:ln>
                      <a:noFill/>
                    </a:ln>
                  </pic:spPr>
                </pic:pic>
              </a:graphicData>
            </a:graphic>
          </wp:inline>
        </w:drawing>
      </w:r>
      <w:r w:rsidR="005260C7" w:rsidRPr="00E05502">
        <w:rPr>
          <w:rFonts w:ascii="Times New Roman" w:hAnsi="Times New Roman" w:cs="Times New Roman"/>
        </w:rPr>
        <w:t xml:space="preserve">,                                                        (Ж.1) </w:t>
      </w:r>
    </w:p>
    <w:p w14:paraId="5F5F3B6F" w14:textId="77777777" w:rsidR="005260C7" w:rsidRPr="00E05502" w:rsidRDefault="005260C7">
      <w:pPr>
        <w:pStyle w:val="FORMATTEXT"/>
        <w:jc w:val="both"/>
        <w:rPr>
          <w:rFonts w:ascii="Times New Roman" w:hAnsi="Times New Roman" w:cs="Times New Roman"/>
        </w:rPr>
      </w:pPr>
    </w:p>
    <w:p w14:paraId="6377EF22" w14:textId="77777777" w:rsidR="005260C7" w:rsidRPr="00E05502" w:rsidRDefault="005260C7">
      <w:pPr>
        <w:pStyle w:val="FORMATTEXT"/>
        <w:jc w:val="both"/>
        <w:rPr>
          <w:rFonts w:ascii="Times New Roman" w:hAnsi="Times New Roman" w:cs="Times New Roman"/>
        </w:rPr>
      </w:pPr>
    </w:p>
    <w:p w14:paraId="0B1DD514"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E</w:t>
      </w:r>
      <w:r w:rsidRPr="00E05502">
        <w:rPr>
          <w:rFonts w:ascii="Times New Roman" w:hAnsi="Times New Roman" w:cs="Times New Roman"/>
        </w:rPr>
        <w:t xml:space="preserve"> - модуль общей деформации, МПа, пластичномерзлого грунта, окружающего сваю; </w:t>
      </w:r>
    </w:p>
    <w:p w14:paraId="12841F0F" w14:textId="77777777"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i/>
          <w:iCs/>
        </w:rPr>
        <w:t>l</w:t>
      </w:r>
      <w:r w:rsidRPr="00E05502">
        <w:rPr>
          <w:rFonts w:ascii="Times New Roman" w:hAnsi="Times New Roman" w:cs="Times New Roman"/>
        </w:rPr>
        <w:t xml:space="preserve"> и </w:t>
      </w:r>
      <w:r w:rsidRPr="00E05502">
        <w:rPr>
          <w:rFonts w:ascii="Times New Roman" w:hAnsi="Times New Roman" w:cs="Times New Roman"/>
          <w:i/>
          <w:iCs/>
        </w:rPr>
        <w:t>d</w:t>
      </w:r>
      <w:r w:rsidRPr="00E05502">
        <w:rPr>
          <w:rFonts w:ascii="Times New Roman" w:hAnsi="Times New Roman" w:cs="Times New Roman"/>
        </w:rPr>
        <w:t xml:space="preserve"> - соответственно длина, м, погруженной в грунт части сваи и наружный диаметр, м, круглого или сторона прямоугольного сечения сваи в плоскости, перпендикулярной к действию горизонтальной нагрузки.</w:t>
      </w:r>
      <w:r w:rsidR="00A67B64">
        <w:rPr>
          <w:rFonts w:ascii="Times New Roman" w:hAnsi="Times New Roman" w:cs="Times New Roman"/>
        </w:rPr>
        <w:fldChar w:fldCharType="begin"/>
      </w:r>
      <w:r w:rsidR="00A67B64" w:rsidRPr="00E05502">
        <w:rPr>
          <w:rFonts w:ascii="Times New Roman" w:hAnsi="Times New Roman" w:cs="Times New Roman"/>
        </w:rPr>
        <w:instrText xml:space="preserve">tc </w:instrText>
      </w:r>
      <w:r w:rsidRPr="00E05502">
        <w:rPr>
          <w:rFonts w:ascii="Times New Roman" w:hAnsi="Times New Roman" w:cs="Times New Roman"/>
        </w:rPr>
        <w:instrText xml:space="preserve"> \l 0 </w:instrText>
      </w:r>
      <w:r w:rsidR="00A67B64" w:rsidRPr="00E05502">
        <w:rPr>
          <w:rFonts w:ascii="Times New Roman" w:hAnsi="Times New Roman" w:cs="Times New Roman"/>
        </w:rPr>
        <w:instrText>"</w:instrText>
      </w:r>
      <w:r w:rsidRPr="00E05502">
        <w:rPr>
          <w:rFonts w:ascii="Times New Roman" w:hAnsi="Times New Roman" w:cs="Times New Roman"/>
        </w:rPr>
        <w:instrText>2Приложение И. Расчет осадок оснований, сложенных сильнольдистыми грунтами и подземным льдом</w:instrText>
      </w:r>
      <w:r w:rsidR="00A67B64" w:rsidRPr="00E05502">
        <w:rPr>
          <w:rFonts w:ascii="Times New Roman" w:hAnsi="Times New Roman" w:cs="Times New Roman"/>
        </w:rPr>
        <w:instrText>"</w:instrText>
      </w:r>
      <w:r w:rsidR="00A67B64">
        <w:rPr>
          <w:rFonts w:ascii="Times New Roman" w:hAnsi="Times New Roman" w:cs="Times New Roman"/>
        </w:rPr>
        <w:fldChar w:fldCharType="end"/>
      </w:r>
    </w:p>
    <w:p w14:paraId="71A83E2A" w14:textId="77777777" w:rsidR="005260C7" w:rsidRPr="00E05502" w:rsidRDefault="00E05502" w:rsidP="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Приложение И</w:t>
      </w:r>
      <w:r w:rsidR="005260C7" w:rsidRPr="00E05502">
        <w:rPr>
          <w:rFonts w:ascii="Times New Roman" w:hAnsi="Times New Roman" w:cs="Times New Roman"/>
          <w:b/>
          <w:bCs/>
        </w:rPr>
        <w:t xml:space="preserve">       </w:t>
      </w:r>
    </w:p>
    <w:p w14:paraId="5E65C88B" w14:textId="77777777" w:rsidR="005260C7" w:rsidRPr="00E05502" w:rsidRDefault="005260C7">
      <w:pPr>
        <w:pStyle w:val="HEADERTEXT"/>
        <w:rPr>
          <w:rFonts w:ascii="Times New Roman" w:hAnsi="Times New Roman" w:cs="Times New Roman"/>
          <w:b/>
          <w:bCs/>
          <w:color w:val="auto"/>
        </w:rPr>
      </w:pPr>
    </w:p>
    <w:p w14:paraId="01CB5CEF"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Расчет осадок оснований, сложенных сильнольдистыми грунтами и подземным льдом </w:t>
      </w:r>
    </w:p>
    <w:p w14:paraId="71B8E788" w14:textId="7A4AB51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И.1 Осадка основания столбчатого фундамента на сильнольдистых грунтах определяется согласно 7.2.17, 7.2.18 и 8.8. При этом, составляющую осадки </w:t>
      </w:r>
      <w:r w:rsidR="000C0977" w:rsidRPr="00E05502">
        <w:rPr>
          <w:rFonts w:ascii="Times New Roman" w:hAnsi="Times New Roman" w:cs="Times New Roman"/>
          <w:noProof/>
          <w:position w:val="-11"/>
        </w:rPr>
        <w:drawing>
          <wp:inline distT="0" distB="0" distL="0" distR="0" wp14:anchorId="00871E7E" wp14:editId="44DA004F">
            <wp:extent cx="191135" cy="23876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rPr>
        <w:t>, м, обусловленную уплотнением оснований под нагрузкой, допускается определять по формуле</w:t>
      </w:r>
    </w:p>
    <w:p w14:paraId="5D973AC7" w14:textId="77777777" w:rsidR="005260C7" w:rsidRPr="00E05502" w:rsidRDefault="005260C7">
      <w:pPr>
        <w:pStyle w:val="FORMATTEXT"/>
        <w:ind w:firstLine="568"/>
        <w:jc w:val="both"/>
        <w:rPr>
          <w:rFonts w:ascii="Times New Roman" w:hAnsi="Times New Roman" w:cs="Times New Roman"/>
        </w:rPr>
      </w:pPr>
    </w:p>
    <w:p w14:paraId="0DB6C421" w14:textId="3F19F2DE"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0"/>
        </w:rPr>
        <w:drawing>
          <wp:inline distT="0" distB="0" distL="0" distR="0" wp14:anchorId="5AA96DC3" wp14:editId="42D6A237">
            <wp:extent cx="839470" cy="45720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39470" cy="457200"/>
                    </a:xfrm>
                    <a:prstGeom prst="rect">
                      <a:avLst/>
                    </a:prstGeom>
                    <a:noFill/>
                    <a:ln>
                      <a:noFill/>
                    </a:ln>
                  </pic:spPr>
                </pic:pic>
              </a:graphicData>
            </a:graphic>
          </wp:inline>
        </w:drawing>
      </w:r>
      <w:r w:rsidR="005260C7" w:rsidRPr="00E05502">
        <w:rPr>
          <w:rFonts w:ascii="Times New Roman" w:hAnsi="Times New Roman" w:cs="Times New Roman"/>
        </w:rPr>
        <w:t xml:space="preserve">,                                                         (И.1) </w:t>
      </w:r>
    </w:p>
    <w:p w14:paraId="378EE5AE" w14:textId="77777777" w:rsidR="005260C7" w:rsidRPr="00E05502" w:rsidRDefault="005260C7">
      <w:pPr>
        <w:pStyle w:val="FORMATTEXT"/>
        <w:jc w:val="both"/>
        <w:rPr>
          <w:rFonts w:ascii="Times New Roman" w:hAnsi="Times New Roman" w:cs="Times New Roman"/>
        </w:rPr>
      </w:pPr>
    </w:p>
    <w:p w14:paraId="000E06D4" w14:textId="77777777" w:rsidR="005260C7" w:rsidRPr="00E05502" w:rsidRDefault="005260C7">
      <w:pPr>
        <w:pStyle w:val="FORMATTEXT"/>
        <w:jc w:val="both"/>
        <w:rPr>
          <w:rFonts w:ascii="Times New Roman" w:hAnsi="Times New Roman" w:cs="Times New Roman"/>
        </w:rPr>
      </w:pPr>
    </w:p>
    <w:p w14:paraId="3528927D" w14:textId="2DCF8A5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n</w:t>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30E4AF34" wp14:editId="567DA92A">
            <wp:extent cx="170815" cy="238760"/>
            <wp:effectExtent l="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E05502">
        <w:rPr>
          <w:rFonts w:ascii="Times New Roman" w:hAnsi="Times New Roman" w:cs="Times New Roman"/>
        </w:rPr>
        <w:t xml:space="preserve">- соответственно число выделенных слоев грунта и их толщина, м; </w:t>
      </w:r>
    </w:p>
    <w:p w14:paraId="708883F9" w14:textId="284E2F9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0222945" wp14:editId="27A60D05">
            <wp:extent cx="191135" cy="238760"/>
            <wp:effectExtent l="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5260C7" w:rsidRPr="00E05502">
        <w:rPr>
          <w:rFonts w:ascii="Times New Roman" w:hAnsi="Times New Roman" w:cs="Times New Roman"/>
        </w:rPr>
        <w:t xml:space="preserve">- относительное сжатие </w:t>
      </w:r>
      <w:r w:rsidR="005260C7" w:rsidRPr="00E05502">
        <w:rPr>
          <w:rFonts w:ascii="Times New Roman" w:hAnsi="Times New Roman" w:cs="Times New Roman"/>
          <w:i/>
          <w:iCs/>
        </w:rPr>
        <w:t>j</w:t>
      </w:r>
      <w:r w:rsidR="005260C7" w:rsidRPr="00E05502">
        <w:rPr>
          <w:rFonts w:ascii="Times New Roman" w:hAnsi="Times New Roman" w:cs="Times New Roman"/>
        </w:rPr>
        <w:t xml:space="preserve">-го слоя грунта, доли единицы, определяемое опытным путем; для прослоев льда значение </w:t>
      </w:r>
      <w:r w:rsidRPr="00E05502">
        <w:rPr>
          <w:rFonts w:ascii="Times New Roman" w:hAnsi="Times New Roman" w:cs="Times New Roman"/>
          <w:noProof/>
          <w:position w:val="-11"/>
        </w:rPr>
        <w:drawing>
          <wp:inline distT="0" distB="0" distL="0" distR="0" wp14:anchorId="49960B91" wp14:editId="5E4A2D98">
            <wp:extent cx="266065" cy="23876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5260C7" w:rsidRPr="00E05502">
        <w:rPr>
          <w:rFonts w:ascii="Times New Roman" w:hAnsi="Times New Roman" w:cs="Times New Roman"/>
        </w:rPr>
        <w:t>допускается определять по формуле</w:t>
      </w:r>
    </w:p>
    <w:p w14:paraId="403BE8A2" w14:textId="77777777" w:rsidR="005260C7" w:rsidRPr="00E05502" w:rsidRDefault="005260C7">
      <w:pPr>
        <w:pStyle w:val="FORMATTEXT"/>
        <w:ind w:firstLine="568"/>
        <w:jc w:val="both"/>
        <w:rPr>
          <w:rFonts w:ascii="Times New Roman" w:hAnsi="Times New Roman" w:cs="Times New Roman"/>
        </w:rPr>
      </w:pPr>
    </w:p>
    <w:p w14:paraId="55586E62" w14:textId="0B10B995" w:rsidR="005260C7" w:rsidRPr="00E05502" w:rsidRDefault="000C0977" w:rsidP="00E05502">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1C4688CD" wp14:editId="359E0ACA">
            <wp:extent cx="1610360" cy="484505"/>
            <wp:effectExtent l="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1610360" cy="484505"/>
                    </a:xfrm>
                    <a:prstGeom prst="rect">
                      <a:avLst/>
                    </a:prstGeom>
                    <a:noFill/>
                    <a:ln>
                      <a:noFill/>
                    </a:ln>
                  </pic:spPr>
                </pic:pic>
              </a:graphicData>
            </a:graphic>
          </wp:inline>
        </w:drawing>
      </w:r>
      <w:r w:rsidR="005260C7" w:rsidRPr="00E05502">
        <w:rPr>
          <w:rFonts w:ascii="Times New Roman" w:hAnsi="Times New Roman" w:cs="Times New Roman"/>
        </w:rPr>
        <w:t>,                                                  (И.2)           </w:t>
      </w:r>
    </w:p>
    <w:p w14:paraId="3C8F9625" w14:textId="608F5110"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здесь </w:t>
      </w:r>
      <w:r w:rsidR="000C0977" w:rsidRPr="00E05502">
        <w:rPr>
          <w:rFonts w:ascii="Times New Roman" w:hAnsi="Times New Roman" w:cs="Times New Roman"/>
          <w:noProof/>
          <w:position w:val="-11"/>
        </w:rPr>
        <w:drawing>
          <wp:inline distT="0" distB="0" distL="0" distR="0" wp14:anchorId="58FAF31E" wp14:editId="75E80185">
            <wp:extent cx="191135" cy="238760"/>
            <wp:effectExtent l="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rPr>
        <w:t xml:space="preserve">- пористость </w:t>
      </w:r>
      <w:r w:rsidRPr="00E05502">
        <w:rPr>
          <w:rFonts w:ascii="Times New Roman" w:hAnsi="Times New Roman" w:cs="Times New Roman"/>
          <w:i/>
          <w:iCs/>
        </w:rPr>
        <w:t>j</w:t>
      </w:r>
      <w:r w:rsidRPr="00E05502">
        <w:rPr>
          <w:rFonts w:ascii="Times New Roman" w:hAnsi="Times New Roman" w:cs="Times New Roman"/>
        </w:rPr>
        <w:t xml:space="preserve">-го слоя льда; </w:t>
      </w:r>
    </w:p>
    <w:p w14:paraId="6B7FDC8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р</w:t>
      </w:r>
      <w:r w:rsidRPr="00E05502">
        <w:rPr>
          <w:rFonts w:ascii="Times New Roman" w:hAnsi="Times New Roman" w:cs="Times New Roman"/>
        </w:rPr>
        <w:t xml:space="preserve"> - среднее давление на грунт под подошвой фундамента, кПа;</w:t>
      </w:r>
    </w:p>
    <w:p w14:paraId="233C5E78" w14:textId="77777777" w:rsidR="005260C7" w:rsidRPr="00E05502" w:rsidRDefault="005260C7">
      <w:pPr>
        <w:pStyle w:val="FORMATTEXT"/>
        <w:ind w:firstLine="568"/>
        <w:jc w:val="both"/>
        <w:rPr>
          <w:rFonts w:ascii="Times New Roman" w:hAnsi="Times New Roman" w:cs="Times New Roman"/>
        </w:rPr>
      </w:pPr>
    </w:p>
    <w:p w14:paraId="5E00EE3E" w14:textId="4E562AF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E4DAD27" wp14:editId="737AF000">
            <wp:extent cx="211455" cy="231775"/>
            <wp:effectExtent l="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атмосферное давление, принимаемое равным 10,0 кПа;</w:t>
      </w:r>
    </w:p>
    <w:p w14:paraId="64C0B9C1" w14:textId="77777777" w:rsidR="005260C7" w:rsidRPr="00E05502" w:rsidRDefault="005260C7">
      <w:pPr>
        <w:pStyle w:val="FORMATTEXT"/>
        <w:ind w:firstLine="568"/>
        <w:jc w:val="both"/>
        <w:rPr>
          <w:rFonts w:ascii="Times New Roman" w:hAnsi="Times New Roman" w:cs="Times New Roman"/>
        </w:rPr>
      </w:pPr>
    </w:p>
    <w:p w14:paraId="50A31D45" w14:textId="28A42A2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4F8702E" wp14:editId="6328A08D">
            <wp:extent cx="313690" cy="238760"/>
            <wp:effectExtent l="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xml:space="preserve">- природное (бытовое) давление в середине </w:t>
      </w:r>
      <w:r w:rsidR="005260C7" w:rsidRPr="00E05502">
        <w:rPr>
          <w:rFonts w:ascii="Times New Roman" w:hAnsi="Times New Roman" w:cs="Times New Roman"/>
          <w:i/>
          <w:iCs/>
        </w:rPr>
        <w:t>j</w:t>
      </w:r>
      <w:r w:rsidR="005260C7" w:rsidRPr="00E05502">
        <w:rPr>
          <w:rFonts w:ascii="Times New Roman" w:hAnsi="Times New Roman" w:cs="Times New Roman"/>
        </w:rPr>
        <w:t>-го слоя, кПа;</w:t>
      </w:r>
    </w:p>
    <w:p w14:paraId="1CA6B915" w14:textId="77777777" w:rsidR="005260C7" w:rsidRPr="00E05502" w:rsidRDefault="005260C7">
      <w:pPr>
        <w:pStyle w:val="FORMATTEXT"/>
        <w:ind w:firstLine="568"/>
        <w:jc w:val="both"/>
        <w:rPr>
          <w:rFonts w:ascii="Times New Roman" w:hAnsi="Times New Roman" w:cs="Times New Roman"/>
        </w:rPr>
      </w:pPr>
    </w:p>
    <w:p w14:paraId="43172C60" w14:textId="61DB24EF"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8"/>
        </w:rPr>
        <w:drawing>
          <wp:inline distT="0" distB="0" distL="0" distR="0" wp14:anchorId="79F48BB2" wp14:editId="575137EB">
            <wp:extent cx="320675" cy="163830"/>
            <wp:effectExtent l="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320675" cy="163830"/>
                    </a:xfrm>
                    <a:prstGeom prst="rect">
                      <a:avLst/>
                    </a:prstGeom>
                    <a:noFill/>
                    <a:ln>
                      <a:noFill/>
                    </a:ln>
                  </pic:spPr>
                </pic:pic>
              </a:graphicData>
            </a:graphic>
          </wp:inline>
        </w:drawing>
      </w:r>
      <w:r w:rsidR="005260C7" w:rsidRPr="00E05502">
        <w:rPr>
          <w:rFonts w:ascii="Times New Roman" w:hAnsi="Times New Roman" w:cs="Times New Roman"/>
        </w:rPr>
        <w:t xml:space="preserve">- безмерный коэффициент, принимаемый по таблице И.1 в зависимости от отношения сторон подошвы фундамента </w:t>
      </w:r>
      <w:r w:rsidR="005260C7" w:rsidRPr="00E05502">
        <w:rPr>
          <w:rFonts w:ascii="Times New Roman" w:hAnsi="Times New Roman" w:cs="Times New Roman"/>
          <w:i/>
          <w:iCs/>
        </w:rPr>
        <w:t>a/b</w:t>
      </w:r>
      <w:r w:rsidR="005260C7" w:rsidRPr="00E05502">
        <w:rPr>
          <w:rFonts w:ascii="Times New Roman" w:hAnsi="Times New Roman" w:cs="Times New Roman"/>
        </w:rPr>
        <w:t xml:space="preserve"> и относительной глубины </w:t>
      </w:r>
      <w:r w:rsidRPr="00E05502">
        <w:rPr>
          <w:rFonts w:ascii="Times New Roman" w:hAnsi="Times New Roman" w:cs="Times New Roman"/>
          <w:noProof/>
          <w:position w:val="-20"/>
        </w:rPr>
        <w:drawing>
          <wp:inline distT="0" distB="0" distL="0" distR="0" wp14:anchorId="35A01696" wp14:editId="377609BC">
            <wp:extent cx="894080" cy="457200"/>
            <wp:effectExtent l="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894080" cy="457200"/>
                    </a:xfrm>
                    <a:prstGeom prst="rect">
                      <a:avLst/>
                    </a:prstGeom>
                    <a:noFill/>
                    <a:ln>
                      <a:noFill/>
                    </a:ln>
                  </pic:spPr>
                </pic:pic>
              </a:graphicData>
            </a:graphic>
          </wp:inline>
        </w:drawing>
      </w:r>
      <w:r w:rsidR="005260C7" w:rsidRPr="00E05502">
        <w:rPr>
          <w:rFonts w:ascii="Times New Roman" w:hAnsi="Times New Roman" w:cs="Times New Roman"/>
        </w:rPr>
        <w:t xml:space="preserve">(здесь </w:t>
      </w:r>
      <w:r w:rsidRPr="00E05502">
        <w:rPr>
          <w:rFonts w:ascii="Times New Roman" w:hAnsi="Times New Roman" w:cs="Times New Roman"/>
          <w:noProof/>
          <w:position w:val="-12"/>
        </w:rPr>
        <w:drawing>
          <wp:inline distT="0" distB="0" distL="0" distR="0" wp14:anchorId="598F5A1F" wp14:editId="46CDFD06">
            <wp:extent cx="273050" cy="273050"/>
            <wp:effectExtent l="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2"/>
        </w:rPr>
        <w:drawing>
          <wp:inline distT="0" distB="0" distL="0" distR="0" wp14:anchorId="6B814B19" wp14:editId="7F15F462">
            <wp:extent cx="170815" cy="273050"/>
            <wp:effectExtent l="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0815" cy="273050"/>
                    </a:xfrm>
                    <a:prstGeom prst="rect">
                      <a:avLst/>
                    </a:prstGeom>
                    <a:noFill/>
                    <a:ln>
                      <a:noFill/>
                    </a:ln>
                  </pic:spPr>
                </pic:pic>
              </a:graphicData>
            </a:graphic>
          </wp:inline>
        </w:drawing>
      </w:r>
      <w:r w:rsidR="005260C7" w:rsidRPr="00E05502">
        <w:rPr>
          <w:rFonts w:ascii="Times New Roman" w:hAnsi="Times New Roman" w:cs="Times New Roman"/>
        </w:rPr>
        <w:t xml:space="preserve">- расстояния от подошвы фундамента соответственно до кровли и подошвы </w:t>
      </w:r>
      <w:r w:rsidR="005260C7" w:rsidRPr="00E05502">
        <w:rPr>
          <w:rFonts w:ascii="Times New Roman" w:hAnsi="Times New Roman" w:cs="Times New Roman"/>
          <w:i/>
          <w:iCs/>
        </w:rPr>
        <w:t>j</w:t>
      </w:r>
      <w:r w:rsidR="005260C7" w:rsidRPr="00E05502">
        <w:rPr>
          <w:rFonts w:ascii="Times New Roman" w:hAnsi="Times New Roman" w:cs="Times New Roman"/>
        </w:rPr>
        <w:t xml:space="preserve">-го слоя льда). </w:t>
      </w:r>
    </w:p>
    <w:p w14:paraId="6B0E3F3B" w14:textId="77777777" w:rsidR="005260C7" w:rsidRDefault="005260C7">
      <w:pPr>
        <w:pStyle w:val="FORMATTEXT"/>
        <w:ind w:firstLine="568"/>
        <w:jc w:val="both"/>
        <w:rPr>
          <w:rFonts w:ascii="Times New Roman" w:hAnsi="Times New Roman" w:cs="Times New Roman"/>
        </w:rPr>
      </w:pPr>
    </w:p>
    <w:p w14:paraId="1C9CAAE7" w14:textId="77777777" w:rsidR="00E05502" w:rsidRDefault="00E05502" w:rsidP="00E05502">
      <w:pPr>
        <w:pStyle w:val="FORMATTEXT"/>
        <w:jc w:val="both"/>
        <w:rPr>
          <w:rFonts w:ascii="Times New Roman" w:hAnsi="Times New Roman" w:cs="Times New Roman"/>
        </w:rPr>
      </w:pPr>
    </w:p>
    <w:p w14:paraId="41552C1F" w14:textId="77777777" w:rsidR="00E05502" w:rsidRDefault="00E05502" w:rsidP="00E05502">
      <w:pPr>
        <w:pStyle w:val="FORMATTEXT"/>
        <w:jc w:val="both"/>
        <w:rPr>
          <w:rFonts w:ascii="Times New Roman" w:hAnsi="Times New Roman" w:cs="Times New Roman"/>
        </w:rPr>
      </w:pPr>
    </w:p>
    <w:p w14:paraId="7B8A70AF" w14:textId="77777777" w:rsidR="00E05502" w:rsidRDefault="00E05502" w:rsidP="00E05502">
      <w:pPr>
        <w:pStyle w:val="FORMATTEXT"/>
        <w:jc w:val="both"/>
        <w:rPr>
          <w:rFonts w:ascii="Times New Roman" w:hAnsi="Times New Roman" w:cs="Times New Roman"/>
        </w:rPr>
      </w:pPr>
    </w:p>
    <w:p w14:paraId="0911D819" w14:textId="77777777" w:rsidR="00E05502" w:rsidRDefault="00E05502" w:rsidP="00E05502">
      <w:pPr>
        <w:pStyle w:val="FORMATTEXT"/>
        <w:jc w:val="both"/>
        <w:rPr>
          <w:rFonts w:ascii="Times New Roman" w:hAnsi="Times New Roman" w:cs="Times New Roman"/>
        </w:rPr>
      </w:pPr>
    </w:p>
    <w:p w14:paraId="0C9BE790" w14:textId="77777777" w:rsidR="00E05502" w:rsidRDefault="00E05502" w:rsidP="00E05502">
      <w:pPr>
        <w:pStyle w:val="FORMATTEXT"/>
        <w:jc w:val="both"/>
        <w:rPr>
          <w:rFonts w:ascii="Times New Roman" w:hAnsi="Times New Roman" w:cs="Times New Roman"/>
        </w:rPr>
      </w:pPr>
    </w:p>
    <w:p w14:paraId="540F46CB" w14:textId="77777777" w:rsidR="00E05502" w:rsidRDefault="00E05502" w:rsidP="00E05502">
      <w:pPr>
        <w:pStyle w:val="FORMATTEXT"/>
        <w:jc w:val="both"/>
        <w:rPr>
          <w:rFonts w:ascii="Times New Roman" w:hAnsi="Times New Roman" w:cs="Times New Roman"/>
        </w:rPr>
      </w:pPr>
    </w:p>
    <w:p w14:paraId="691BBE86" w14:textId="77777777" w:rsidR="00E05502" w:rsidRPr="00E05502" w:rsidRDefault="00E05502">
      <w:pPr>
        <w:pStyle w:val="FORMATTEXT"/>
        <w:ind w:firstLine="568"/>
        <w:jc w:val="both"/>
        <w:rPr>
          <w:rFonts w:ascii="Times New Roman" w:hAnsi="Times New Roman" w:cs="Times New Roman"/>
        </w:rPr>
      </w:pPr>
    </w:p>
    <w:p w14:paraId="68690048" w14:textId="0AC43D70"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И.1 - Значения коэффициента </w:t>
      </w:r>
      <w:r w:rsidR="000C0977" w:rsidRPr="00E05502">
        <w:rPr>
          <w:rFonts w:ascii="Times New Roman" w:hAnsi="Times New Roman" w:cs="Times New Roman"/>
          <w:noProof/>
          <w:position w:val="-11"/>
        </w:rPr>
        <w:drawing>
          <wp:inline distT="0" distB="0" distL="0" distR="0" wp14:anchorId="5A2AF73D" wp14:editId="7B2D0FCE">
            <wp:extent cx="238760" cy="231775"/>
            <wp:effectExtent l="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p w14:paraId="1F3CAFB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050"/>
        <w:gridCol w:w="900"/>
        <w:gridCol w:w="1050"/>
        <w:gridCol w:w="1050"/>
        <w:gridCol w:w="1050"/>
        <w:gridCol w:w="1050"/>
        <w:gridCol w:w="900"/>
        <w:gridCol w:w="1050"/>
      </w:tblGrid>
      <w:tr w:rsidR="00E05502" w:rsidRPr="00E05502" w14:paraId="74298749"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62CAB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z’/b</w:t>
            </w:r>
            <w:r w:rsidRPr="00E05502">
              <w:rPr>
                <w:rFonts w:ascii="Times New Roman" w:hAnsi="Times New Roman" w:cs="Times New Roman"/>
                <w:sz w:val="18"/>
                <w:szCs w:val="18"/>
              </w:rPr>
              <w:t xml:space="preserve"> </w:t>
            </w:r>
          </w:p>
        </w:tc>
        <w:tc>
          <w:tcPr>
            <w:tcW w:w="81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AE1A09" w14:textId="6C695B38"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3D5BD46C" wp14:editId="1A849C35">
                  <wp:extent cx="238760" cy="231775"/>
                  <wp:effectExtent l="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Pr="00E05502">
              <w:rPr>
                <w:rFonts w:ascii="Times New Roman" w:hAnsi="Times New Roman" w:cs="Times New Roman"/>
                <w:i/>
                <w:iCs/>
                <w:sz w:val="18"/>
                <w:szCs w:val="18"/>
              </w:rPr>
              <w:t>l/b</w:t>
            </w:r>
            <w:r w:rsidRPr="00E05502">
              <w:rPr>
                <w:rFonts w:ascii="Times New Roman" w:hAnsi="Times New Roman" w:cs="Times New Roman"/>
                <w:sz w:val="18"/>
                <w:szCs w:val="18"/>
              </w:rPr>
              <w:t xml:space="preserve"> </w:t>
            </w:r>
          </w:p>
        </w:tc>
      </w:tr>
      <w:tr w:rsidR="00E05502" w:rsidRPr="00E05502" w14:paraId="6F4CE3CC"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837E850" w14:textId="77777777" w:rsidR="005260C7" w:rsidRPr="00E05502" w:rsidRDefault="005260C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83B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6AA4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3669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7CC5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A07A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05C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03A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0D6E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6D1C8E41"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CBFD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D927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CBED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0,450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5995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0,474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BCD2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0,492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F60B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0,506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28AD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0,516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A61F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0,545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0B35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0,569 </w:t>
            </w:r>
          </w:p>
        </w:tc>
      </w:tr>
      <w:tr w:rsidR="00E05502" w:rsidRPr="00E05502" w14:paraId="66B688B8"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8A53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0,6</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A74B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11039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85EE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0,324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27D2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0,343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C219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6520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8A428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A811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0,438 </w:t>
            </w:r>
          </w:p>
        </w:tc>
      </w:tr>
      <w:tr w:rsidR="00E05502" w:rsidRPr="00E05502" w14:paraId="042C3F1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A7D8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2F68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C4A9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5A6B5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797F1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0A39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3BC5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156D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2381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0,350 </w:t>
            </w:r>
          </w:p>
        </w:tc>
      </w:tr>
      <w:tr w:rsidR="00E05502" w:rsidRPr="00E05502" w14:paraId="5C7C02A0"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7DB1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10979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7B1D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28F2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EFC45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F15D7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EE77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E5DFE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6E6BA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0,289 </w:t>
            </w:r>
          </w:p>
        </w:tc>
      </w:tr>
      <w:tr w:rsidR="00E05502" w:rsidRPr="00E05502" w14:paraId="460DD08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7D8A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3D94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0672B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0130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AE92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52846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5309A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4938F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E973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0,196 </w:t>
            </w:r>
          </w:p>
        </w:tc>
      </w:tr>
      <w:tr w:rsidR="00E05502" w:rsidRPr="00E05502" w14:paraId="0853D7E3"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069C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7A118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A48DB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19E1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DF16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07E09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E3EC0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5988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CA63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0,145 </w:t>
            </w:r>
          </w:p>
        </w:tc>
      </w:tr>
      <w:tr w:rsidR="00E05502" w:rsidRPr="00E05502" w14:paraId="154933B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8DC9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8948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B876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19C09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3788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F6FDD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8B5F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D78B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A01E2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0,112 </w:t>
            </w:r>
          </w:p>
        </w:tc>
      </w:tr>
      <w:tr w:rsidR="00E05502" w:rsidRPr="00E05502" w14:paraId="0F86A23E"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5188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F58A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0,017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DF68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9B554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0,024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764E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0,027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B3DB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FD27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9EB95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0,047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DD5D6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0,090 </w:t>
            </w:r>
          </w:p>
        </w:tc>
      </w:tr>
    </w:tbl>
    <w:p w14:paraId="3B0ADDFE"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AF33F5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И.2 Скорость осадки сильнольдистых грунтов </w:t>
      </w:r>
      <w:r w:rsidRPr="00E05502">
        <w:rPr>
          <w:rFonts w:ascii="Times New Roman" w:hAnsi="Times New Roman" w:cs="Times New Roman"/>
          <w:i/>
          <w:iCs/>
        </w:rPr>
        <w:t>v</w:t>
      </w:r>
      <w:r w:rsidRPr="00E05502">
        <w:rPr>
          <w:rFonts w:ascii="Times New Roman" w:hAnsi="Times New Roman" w:cs="Times New Roman"/>
        </w:rPr>
        <w:t>, м/год, обусловленная их пластично-вязким течением, определяется по формуле</w:t>
      </w:r>
    </w:p>
    <w:p w14:paraId="50D13C20" w14:textId="77777777" w:rsidR="005260C7" w:rsidRPr="00E05502" w:rsidRDefault="005260C7">
      <w:pPr>
        <w:pStyle w:val="FORMATTEXT"/>
        <w:ind w:firstLine="568"/>
        <w:jc w:val="both"/>
        <w:rPr>
          <w:rFonts w:ascii="Times New Roman" w:hAnsi="Times New Roman" w:cs="Times New Roman"/>
        </w:rPr>
      </w:pPr>
    </w:p>
    <w:p w14:paraId="05FC83D3" w14:textId="546C41B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0"/>
        </w:rPr>
        <w:drawing>
          <wp:inline distT="0" distB="0" distL="0" distR="0" wp14:anchorId="06F11758" wp14:editId="7AF642C4">
            <wp:extent cx="607060" cy="457200"/>
            <wp:effectExtent l="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607060" cy="457200"/>
                    </a:xfrm>
                    <a:prstGeom prst="rect">
                      <a:avLst/>
                    </a:prstGeom>
                    <a:noFill/>
                    <a:ln>
                      <a:noFill/>
                    </a:ln>
                  </pic:spPr>
                </pic:pic>
              </a:graphicData>
            </a:graphic>
          </wp:inline>
        </w:drawing>
      </w:r>
      <w:r w:rsidR="005260C7" w:rsidRPr="00E05502">
        <w:rPr>
          <w:rFonts w:ascii="Times New Roman" w:hAnsi="Times New Roman" w:cs="Times New Roman"/>
        </w:rPr>
        <w:t xml:space="preserve">,                                                           (И.3) </w:t>
      </w:r>
    </w:p>
    <w:p w14:paraId="4359F438" w14:textId="77777777" w:rsidR="005260C7" w:rsidRPr="00E05502" w:rsidRDefault="005260C7">
      <w:pPr>
        <w:pStyle w:val="FORMATTEXT"/>
        <w:jc w:val="both"/>
        <w:rPr>
          <w:rFonts w:ascii="Times New Roman" w:hAnsi="Times New Roman" w:cs="Times New Roman"/>
        </w:rPr>
      </w:pPr>
    </w:p>
    <w:p w14:paraId="6CFAD584" w14:textId="77777777" w:rsidR="005260C7" w:rsidRPr="00E05502" w:rsidRDefault="005260C7">
      <w:pPr>
        <w:pStyle w:val="FORMATTEXT"/>
        <w:jc w:val="both"/>
        <w:rPr>
          <w:rFonts w:ascii="Times New Roman" w:hAnsi="Times New Roman" w:cs="Times New Roman"/>
        </w:rPr>
      </w:pPr>
    </w:p>
    <w:p w14:paraId="6DDE2C9A"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m</w:t>
      </w:r>
      <w:r w:rsidRPr="00E05502">
        <w:rPr>
          <w:rFonts w:ascii="Times New Roman" w:hAnsi="Times New Roman" w:cs="Times New Roman"/>
        </w:rPr>
        <w:t xml:space="preserve"> - число месяцев в году, в течение которых развиваются деформации ползучести грунтов; </w:t>
      </w:r>
    </w:p>
    <w:p w14:paraId="7F61EF53" w14:textId="26AC0CD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A1931DB" wp14:editId="7B9538AC">
            <wp:extent cx="170815" cy="238760"/>
            <wp:effectExtent l="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5260C7" w:rsidRPr="00E05502">
        <w:rPr>
          <w:rFonts w:ascii="Times New Roman" w:hAnsi="Times New Roman" w:cs="Times New Roman"/>
        </w:rPr>
        <w:t>- среднемесячная скорость осадки, м/мес, определяемая согласно И.3.</w:t>
      </w:r>
    </w:p>
    <w:p w14:paraId="6B274C32" w14:textId="77777777" w:rsidR="005260C7" w:rsidRPr="00E05502" w:rsidRDefault="005260C7">
      <w:pPr>
        <w:pStyle w:val="FORMATTEXT"/>
        <w:ind w:firstLine="568"/>
        <w:jc w:val="both"/>
        <w:rPr>
          <w:rFonts w:ascii="Times New Roman" w:hAnsi="Times New Roman" w:cs="Times New Roman"/>
        </w:rPr>
      </w:pPr>
    </w:p>
    <w:p w14:paraId="5DA2FC8B" w14:textId="42C80AF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И.3 Среднемесячная скорость осадки сильнольдистых грунтов основания </w:t>
      </w:r>
      <w:r w:rsidR="000C0977" w:rsidRPr="00E05502">
        <w:rPr>
          <w:rFonts w:ascii="Times New Roman" w:hAnsi="Times New Roman" w:cs="Times New Roman"/>
          <w:noProof/>
          <w:position w:val="-11"/>
        </w:rPr>
        <w:drawing>
          <wp:inline distT="0" distB="0" distL="0" distR="0" wp14:anchorId="639A82D0" wp14:editId="7AFC7957">
            <wp:extent cx="170815" cy="238760"/>
            <wp:effectExtent l="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E05502">
        <w:rPr>
          <w:rFonts w:ascii="Times New Roman" w:hAnsi="Times New Roman" w:cs="Times New Roman"/>
        </w:rPr>
        <w:t>м/мес (см/мес), определяется по формуле</w:t>
      </w:r>
    </w:p>
    <w:p w14:paraId="50BF4D5E" w14:textId="77777777" w:rsidR="005260C7" w:rsidRPr="00E05502" w:rsidRDefault="005260C7">
      <w:pPr>
        <w:pStyle w:val="FORMATTEXT"/>
        <w:ind w:firstLine="568"/>
        <w:jc w:val="both"/>
        <w:rPr>
          <w:rFonts w:ascii="Times New Roman" w:hAnsi="Times New Roman" w:cs="Times New Roman"/>
        </w:rPr>
      </w:pPr>
    </w:p>
    <w:p w14:paraId="5607E610" w14:textId="16060330"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399940C0" wp14:editId="46506A2C">
            <wp:extent cx="1057910" cy="429895"/>
            <wp:effectExtent l="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057910" cy="429895"/>
                    </a:xfrm>
                    <a:prstGeom prst="rect">
                      <a:avLst/>
                    </a:prstGeom>
                    <a:noFill/>
                    <a:ln>
                      <a:noFill/>
                    </a:ln>
                  </pic:spPr>
                </pic:pic>
              </a:graphicData>
            </a:graphic>
          </wp:inline>
        </w:drawing>
      </w:r>
      <w:r w:rsidR="005260C7" w:rsidRPr="00E05502">
        <w:rPr>
          <w:rFonts w:ascii="Times New Roman" w:hAnsi="Times New Roman" w:cs="Times New Roman"/>
        </w:rPr>
        <w:t xml:space="preserve">,                                                     (И.4) </w:t>
      </w:r>
    </w:p>
    <w:p w14:paraId="0811E8A1" w14:textId="77777777" w:rsidR="005260C7" w:rsidRPr="00E05502" w:rsidRDefault="005260C7">
      <w:pPr>
        <w:pStyle w:val="FORMATTEXT"/>
        <w:jc w:val="both"/>
        <w:rPr>
          <w:rFonts w:ascii="Times New Roman" w:hAnsi="Times New Roman" w:cs="Times New Roman"/>
        </w:rPr>
      </w:pPr>
    </w:p>
    <w:p w14:paraId="321622C9" w14:textId="77777777" w:rsidR="005260C7" w:rsidRPr="00E05502" w:rsidRDefault="005260C7">
      <w:pPr>
        <w:pStyle w:val="FORMATTEXT"/>
        <w:jc w:val="both"/>
        <w:rPr>
          <w:rFonts w:ascii="Times New Roman" w:hAnsi="Times New Roman" w:cs="Times New Roman"/>
        </w:rPr>
      </w:pPr>
    </w:p>
    <w:p w14:paraId="164138A3" w14:textId="7DF9211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где </w:t>
      </w:r>
      <w:r w:rsidRPr="00E05502">
        <w:rPr>
          <w:rFonts w:ascii="Times New Roman" w:hAnsi="Times New Roman" w:cs="Times New Roman"/>
          <w:i/>
          <w:iCs/>
        </w:rPr>
        <w:t>n</w:t>
      </w:r>
      <w:r w:rsidRPr="00E05502">
        <w:rPr>
          <w:rFonts w:ascii="Times New Roman" w:hAnsi="Times New Roman" w:cs="Times New Roman"/>
        </w:rPr>
        <w:t xml:space="preserve"> - число слоев грунта, в пределах которых определяется среднемесячная температура </w:t>
      </w:r>
      <w:r w:rsidR="000C0977" w:rsidRPr="00E05502">
        <w:rPr>
          <w:rFonts w:ascii="Times New Roman" w:hAnsi="Times New Roman" w:cs="Times New Roman"/>
          <w:noProof/>
          <w:position w:val="-11"/>
        </w:rPr>
        <w:drawing>
          <wp:inline distT="0" distB="0" distL="0" distR="0" wp14:anchorId="4755E1C3" wp14:editId="3178AFB3">
            <wp:extent cx="273050" cy="238760"/>
            <wp:effectExtent l="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 </w:t>
      </w:r>
    </w:p>
    <w:p w14:paraId="5F2680DB" w14:textId="24351A2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4C2D1C7" wp14:editId="3A3F29D8">
            <wp:extent cx="170815" cy="231775"/>
            <wp:effectExtent l="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толщина </w:t>
      </w:r>
      <w:r w:rsidR="005260C7" w:rsidRPr="00E05502">
        <w:rPr>
          <w:rFonts w:ascii="Times New Roman" w:hAnsi="Times New Roman" w:cs="Times New Roman"/>
          <w:i/>
          <w:iCs/>
        </w:rPr>
        <w:t>k</w:t>
      </w:r>
      <w:r w:rsidR="005260C7" w:rsidRPr="00E05502">
        <w:rPr>
          <w:rFonts w:ascii="Times New Roman" w:hAnsi="Times New Roman" w:cs="Times New Roman"/>
        </w:rPr>
        <w:t>-го слоя грунта, м, принимается не более 0,2</w:t>
      </w:r>
      <w:r w:rsidR="005260C7" w:rsidRPr="00E05502">
        <w:rPr>
          <w:rFonts w:ascii="Times New Roman" w:hAnsi="Times New Roman" w:cs="Times New Roman"/>
          <w:i/>
          <w:iCs/>
        </w:rPr>
        <w:t>b</w:t>
      </w:r>
      <w:r w:rsidR="005260C7" w:rsidRPr="00E05502">
        <w:rPr>
          <w:rFonts w:ascii="Times New Roman" w:hAnsi="Times New Roman" w:cs="Times New Roman"/>
        </w:rPr>
        <w:t xml:space="preserve"> (</w:t>
      </w:r>
      <w:r w:rsidR="005260C7" w:rsidRPr="00E05502">
        <w:rPr>
          <w:rFonts w:ascii="Times New Roman" w:hAnsi="Times New Roman" w:cs="Times New Roman"/>
          <w:i/>
          <w:iCs/>
        </w:rPr>
        <w:t>b</w:t>
      </w:r>
      <w:r w:rsidR="005260C7" w:rsidRPr="00E05502">
        <w:rPr>
          <w:rFonts w:ascii="Times New Roman" w:hAnsi="Times New Roman" w:cs="Times New Roman"/>
        </w:rPr>
        <w:t xml:space="preserve"> - меньший размер подошвы фундамента);</w:t>
      </w:r>
    </w:p>
    <w:p w14:paraId="632A41E0" w14:textId="77777777" w:rsidR="005260C7" w:rsidRPr="00E05502" w:rsidRDefault="005260C7">
      <w:pPr>
        <w:pStyle w:val="FORMATTEXT"/>
        <w:ind w:firstLine="568"/>
        <w:jc w:val="both"/>
        <w:rPr>
          <w:rFonts w:ascii="Times New Roman" w:hAnsi="Times New Roman" w:cs="Times New Roman"/>
        </w:rPr>
      </w:pPr>
    </w:p>
    <w:p w14:paraId="672E12ED" w14:textId="1782144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0F69444" wp14:editId="653AB015">
            <wp:extent cx="191135" cy="231775"/>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xml:space="preserve">- скорость относительной деформации </w:t>
      </w:r>
      <w:r w:rsidR="005260C7" w:rsidRPr="00E05502">
        <w:rPr>
          <w:rFonts w:ascii="Times New Roman" w:hAnsi="Times New Roman" w:cs="Times New Roman"/>
          <w:i/>
          <w:iCs/>
        </w:rPr>
        <w:t>k</w:t>
      </w:r>
      <w:r w:rsidR="005260C7" w:rsidRPr="00E05502">
        <w:rPr>
          <w:rFonts w:ascii="Times New Roman" w:hAnsi="Times New Roman" w:cs="Times New Roman"/>
        </w:rPr>
        <w:t xml:space="preserve">-го слоя грунта, 1/ч, при среднемесячной температуре грунта </w:t>
      </w:r>
      <w:r w:rsidRPr="00E05502">
        <w:rPr>
          <w:rFonts w:ascii="Times New Roman" w:hAnsi="Times New Roman" w:cs="Times New Roman"/>
          <w:noProof/>
          <w:position w:val="-11"/>
        </w:rPr>
        <w:drawing>
          <wp:inline distT="0" distB="0" distL="0" distR="0" wp14:anchorId="0EA2A76F" wp14:editId="5A862929">
            <wp:extent cx="273050" cy="238760"/>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5260C7" w:rsidRPr="00E05502">
        <w:rPr>
          <w:rFonts w:ascii="Times New Roman" w:hAnsi="Times New Roman" w:cs="Times New Roman"/>
        </w:rPr>
        <w:t>, определяемая по формуле</w:t>
      </w:r>
    </w:p>
    <w:p w14:paraId="6D990528" w14:textId="77777777" w:rsidR="005260C7" w:rsidRPr="00E05502" w:rsidRDefault="005260C7">
      <w:pPr>
        <w:pStyle w:val="FORMATTEXT"/>
        <w:ind w:firstLine="568"/>
        <w:jc w:val="both"/>
        <w:rPr>
          <w:rFonts w:ascii="Times New Roman" w:hAnsi="Times New Roman" w:cs="Times New Roman"/>
        </w:rPr>
      </w:pPr>
    </w:p>
    <w:p w14:paraId="2267C16D" w14:textId="5C8FF96F"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9"/>
        </w:rPr>
        <w:drawing>
          <wp:inline distT="0" distB="0" distL="0" distR="0" wp14:anchorId="10FDFFAE" wp14:editId="56538130">
            <wp:extent cx="1515110" cy="450215"/>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515110" cy="450215"/>
                    </a:xfrm>
                    <a:prstGeom prst="rect">
                      <a:avLst/>
                    </a:prstGeom>
                    <a:noFill/>
                    <a:ln>
                      <a:noFill/>
                    </a:ln>
                  </pic:spPr>
                </pic:pic>
              </a:graphicData>
            </a:graphic>
          </wp:inline>
        </w:drawing>
      </w:r>
      <w:r w:rsidR="005260C7" w:rsidRPr="00E05502">
        <w:rPr>
          <w:rFonts w:ascii="Times New Roman" w:hAnsi="Times New Roman" w:cs="Times New Roman"/>
        </w:rPr>
        <w:t xml:space="preserve">,                                                (И.5) </w:t>
      </w:r>
    </w:p>
    <w:p w14:paraId="017429AD" w14:textId="77777777" w:rsidR="005260C7" w:rsidRPr="00E05502" w:rsidRDefault="005260C7">
      <w:pPr>
        <w:pStyle w:val="FORMATTEXT"/>
        <w:jc w:val="both"/>
        <w:rPr>
          <w:rFonts w:ascii="Times New Roman" w:hAnsi="Times New Roman" w:cs="Times New Roman"/>
        </w:rPr>
      </w:pPr>
    </w:p>
    <w:p w14:paraId="606F725D" w14:textId="77777777" w:rsidR="005260C7" w:rsidRPr="00E05502" w:rsidRDefault="005260C7">
      <w:pPr>
        <w:pStyle w:val="FORMATTEXT"/>
        <w:jc w:val="both"/>
        <w:rPr>
          <w:rFonts w:ascii="Times New Roman" w:hAnsi="Times New Roman" w:cs="Times New Roman"/>
        </w:rPr>
      </w:pPr>
    </w:p>
    <w:p w14:paraId="2E83538C" w14:textId="211AE594"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здесь </w:t>
      </w:r>
      <w:r w:rsidR="000C0977" w:rsidRPr="00E05502">
        <w:rPr>
          <w:rFonts w:ascii="Times New Roman" w:hAnsi="Times New Roman" w:cs="Times New Roman"/>
          <w:noProof/>
          <w:position w:val="-11"/>
        </w:rPr>
        <w:drawing>
          <wp:inline distT="0" distB="0" distL="0" distR="0" wp14:anchorId="7B467795" wp14:editId="5DE7CFC7">
            <wp:extent cx="211455" cy="231775"/>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коэффициент вязкости </w:t>
      </w:r>
      <w:r w:rsidRPr="00E05502">
        <w:rPr>
          <w:rFonts w:ascii="Times New Roman" w:hAnsi="Times New Roman" w:cs="Times New Roman"/>
          <w:i/>
          <w:iCs/>
        </w:rPr>
        <w:t>k</w:t>
      </w:r>
      <w:r w:rsidRPr="00E05502">
        <w:rPr>
          <w:rFonts w:ascii="Times New Roman" w:hAnsi="Times New Roman" w:cs="Times New Roman"/>
        </w:rPr>
        <w:t xml:space="preserve">-го слоя грунта основания, кПа·ч, определяемый согласно И.5; </w:t>
      </w:r>
    </w:p>
    <w:p w14:paraId="7F28E72A" w14:textId="4FF4BCD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9668E9E" wp14:editId="56993E38">
            <wp:extent cx="211455" cy="231775"/>
            <wp:effectExtent l="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напряжение, кПа, в </w:t>
      </w:r>
      <w:r w:rsidR="005260C7" w:rsidRPr="00E05502">
        <w:rPr>
          <w:rFonts w:ascii="Times New Roman" w:hAnsi="Times New Roman" w:cs="Times New Roman"/>
          <w:i/>
          <w:iCs/>
        </w:rPr>
        <w:t>k</w:t>
      </w:r>
      <w:r w:rsidR="005260C7" w:rsidRPr="00E05502">
        <w:rPr>
          <w:rFonts w:ascii="Times New Roman" w:hAnsi="Times New Roman" w:cs="Times New Roman"/>
        </w:rPr>
        <w:t>-м слое грунта основания, определяемое по И.4;</w:t>
      </w:r>
    </w:p>
    <w:p w14:paraId="5F393722" w14:textId="77777777" w:rsidR="005260C7" w:rsidRPr="00E05502" w:rsidRDefault="005260C7">
      <w:pPr>
        <w:pStyle w:val="FORMATTEXT"/>
        <w:ind w:firstLine="568"/>
        <w:jc w:val="both"/>
        <w:rPr>
          <w:rFonts w:ascii="Times New Roman" w:hAnsi="Times New Roman" w:cs="Times New Roman"/>
        </w:rPr>
      </w:pPr>
    </w:p>
    <w:p w14:paraId="3104FD60" w14:textId="6635FDC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E7A32D1" wp14:editId="27759DDD">
            <wp:extent cx="313690" cy="238760"/>
            <wp:effectExtent l="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xml:space="preserve">- предел текучести </w:t>
      </w:r>
      <w:r w:rsidR="005260C7" w:rsidRPr="00E05502">
        <w:rPr>
          <w:rFonts w:ascii="Times New Roman" w:hAnsi="Times New Roman" w:cs="Times New Roman"/>
          <w:i/>
          <w:iCs/>
        </w:rPr>
        <w:t>k</w:t>
      </w:r>
      <w:r w:rsidR="005260C7" w:rsidRPr="00E05502">
        <w:rPr>
          <w:rFonts w:ascii="Times New Roman" w:hAnsi="Times New Roman" w:cs="Times New Roman"/>
        </w:rPr>
        <w:t>-го слоя грунта основания, кПа, определяемый по И.5.</w:t>
      </w:r>
    </w:p>
    <w:p w14:paraId="2779268A" w14:textId="77777777" w:rsidR="005260C7" w:rsidRPr="00E05502" w:rsidRDefault="005260C7">
      <w:pPr>
        <w:pStyle w:val="FORMATTEXT"/>
        <w:ind w:firstLine="568"/>
        <w:jc w:val="both"/>
        <w:rPr>
          <w:rFonts w:ascii="Times New Roman" w:hAnsi="Times New Roman" w:cs="Times New Roman"/>
        </w:rPr>
      </w:pPr>
    </w:p>
    <w:p w14:paraId="6DC84DBA" w14:textId="5531593D"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И.4 Напряжение </w:t>
      </w:r>
      <w:r w:rsidR="000C0977" w:rsidRPr="00E05502">
        <w:rPr>
          <w:rFonts w:ascii="Times New Roman" w:hAnsi="Times New Roman" w:cs="Times New Roman"/>
          <w:noProof/>
          <w:position w:val="-11"/>
        </w:rPr>
        <w:drawing>
          <wp:inline distT="0" distB="0" distL="0" distR="0" wp14:anchorId="40FC5996" wp14:editId="36FAF90E">
            <wp:extent cx="211455" cy="231775"/>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вычисляется по формуле</w:t>
      </w:r>
    </w:p>
    <w:p w14:paraId="385AD15B" w14:textId="77777777" w:rsidR="005260C7" w:rsidRPr="00E05502" w:rsidRDefault="005260C7">
      <w:pPr>
        <w:pStyle w:val="FORMATTEXT"/>
        <w:ind w:firstLine="568"/>
        <w:jc w:val="both"/>
        <w:rPr>
          <w:rFonts w:ascii="Times New Roman" w:hAnsi="Times New Roman" w:cs="Times New Roman"/>
        </w:rPr>
      </w:pPr>
    </w:p>
    <w:p w14:paraId="0F1E6268" w14:textId="4258D42C"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C05AB48" wp14:editId="74B79840">
            <wp:extent cx="1460500" cy="23876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460500" cy="238760"/>
                    </a:xfrm>
                    <a:prstGeom prst="rect">
                      <a:avLst/>
                    </a:prstGeom>
                    <a:noFill/>
                    <a:ln>
                      <a:noFill/>
                    </a:ln>
                  </pic:spPr>
                </pic:pic>
              </a:graphicData>
            </a:graphic>
          </wp:inline>
        </w:drawing>
      </w:r>
      <w:r w:rsidR="005260C7" w:rsidRPr="00E05502">
        <w:rPr>
          <w:rFonts w:ascii="Times New Roman" w:hAnsi="Times New Roman" w:cs="Times New Roman"/>
        </w:rPr>
        <w:t xml:space="preserve">,                                                 (И.6) </w:t>
      </w:r>
    </w:p>
    <w:p w14:paraId="1BB1FB29" w14:textId="77777777" w:rsidR="005260C7" w:rsidRPr="00E05502" w:rsidRDefault="005260C7">
      <w:pPr>
        <w:pStyle w:val="FORMATTEXT"/>
        <w:jc w:val="both"/>
        <w:rPr>
          <w:rFonts w:ascii="Times New Roman" w:hAnsi="Times New Roman" w:cs="Times New Roman"/>
        </w:rPr>
      </w:pPr>
    </w:p>
    <w:p w14:paraId="15FD2365" w14:textId="77777777" w:rsidR="005260C7" w:rsidRPr="00E05502" w:rsidRDefault="005260C7">
      <w:pPr>
        <w:pStyle w:val="FORMATTEXT"/>
        <w:jc w:val="both"/>
        <w:rPr>
          <w:rFonts w:ascii="Times New Roman" w:hAnsi="Times New Roman" w:cs="Times New Roman"/>
        </w:rPr>
      </w:pPr>
    </w:p>
    <w:p w14:paraId="2B43A8D1" w14:textId="79686AC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7088B030" wp14:editId="2F1951EB">
            <wp:extent cx="402590" cy="238760"/>
            <wp:effectExtent l="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46DC02C5" wp14:editId="512DF4BD">
            <wp:extent cx="307340" cy="238760"/>
            <wp:effectExtent l="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E05502">
        <w:rPr>
          <w:rFonts w:ascii="Times New Roman" w:hAnsi="Times New Roman" w:cs="Times New Roman"/>
        </w:rPr>
        <w:t xml:space="preserve">- напряжения, кПа, на верхней и нижней границах </w:t>
      </w:r>
      <w:r w:rsidRPr="00E05502">
        <w:rPr>
          <w:rFonts w:ascii="Times New Roman" w:hAnsi="Times New Roman" w:cs="Times New Roman"/>
          <w:i/>
          <w:iCs/>
        </w:rPr>
        <w:t>k</w:t>
      </w:r>
      <w:r w:rsidRPr="00E05502">
        <w:rPr>
          <w:rFonts w:ascii="Times New Roman" w:hAnsi="Times New Roman" w:cs="Times New Roman"/>
        </w:rPr>
        <w:t>-го слоя, определяемые по формуле</w:t>
      </w:r>
    </w:p>
    <w:p w14:paraId="5DB02C92" w14:textId="235A5A5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0163179C" wp14:editId="6194C51A">
            <wp:extent cx="695960" cy="231775"/>
            <wp:effectExtent l="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695960" cy="231775"/>
                    </a:xfrm>
                    <a:prstGeom prst="rect">
                      <a:avLst/>
                    </a:prstGeom>
                    <a:noFill/>
                    <a:ln>
                      <a:noFill/>
                    </a:ln>
                  </pic:spPr>
                </pic:pic>
              </a:graphicData>
            </a:graphic>
          </wp:inline>
        </w:drawing>
      </w:r>
      <w:r w:rsidR="005260C7" w:rsidRPr="00E05502">
        <w:rPr>
          <w:rFonts w:ascii="Times New Roman" w:hAnsi="Times New Roman" w:cs="Times New Roman"/>
        </w:rPr>
        <w:t xml:space="preserve">,                                                           (И.7) </w:t>
      </w:r>
    </w:p>
    <w:p w14:paraId="4AAAC44A" w14:textId="77777777" w:rsidR="005260C7" w:rsidRPr="00E05502" w:rsidRDefault="005260C7">
      <w:pPr>
        <w:pStyle w:val="FORMATTEXT"/>
        <w:jc w:val="both"/>
        <w:rPr>
          <w:rFonts w:ascii="Times New Roman" w:hAnsi="Times New Roman" w:cs="Times New Roman"/>
        </w:rPr>
      </w:pPr>
    </w:p>
    <w:p w14:paraId="14393044" w14:textId="77777777" w:rsidR="005260C7" w:rsidRPr="00E05502" w:rsidRDefault="005260C7">
      <w:pPr>
        <w:pStyle w:val="FORMATTEXT"/>
        <w:jc w:val="both"/>
        <w:rPr>
          <w:rFonts w:ascii="Times New Roman" w:hAnsi="Times New Roman" w:cs="Times New Roman"/>
        </w:rPr>
      </w:pPr>
    </w:p>
    <w:p w14:paraId="70FD4AF6" w14:textId="305CB6E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18D7F8E" wp14:editId="2CD988AA">
            <wp:extent cx="218440" cy="231775"/>
            <wp:effectExtent l="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 безразмерный коэффициент, принимаемый по таблице И.2 в зависимости от отношения сторон подошвы фундамента </w:t>
      </w:r>
      <w:r w:rsidRPr="00E05502">
        <w:rPr>
          <w:rFonts w:ascii="Times New Roman" w:hAnsi="Times New Roman" w:cs="Times New Roman"/>
          <w:i/>
          <w:iCs/>
        </w:rPr>
        <w:t>a/b</w:t>
      </w:r>
      <w:r w:rsidRPr="00E05502">
        <w:rPr>
          <w:rFonts w:ascii="Times New Roman" w:hAnsi="Times New Roman" w:cs="Times New Roman"/>
        </w:rPr>
        <w:t xml:space="preserve"> и от значения </w:t>
      </w:r>
      <w:r w:rsidRPr="00E05502">
        <w:rPr>
          <w:rFonts w:ascii="Times New Roman" w:hAnsi="Times New Roman" w:cs="Times New Roman"/>
          <w:i/>
          <w:iCs/>
        </w:rPr>
        <w:t>z’/b</w:t>
      </w:r>
      <w:r w:rsidRPr="00E05502">
        <w:rPr>
          <w:rFonts w:ascii="Times New Roman" w:hAnsi="Times New Roman" w:cs="Times New Roman"/>
        </w:rPr>
        <w:t xml:space="preserve"> (здесь </w:t>
      </w:r>
      <w:r w:rsidRPr="00E05502">
        <w:rPr>
          <w:rFonts w:ascii="Times New Roman" w:hAnsi="Times New Roman" w:cs="Times New Roman"/>
          <w:i/>
          <w:iCs/>
        </w:rPr>
        <w:t>z</w:t>
      </w:r>
      <w:r w:rsidRPr="00E05502">
        <w:rPr>
          <w:rFonts w:ascii="Times New Roman" w:hAnsi="Times New Roman" w:cs="Times New Roman"/>
        </w:rPr>
        <w:t xml:space="preserve">’ - расстояние от низа подошвы фундамента до уровня, на котором определяется напряжение); </w:t>
      </w:r>
    </w:p>
    <w:p w14:paraId="4031AA4A" w14:textId="690BE8B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C635A28" wp14:editId="5D3583BE">
            <wp:extent cx="764540" cy="238760"/>
            <wp:effectExtent l="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764540" cy="238760"/>
                    </a:xfrm>
                    <a:prstGeom prst="rect">
                      <a:avLst/>
                    </a:prstGeom>
                    <a:noFill/>
                    <a:ln>
                      <a:noFill/>
                    </a:ln>
                  </pic:spPr>
                </pic:pic>
              </a:graphicData>
            </a:graphic>
          </wp:inline>
        </w:drawing>
      </w:r>
      <w:r w:rsidR="005260C7" w:rsidRPr="00E05502">
        <w:rPr>
          <w:rFonts w:ascii="Times New Roman" w:hAnsi="Times New Roman" w:cs="Times New Roman"/>
        </w:rPr>
        <w:t>- дополнительное (к природному) вертикальное давление на грунт под подошвой фундамента, кПа;</w:t>
      </w:r>
    </w:p>
    <w:p w14:paraId="4C5EBA84" w14:textId="77777777" w:rsidR="005260C7" w:rsidRPr="00E05502" w:rsidRDefault="005260C7">
      <w:pPr>
        <w:pStyle w:val="FORMATTEXT"/>
        <w:ind w:firstLine="568"/>
        <w:jc w:val="both"/>
        <w:rPr>
          <w:rFonts w:ascii="Times New Roman" w:hAnsi="Times New Roman" w:cs="Times New Roman"/>
        </w:rPr>
      </w:pPr>
    </w:p>
    <w:p w14:paraId="6926276D"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p</w:t>
      </w:r>
      <w:r w:rsidRPr="00E05502">
        <w:rPr>
          <w:rFonts w:ascii="Times New Roman" w:hAnsi="Times New Roman" w:cs="Times New Roman"/>
        </w:rPr>
        <w:t xml:space="preserve"> - среднее давление на грунт под подошвой фундамента от постоянной и длительных долей временных нагрузок, кПа; </w:t>
      </w:r>
    </w:p>
    <w:p w14:paraId="77C379C1" w14:textId="205ABC11" w:rsidR="005260C7"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A86813B" wp14:editId="13899661">
            <wp:extent cx="218440" cy="238760"/>
            <wp:effectExtent l="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5260C7" w:rsidRPr="00E05502">
        <w:rPr>
          <w:rFonts w:ascii="Times New Roman" w:hAnsi="Times New Roman" w:cs="Times New Roman"/>
        </w:rPr>
        <w:t>- природное (бытовое) давление в грунте на уровне подошвы фундамента от веса вышележащих слоев грунтов (до отметки природного рельефа), кПа.</w:t>
      </w:r>
    </w:p>
    <w:p w14:paraId="2122D64E" w14:textId="77777777" w:rsidR="00E05502" w:rsidRDefault="00E05502">
      <w:pPr>
        <w:pStyle w:val="FORMATTEXT"/>
        <w:ind w:firstLine="568"/>
        <w:jc w:val="both"/>
        <w:rPr>
          <w:rFonts w:ascii="Times New Roman" w:hAnsi="Times New Roman" w:cs="Times New Roman"/>
        </w:rPr>
      </w:pPr>
    </w:p>
    <w:p w14:paraId="5084251C" w14:textId="77777777" w:rsidR="00E05502" w:rsidRDefault="00E05502">
      <w:pPr>
        <w:pStyle w:val="FORMATTEXT"/>
        <w:ind w:firstLine="568"/>
        <w:jc w:val="both"/>
        <w:rPr>
          <w:rFonts w:ascii="Times New Roman" w:hAnsi="Times New Roman" w:cs="Times New Roman"/>
        </w:rPr>
      </w:pPr>
    </w:p>
    <w:p w14:paraId="7890748A" w14:textId="77777777" w:rsidR="00E05502" w:rsidRPr="00E05502" w:rsidRDefault="00E05502">
      <w:pPr>
        <w:pStyle w:val="FORMATTEXT"/>
        <w:ind w:firstLine="568"/>
        <w:jc w:val="both"/>
        <w:rPr>
          <w:rFonts w:ascii="Times New Roman" w:hAnsi="Times New Roman" w:cs="Times New Roman"/>
        </w:rPr>
      </w:pPr>
    </w:p>
    <w:p w14:paraId="58D3DC60" w14:textId="77777777" w:rsidR="005260C7" w:rsidRPr="00E05502" w:rsidRDefault="005260C7">
      <w:pPr>
        <w:pStyle w:val="FORMATTEXT"/>
        <w:ind w:firstLine="568"/>
        <w:jc w:val="both"/>
        <w:rPr>
          <w:rFonts w:ascii="Times New Roman" w:hAnsi="Times New Roman" w:cs="Times New Roman"/>
        </w:rPr>
      </w:pPr>
    </w:p>
    <w:p w14:paraId="52BA2DA9" w14:textId="78B8CBA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И.2 - Значения коэффициента </w:t>
      </w:r>
      <w:r w:rsidR="000C0977" w:rsidRPr="00E05502">
        <w:rPr>
          <w:rFonts w:ascii="Times New Roman" w:hAnsi="Times New Roman" w:cs="Times New Roman"/>
          <w:noProof/>
          <w:position w:val="-11"/>
        </w:rPr>
        <w:drawing>
          <wp:inline distT="0" distB="0" distL="0" distR="0" wp14:anchorId="25187FF7" wp14:editId="33F5D352">
            <wp:extent cx="218440" cy="231775"/>
            <wp:effectExtent l="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p w14:paraId="4B767D9E"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1050"/>
        <w:gridCol w:w="900"/>
        <w:gridCol w:w="1050"/>
        <w:gridCol w:w="1050"/>
        <w:gridCol w:w="1050"/>
        <w:gridCol w:w="1050"/>
        <w:gridCol w:w="900"/>
        <w:gridCol w:w="1050"/>
      </w:tblGrid>
      <w:tr w:rsidR="00E05502" w:rsidRPr="00E05502" w14:paraId="6088B374"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BDEC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z’/b</w:t>
            </w:r>
            <w:r w:rsidRPr="00E05502">
              <w:rPr>
                <w:rFonts w:ascii="Times New Roman" w:hAnsi="Times New Roman" w:cs="Times New Roman"/>
                <w:sz w:val="18"/>
                <w:szCs w:val="18"/>
              </w:rPr>
              <w:t xml:space="preserve"> </w:t>
            </w:r>
          </w:p>
        </w:tc>
        <w:tc>
          <w:tcPr>
            <w:tcW w:w="81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0AC8E" w14:textId="30DB6091"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37F1DDCE" wp14:editId="757F548B">
                  <wp:extent cx="218440" cy="231775"/>
                  <wp:effectExtent l="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Pr="00E05502">
              <w:rPr>
                <w:rFonts w:ascii="Times New Roman" w:hAnsi="Times New Roman" w:cs="Times New Roman"/>
                <w:i/>
                <w:iCs/>
                <w:sz w:val="18"/>
                <w:szCs w:val="18"/>
              </w:rPr>
              <w:t>a/b</w:t>
            </w:r>
            <w:r w:rsidRPr="00E05502">
              <w:rPr>
                <w:rFonts w:ascii="Times New Roman" w:hAnsi="Times New Roman" w:cs="Times New Roman"/>
                <w:sz w:val="18"/>
                <w:szCs w:val="18"/>
              </w:rPr>
              <w:t xml:space="preserve"> </w:t>
            </w:r>
          </w:p>
        </w:tc>
      </w:tr>
      <w:tr w:rsidR="00E05502" w:rsidRPr="00E05502" w14:paraId="55DA3845"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594A3F" w14:textId="77777777" w:rsidR="005260C7" w:rsidRPr="00E05502" w:rsidRDefault="005260C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23C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092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DE6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3EFF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D4F5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B29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C4E9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C7E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33A2AB02"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ADA4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0,05</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804E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5EE3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0,090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4031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C8A6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0,074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A535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0,072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50B1F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B5E0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0,066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705C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0,063 </w:t>
            </w:r>
          </w:p>
        </w:tc>
      </w:tr>
      <w:tr w:rsidR="00E05502" w:rsidRPr="00E05502" w14:paraId="5982A74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28738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884F4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9F98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9E32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FE29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C924F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FA36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0FCAB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4350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0,123 </w:t>
            </w:r>
          </w:p>
        </w:tc>
      </w:tr>
      <w:tr w:rsidR="00E05502" w:rsidRPr="00E05502" w14:paraId="71B57901"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57F2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031D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B99D2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3CB4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E817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EA1B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82B70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8F7B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C73CE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0,221 </w:t>
            </w:r>
          </w:p>
        </w:tc>
      </w:tr>
      <w:tr w:rsidR="00E05502" w:rsidRPr="00E05502" w14:paraId="2B989759"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9F00D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5053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8D8C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65CB8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0,373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E1832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0,366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15822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D2B2D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C6F92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0,334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4F2D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0,312 </w:t>
            </w:r>
          </w:p>
        </w:tc>
      </w:tr>
      <w:tr w:rsidR="00E05502" w:rsidRPr="00E05502" w14:paraId="4FEE98D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F306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0,6</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13CF1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0,337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A07AD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A585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05EC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4FD71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FBD5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328BD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0,342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F0E0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0,316 </w:t>
            </w:r>
          </w:p>
        </w:tc>
      </w:tr>
      <w:tr w:rsidR="00E05502" w:rsidRPr="00E05502" w14:paraId="1121E58C"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F6A16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ECD3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F781A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B082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77ED4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AB69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5EBD7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0,321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AA8C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0E94C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0,291 </w:t>
            </w:r>
          </w:p>
        </w:tc>
      </w:tr>
      <w:tr w:rsidR="00E05502" w:rsidRPr="00E05502" w14:paraId="47B24468"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6FD3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91A37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CE84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BF27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E4823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91A8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EF4E9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4AFAF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EE36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0,260 </w:t>
            </w:r>
          </w:p>
        </w:tc>
      </w:tr>
      <w:tr w:rsidR="00E05502" w:rsidRPr="00E05502" w14:paraId="072716D9"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CF731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20E5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308F22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93E3A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343F3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0E37B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2040E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0AA2A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3479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0,198 </w:t>
            </w:r>
          </w:p>
        </w:tc>
      </w:tr>
      <w:tr w:rsidR="00E05502" w:rsidRPr="00E05502" w14:paraId="350F5DC2"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1A43E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FAB8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18130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1EE4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3286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D5468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2DE2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5F41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A6D10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0,158 </w:t>
            </w:r>
          </w:p>
        </w:tc>
      </w:tr>
      <w:tr w:rsidR="00E05502" w:rsidRPr="00E05502" w14:paraId="766B6116"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98CAA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47C88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88BFA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D0291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9076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0,071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1C30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77D7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B838A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72FD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0,132 </w:t>
            </w:r>
          </w:p>
        </w:tc>
      </w:tr>
      <w:tr w:rsidR="00E05502" w:rsidRPr="00E05502" w14:paraId="4DDF9DE0"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07870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3,0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77120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9EB9D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F1005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0,046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BB59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26AF6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81FA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17515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3D1AC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0,112 </w:t>
            </w:r>
          </w:p>
        </w:tc>
      </w:tr>
      <w:tr w:rsidR="00E05502" w:rsidRPr="00E05502" w14:paraId="33E43C4B"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B86D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C3B40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0,019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815B1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4965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0,027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BC8D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980D8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0E19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0,037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004E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0,051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D412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0,085 </w:t>
            </w:r>
          </w:p>
        </w:tc>
      </w:tr>
    </w:tbl>
    <w:p w14:paraId="55E9CFD4"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5D6D5E8" w14:textId="3E33A886"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xml:space="preserve">Среднее дополнительное давление на грунт </w:t>
      </w:r>
      <w:r w:rsidR="000C0977" w:rsidRPr="00E05502">
        <w:rPr>
          <w:rFonts w:ascii="Times New Roman" w:hAnsi="Times New Roman" w:cs="Times New Roman"/>
          <w:noProof/>
          <w:position w:val="-11"/>
        </w:rPr>
        <w:drawing>
          <wp:inline distT="0" distB="0" distL="0" distR="0" wp14:anchorId="54D6EEB8" wp14:editId="3ABB4ADC">
            <wp:extent cx="211455" cy="231775"/>
            <wp:effectExtent l="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должно удовлетворять условию</w:t>
      </w:r>
    </w:p>
    <w:p w14:paraId="1DD8C940" w14:textId="52DC7AD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7"/>
        </w:rPr>
        <w:drawing>
          <wp:inline distT="0" distB="0" distL="0" distR="0" wp14:anchorId="5490DC3D" wp14:editId="02FD84CE">
            <wp:extent cx="839470" cy="402590"/>
            <wp:effectExtent l="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839470" cy="402590"/>
                    </a:xfrm>
                    <a:prstGeom prst="rect">
                      <a:avLst/>
                    </a:prstGeom>
                    <a:noFill/>
                    <a:ln>
                      <a:noFill/>
                    </a:ln>
                  </pic:spPr>
                </pic:pic>
              </a:graphicData>
            </a:graphic>
          </wp:inline>
        </w:drawing>
      </w:r>
      <w:r w:rsidR="005260C7" w:rsidRPr="00E05502">
        <w:rPr>
          <w:rFonts w:ascii="Times New Roman" w:hAnsi="Times New Roman" w:cs="Times New Roman"/>
        </w:rPr>
        <w:t xml:space="preserve">,                                                         (И.8) </w:t>
      </w:r>
    </w:p>
    <w:p w14:paraId="20AD56EC" w14:textId="77777777" w:rsidR="005260C7" w:rsidRPr="00E05502" w:rsidRDefault="005260C7">
      <w:pPr>
        <w:pStyle w:val="FORMATTEXT"/>
        <w:jc w:val="both"/>
        <w:rPr>
          <w:rFonts w:ascii="Times New Roman" w:hAnsi="Times New Roman" w:cs="Times New Roman"/>
        </w:rPr>
      </w:pPr>
    </w:p>
    <w:p w14:paraId="34EC57D4" w14:textId="77777777" w:rsidR="005260C7" w:rsidRPr="00E05502" w:rsidRDefault="005260C7">
      <w:pPr>
        <w:pStyle w:val="FORMATTEXT"/>
        <w:jc w:val="both"/>
        <w:rPr>
          <w:rFonts w:ascii="Times New Roman" w:hAnsi="Times New Roman" w:cs="Times New Roman"/>
        </w:rPr>
      </w:pPr>
    </w:p>
    <w:p w14:paraId="69F22D6A" w14:textId="3D038848"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45DF05E" wp14:editId="51F19C3C">
            <wp:extent cx="211455" cy="238760"/>
            <wp:effectExtent l="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rPr>
        <w:t xml:space="preserve">- безразмерный коэффициент, принимаемый по первой строке таблицы И.3 при </w:t>
      </w:r>
      <w:r w:rsidR="000C0977" w:rsidRPr="00E05502">
        <w:rPr>
          <w:rFonts w:ascii="Times New Roman" w:hAnsi="Times New Roman" w:cs="Times New Roman"/>
          <w:noProof/>
          <w:position w:val="-11"/>
        </w:rPr>
        <w:drawing>
          <wp:inline distT="0" distB="0" distL="0" distR="0" wp14:anchorId="32DB28AE" wp14:editId="42A61D38">
            <wp:extent cx="464185" cy="231775"/>
            <wp:effectExtent l="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E05502">
        <w:rPr>
          <w:rFonts w:ascii="Times New Roman" w:hAnsi="Times New Roman" w:cs="Times New Roman"/>
        </w:rPr>
        <w:t xml:space="preserve">0, </w:t>
      </w:r>
      <w:r w:rsidR="000C0977" w:rsidRPr="00E05502">
        <w:rPr>
          <w:rFonts w:ascii="Times New Roman" w:hAnsi="Times New Roman" w:cs="Times New Roman"/>
          <w:noProof/>
          <w:position w:val="-11"/>
        </w:rPr>
        <w:drawing>
          <wp:inline distT="0" distB="0" distL="0" distR="0" wp14:anchorId="1CB46F95" wp14:editId="7341C01F">
            <wp:extent cx="170815" cy="231775"/>
            <wp:effectExtent l="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толщина грунтовой прослойки под фундаментом; </w:t>
      </w:r>
    </w:p>
    <w:p w14:paraId="0AC52DB4" w14:textId="1981FCEC" w:rsidR="005260C7" w:rsidRPr="00E05502" w:rsidRDefault="000C0977" w:rsidP="00E05502">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1296ED6" wp14:editId="7E4789E4">
            <wp:extent cx="211455" cy="231775"/>
            <wp:effectExtent l="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наибольшее значение напряжения, кПа, при котором сохраняется линейная зависимость скорости установившегося течения от напряжения на начальном участке реологической кривой, определяемое по И.5</w:t>
      </w:r>
      <w:r w:rsidR="00E05502" w:rsidRPr="00E05502">
        <w:rPr>
          <w:rFonts w:ascii="Times New Roman" w:hAnsi="Times New Roman" w:cs="Times New Roman"/>
        </w:rPr>
        <w:t>/</w:t>
      </w:r>
    </w:p>
    <w:p w14:paraId="4976FEF9" w14:textId="2413F6A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И.3 - Значения коэффициента </w:t>
      </w:r>
      <w:r w:rsidR="000C0977" w:rsidRPr="00E05502">
        <w:rPr>
          <w:rFonts w:ascii="Times New Roman" w:hAnsi="Times New Roman" w:cs="Times New Roman"/>
          <w:noProof/>
          <w:position w:val="-11"/>
        </w:rPr>
        <w:drawing>
          <wp:inline distT="0" distB="0" distL="0" distR="0" wp14:anchorId="3D8DDB10" wp14:editId="2C892317">
            <wp:extent cx="211455" cy="238760"/>
            <wp:effectExtent l="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p>
    <w:p w14:paraId="7520733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200"/>
        <w:gridCol w:w="1050"/>
        <w:gridCol w:w="1050"/>
        <w:gridCol w:w="900"/>
        <w:gridCol w:w="1050"/>
        <w:gridCol w:w="900"/>
        <w:gridCol w:w="1050"/>
        <w:gridCol w:w="1050"/>
        <w:gridCol w:w="900"/>
      </w:tblGrid>
      <w:tr w:rsidR="00E05502" w:rsidRPr="00E05502" w14:paraId="16D1E4F1"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8F1003C" w14:textId="6C5B780F"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0619CE0E" wp14:editId="3B775743">
                  <wp:extent cx="340995" cy="231775"/>
                  <wp:effectExtent l="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p>
        </w:tc>
        <w:tc>
          <w:tcPr>
            <w:tcW w:w="795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2F65B" w14:textId="731DD7E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2702AF60" wp14:editId="4003F6BF">
                  <wp:extent cx="211455" cy="238760"/>
                  <wp:effectExtent l="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Pr="00E05502">
              <w:rPr>
                <w:rFonts w:ascii="Times New Roman" w:hAnsi="Times New Roman" w:cs="Times New Roman"/>
                <w:i/>
                <w:iCs/>
                <w:sz w:val="18"/>
                <w:szCs w:val="18"/>
              </w:rPr>
              <w:t>a/b</w:t>
            </w:r>
            <w:r w:rsidRPr="00E05502">
              <w:rPr>
                <w:rFonts w:ascii="Times New Roman" w:hAnsi="Times New Roman" w:cs="Times New Roman"/>
                <w:sz w:val="18"/>
                <w:szCs w:val="18"/>
              </w:rPr>
              <w:t xml:space="preserve"> </w:t>
            </w:r>
          </w:p>
        </w:tc>
      </w:tr>
      <w:tr w:rsidR="00E05502" w:rsidRPr="00E05502" w14:paraId="52EEFBFF"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48A9E6" w14:textId="77777777" w:rsidR="005260C7" w:rsidRPr="00E05502" w:rsidRDefault="005260C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AA6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CE2D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B49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3F89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86DD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E89F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DC7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DCE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22BAAB50" w14:textId="77777777">
        <w:tblPrEx>
          <w:tblCellMar>
            <w:top w:w="0" w:type="dxa"/>
            <w:bottom w:w="0" w:type="dxa"/>
          </w:tblCellMar>
        </w:tblPrEx>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54639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0C87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C4B6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2,65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777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B18C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605C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2,75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D54E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254A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B639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r>
      <w:tr w:rsidR="00E05502" w:rsidRPr="00E05502" w14:paraId="00058047"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E4AED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80BF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53902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729CA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93719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1CF74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EB62A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D7DA1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79AFD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 </w:t>
            </w:r>
          </w:p>
        </w:tc>
      </w:tr>
      <w:tr w:rsidR="00E05502" w:rsidRPr="00E05502" w14:paraId="2F6C7217"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E16C8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B255C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5D25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86D9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4119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846D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267CB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2E9E3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1D4E5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4,6 </w:t>
            </w:r>
          </w:p>
        </w:tc>
      </w:tr>
      <w:tr w:rsidR="00E05502" w:rsidRPr="00E05502" w14:paraId="6C571C64" w14:textId="77777777">
        <w:tblPrEx>
          <w:tblCellMar>
            <w:top w:w="0" w:type="dxa"/>
            <w:bottom w:w="0" w:type="dxa"/>
          </w:tblCellMar>
        </w:tblPrEx>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E61B7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5B70C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6411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BED2C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D7D6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4B89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7E86C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A86A8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FF39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 </w:t>
            </w:r>
          </w:p>
        </w:tc>
      </w:tr>
      <w:tr w:rsidR="00E05502" w:rsidRPr="00E05502" w14:paraId="03F98F2B" w14:textId="77777777">
        <w:tblPrEx>
          <w:tblCellMar>
            <w:top w:w="0" w:type="dxa"/>
            <w:bottom w:w="0" w:type="dxa"/>
          </w:tblCellMar>
        </w:tblPrEx>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E917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3838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16,2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D9E2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D228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12,1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5E24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BD07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C81A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9,5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AC23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3C83D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 </w:t>
            </w:r>
          </w:p>
        </w:tc>
      </w:tr>
    </w:tbl>
    <w:p w14:paraId="17F6163A"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6BF6BFC" w14:textId="6463172C"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И.5 Расчетные характеристики сильнольдистого грунта </w:t>
      </w:r>
      <w:r w:rsidR="000C0977" w:rsidRPr="00E05502">
        <w:rPr>
          <w:rFonts w:ascii="Times New Roman" w:hAnsi="Times New Roman" w:cs="Times New Roman"/>
          <w:noProof/>
          <w:position w:val="-8"/>
        </w:rPr>
        <w:drawing>
          <wp:inline distT="0" distB="0" distL="0" distR="0" wp14:anchorId="2D0EC9DF" wp14:editId="19FEF0A8">
            <wp:extent cx="122555" cy="170815"/>
            <wp:effectExtent l="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0"/>
        </w:rPr>
        <w:drawing>
          <wp:inline distT="0" distB="0" distL="0" distR="0" wp14:anchorId="2B633B3E" wp14:editId="186F2C10">
            <wp:extent cx="218440" cy="218440"/>
            <wp:effectExtent l="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xml:space="preserve">, </w:t>
      </w:r>
      <w:r w:rsidR="000C0977" w:rsidRPr="00E05502">
        <w:rPr>
          <w:rFonts w:ascii="Times New Roman" w:hAnsi="Times New Roman" w:cs="Times New Roman"/>
          <w:noProof/>
          <w:position w:val="-11"/>
        </w:rPr>
        <w:drawing>
          <wp:inline distT="0" distB="0" distL="0" distR="0" wp14:anchorId="18E47B17" wp14:editId="0AB1486F">
            <wp:extent cx="211455" cy="231775"/>
            <wp:effectExtent l="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определяются при инженерных изысканиях из испытаний образцов мерзлого грунта на одноосное сжатие в соответствии с ГОСТ 12248.1-ГОСТ 12248.11.</w:t>
      </w:r>
    </w:p>
    <w:p w14:paraId="089E963D" w14:textId="77777777" w:rsidR="005260C7" w:rsidRPr="00E05502" w:rsidRDefault="005260C7">
      <w:pPr>
        <w:pStyle w:val="FORMATTEXT"/>
        <w:ind w:firstLine="568"/>
        <w:jc w:val="both"/>
        <w:rPr>
          <w:rFonts w:ascii="Times New Roman" w:hAnsi="Times New Roman" w:cs="Times New Roman"/>
        </w:rPr>
      </w:pPr>
    </w:p>
    <w:p w14:paraId="46F66705" w14:textId="15FFF47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Температуры </w:t>
      </w:r>
      <w:r w:rsidR="000C0977" w:rsidRPr="00E05502">
        <w:rPr>
          <w:rFonts w:ascii="Times New Roman" w:hAnsi="Times New Roman" w:cs="Times New Roman"/>
          <w:noProof/>
          <w:position w:val="-11"/>
        </w:rPr>
        <w:drawing>
          <wp:inline distT="0" distB="0" distL="0" distR="0" wp14:anchorId="1052D25D" wp14:editId="54DBF983">
            <wp:extent cx="273050" cy="238760"/>
            <wp:effectExtent l="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E05502">
        <w:rPr>
          <w:rFonts w:ascii="Times New Roman" w:hAnsi="Times New Roman" w:cs="Times New Roman"/>
        </w:rPr>
        <w:t xml:space="preserve">, в зависимости от которых устанавливаются значения </w:t>
      </w:r>
      <w:r w:rsidR="000C0977" w:rsidRPr="00E05502">
        <w:rPr>
          <w:rFonts w:ascii="Times New Roman" w:hAnsi="Times New Roman" w:cs="Times New Roman"/>
          <w:noProof/>
          <w:position w:val="-8"/>
        </w:rPr>
        <w:drawing>
          <wp:inline distT="0" distB="0" distL="0" distR="0" wp14:anchorId="545CE551" wp14:editId="3B3B2273">
            <wp:extent cx="122555" cy="170815"/>
            <wp:effectExtent l="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2555" cy="17081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0"/>
        </w:rPr>
        <w:drawing>
          <wp:inline distT="0" distB="0" distL="0" distR="0" wp14:anchorId="0AD642B9" wp14:editId="38C926DD">
            <wp:extent cx="218440" cy="218440"/>
            <wp:effectExtent l="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xml:space="preserve">, следует определять по формулам (7.5)-(7.7). Значения коэффициента </w:t>
      </w:r>
      <w:r w:rsidR="000C0977" w:rsidRPr="00E05502">
        <w:rPr>
          <w:rFonts w:ascii="Times New Roman" w:hAnsi="Times New Roman" w:cs="Times New Roman"/>
          <w:noProof/>
          <w:position w:val="-7"/>
        </w:rPr>
        <w:drawing>
          <wp:inline distT="0" distB="0" distL="0" distR="0" wp14:anchorId="58CA7511" wp14:editId="0A0BA88A">
            <wp:extent cx="143510" cy="143510"/>
            <wp:effectExtent l="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E05502">
        <w:rPr>
          <w:rFonts w:ascii="Times New Roman" w:hAnsi="Times New Roman" w:cs="Times New Roman"/>
        </w:rPr>
        <w:t xml:space="preserve">для определения температуры принимаются по таблице И.4 для </w:t>
      </w:r>
      <w:r w:rsidRPr="00E05502">
        <w:rPr>
          <w:rFonts w:ascii="Times New Roman" w:hAnsi="Times New Roman" w:cs="Times New Roman"/>
          <w:i/>
          <w:iCs/>
        </w:rPr>
        <w:t>j</w:t>
      </w:r>
      <w:r w:rsidRPr="00E05502">
        <w:rPr>
          <w:rFonts w:ascii="Times New Roman" w:hAnsi="Times New Roman" w:cs="Times New Roman"/>
        </w:rPr>
        <w:t xml:space="preserve">-го месяца и глубины залегания середины </w:t>
      </w:r>
      <w:r w:rsidRPr="00E05502">
        <w:rPr>
          <w:rFonts w:ascii="Times New Roman" w:hAnsi="Times New Roman" w:cs="Times New Roman"/>
          <w:i/>
          <w:iCs/>
        </w:rPr>
        <w:t>k</w:t>
      </w:r>
      <w:r w:rsidRPr="00E05502">
        <w:rPr>
          <w:rFonts w:ascii="Times New Roman" w:hAnsi="Times New Roman" w:cs="Times New Roman"/>
        </w:rPr>
        <w:t xml:space="preserve">-го слоя </w:t>
      </w:r>
      <w:r w:rsidRPr="00E05502">
        <w:rPr>
          <w:rFonts w:ascii="Times New Roman" w:hAnsi="Times New Roman" w:cs="Times New Roman"/>
          <w:i/>
          <w:iCs/>
        </w:rPr>
        <w:t>z</w:t>
      </w:r>
      <w:r w:rsidRPr="00E05502">
        <w:rPr>
          <w:rFonts w:ascii="Times New Roman" w:hAnsi="Times New Roman" w:cs="Times New Roman"/>
        </w:rPr>
        <w:t>, измеряемой от верхней поверхности многолетнемерзлых грунтов. При этом за первый месяц (</w:t>
      </w:r>
      <w:r w:rsidRPr="00E05502">
        <w:rPr>
          <w:rFonts w:ascii="Times New Roman" w:hAnsi="Times New Roman" w:cs="Times New Roman"/>
          <w:i/>
          <w:iCs/>
        </w:rPr>
        <w:t>j</w:t>
      </w:r>
      <w:r w:rsidRPr="00E05502">
        <w:rPr>
          <w:rFonts w:ascii="Times New Roman" w:hAnsi="Times New Roman" w:cs="Times New Roman"/>
        </w:rPr>
        <w:t xml:space="preserve">=1) принимается тот, в котором глубина сезонного протаивания достигает наибольшего значения. Для </w:t>
      </w:r>
      <w:r w:rsidR="000C0977" w:rsidRPr="00E05502">
        <w:rPr>
          <w:rFonts w:ascii="Times New Roman" w:hAnsi="Times New Roman" w:cs="Times New Roman"/>
          <w:noProof/>
          <w:position w:val="-11"/>
        </w:rPr>
        <w:drawing>
          <wp:inline distT="0" distB="0" distL="0" distR="0" wp14:anchorId="69FA006A" wp14:editId="0D7BCD0E">
            <wp:extent cx="211455" cy="231775"/>
            <wp:effectExtent l="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температура принимается равной температуре на глубине ниже подошвы фундамента на 0,5</w:t>
      </w:r>
      <w:r w:rsidRPr="00E05502">
        <w:rPr>
          <w:rFonts w:ascii="Times New Roman" w:hAnsi="Times New Roman" w:cs="Times New Roman"/>
          <w:i/>
          <w:iCs/>
        </w:rPr>
        <w:t>b</w:t>
      </w:r>
      <w:r w:rsidRPr="00E05502">
        <w:rPr>
          <w:rFonts w:ascii="Times New Roman" w:hAnsi="Times New Roman" w:cs="Times New Roman"/>
        </w:rPr>
        <w:t xml:space="preserve"> (здесь </w:t>
      </w:r>
      <w:r w:rsidRPr="00E05502">
        <w:rPr>
          <w:rFonts w:ascii="Times New Roman" w:hAnsi="Times New Roman" w:cs="Times New Roman"/>
          <w:i/>
          <w:iCs/>
        </w:rPr>
        <w:t>b</w:t>
      </w:r>
      <w:r w:rsidRPr="00E05502">
        <w:rPr>
          <w:rFonts w:ascii="Times New Roman" w:hAnsi="Times New Roman" w:cs="Times New Roman"/>
        </w:rPr>
        <w:t xml:space="preserve"> - ширина подошвы фундамента). </w:t>
      </w:r>
    </w:p>
    <w:p w14:paraId="75DB01E1" w14:textId="17DCAE6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И.4 - Значения коэффициента </w:t>
      </w:r>
      <w:r w:rsidR="000C0977" w:rsidRPr="00E05502">
        <w:rPr>
          <w:rFonts w:ascii="Times New Roman" w:hAnsi="Times New Roman" w:cs="Times New Roman"/>
          <w:noProof/>
          <w:position w:val="-11"/>
        </w:rPr>
        <w:drawing>
          <wp:inline distT="0" distB="0" distL="0" distR="0" wp14:anchorId="36EECA49" wp14:editId="7D82A40E">
            <wp:extent cx="313690" cy="238760"/>
            <wp:effectExtent l="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p>
    <w:p w14:paraId="6DE4177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750"/>
        <w:gridCol w:w="750"/>
        <w:gridCol w:w="600"/>
        <w:gridCol w:w="750"/>
        <w:gridCol w:w="750"/>
        <w:gridCol w:w="600"/>
        <w:gridCol w:w="750"/>
        <w:gridCol w:w="750"/>
        <w:gridCol w:w="600"/>
        <w:gridCol w:w="750"/>
        <w:gridCol w:w="750"/>
        <w:gridCol w:w="600"/>
      </w:tblGrid>
      <w:tr w:rsidR="00E05502" w:rsidRPr="00E05502" w14:paraId="190CDCF7"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65EE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z</w:t>
            </w:r>
            <w:r w:rsidRPr="00E05502">
              <w:rPr>
                <w:rFonts w:ascii="Times New Roman" w:hAnsi="Times New Roman" w:cs="Times New Roman"/>
                <w:sz w:val="18"/>
                <w:szCs w:val="18"/>
              </w:rPr>
              <w:t xml:space="preserve">, м </w:t>
            </w:r>
          </w:p>
        </w:tc>
        <w:tc>
          <w:tcPr>
            <w:tcW w:w="8400" w:type="dxa"/>
            <w:gridSpan w:val="1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8ADB52" w14:textId="7C2FCD6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01D31BF4" wp14:editId="4F39EC6C">
                  <wp:extent cx="313690" cy="238760"/>
                  <wp:effectExtent l="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Pr="00E05502">
              <w:rPr>
                <w:rFonts w:ascii="Times New Roman" w:hAnsi="Times New Roman" w:cs="Times New Roman"/>
                <w:i/>
                <w:iCs/>
                <w:sz w:val="18"/>
                <w:szCs w:val="18"/>
              </w:rPr>
              <w:t>j</w:t>
            </w:r>
            <w:r w:rsidRPr="00E05502">
              <w:rPr>
                <w:rFonts w:ascii="Times New Roman" w:hAnsi="Times New Roman" w:cs="Times New Roman"/>
                <w:sz w:val="18"/>
                <w:szCs w:val="18"/>
              </w:rPr>
              <w:t xml:space="preserve">, мес </w:t>
            </w:r>
          </w:p>
        </w:tc>
      </w:tr>
      <w:tr w:rsidR="00E05502" w:rsidRPr="00E05502" w14:paraId="48E59A8E"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85B318"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345E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A83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C3E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6B3A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461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329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4DF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341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B72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9DEE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D7E6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2A6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r>
      <w:tr w:rsidR="00E05502" w:rsidRPr="00E05502" w14:paraId="591829B4"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B6707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89A3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5170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5163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620D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A020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0264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DD8A0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1,66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A3BD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1,69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69B8A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2DB4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73D1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288F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0,55 </w:t>
            </w:r>
          </w:p>
        </w:tc>
      </w:tr>
      <w:tr w:rsidR="00E05502" w:rsidRPr="00E05502" w14:paraId="6CAD4D2F"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F04C6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54188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E1AC3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3C3C3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82F23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36EA2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661BD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EABD3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1,38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0EA94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2456C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C71BE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1,32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2A464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7C286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 </w:t>
            </w:r>
          </w:p>
        </w:tc>
      </w:tr>
      <w:tr w:rsidR="00E05502" w:rsidRPr="00E05502" w14:paraId="5EDC391B"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F76E8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3,0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FC739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EF71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4EA01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0598E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6CC4C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B2B0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016B0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16D3B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68777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5F85F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46331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66CD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1661758F"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187B7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4,0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9752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38C7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33B8E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E63F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16A7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2AFD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0,91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E5C26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103AAF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65ACA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41C90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6D3FA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D454B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 </w:t>
            </w:r>
          </w:p>
        </w:tc>
      </w:tr>
      <w:tr w:rsidR="00E05502" w:rsidRPr="00E05502" w14:paraId="45DD69BC"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3E7A6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5,0</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EFFA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957B7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5211B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18E1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F8A02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C957D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0,89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DFDF7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2FE07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67380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781229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 </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BBF4C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4DCCE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1,11 </w:t>
            </w:r>
          </w:p>
        </w:tc>
      </w:tr>
      <w:tr w:rsidR="00E05502" w:rsidRPr="00E05502" w14:paraId="7B5A2C6C"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2E3A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8CB4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F9E1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75545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4EC0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141B2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0580E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D3937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08B2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C59F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884E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2C0A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AA67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r>
      <w:tr w:rsidR="00E05502" w:rsidRPr="00E05502" w14:paraId="0B41EAB2" w14:textId="77777777">
        <w:tblPrEx>
          <w:tblCellMar>
            <w:top w:w="0" w:type="dxa"/>
            <w:bottom w:w="0" w:type="dxa"/>
          </w:tblCellMar>
        </w:tblPrEx>
        <w:tc>
          <w:tcPr>
            <w:tcW w:w="9150" w:type="dxa"/>
            <w:gridSpan w:val="1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6733F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Примечание - </w:t>
            </w:r>
            <w:r w:rsidRPr="00E05502">
              <w:rPr>
                <w:rFonts w:ascii="Times New Roman" w:hAnsi="Times New Roman" w:cs="Times New Roman"/>
                <w:i/>
                <w:iCs/>
                <w:sz w:val="18"/>
                <w:szCs w:val="18"/>
              </w:rPr>
              <w:t>z</w:t>
            </w:r>
            <w:r w:rsidRPr="00E05502">
              <w:rPr>
                <w:rFonts w:ascii="Times New Roman" w:hAnsi="Times New Roman" w:cs="Times New Roman"/>
                <w:sz w:val="18"/>
                <w:szCs w:val="18"/>
              </w:rPr>
              <w:t xml:space="preserve"> - расстояние от верхней поверхности многолетнемерзлых грунтов до уровня, на котором определяется температура.</w:t>
            </w:r>
          </w:p>
        </w:tc>
      </w:tr>
    </w:tbl>
    <w:p w14:paraId="7AD55F3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66B2B5C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(Измененная редакция, Изм. N 1). </w:t>
      </w:r>
    </w:p>
    <w:p w14:paraId="70F50D7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И.6 Скорость осадки подземного льда </w:t>
      </w:r>
      <w:r w:rsidRPr="00E05502">
        <w:rPr>
          <w:rFonts w:ascii="Times New Roman" w:hAnsi="Times New Roman" w:cs="Times New Roman"/>
          <w:i/>
          <w:iCs/>
        </w:rPr>
        <w:t>v</w:t>
      </w:r>
      <w:r w:rsidRPr="00E05502">
        <w:rPr>
          <w:rFonts w:ascii="Times New Roman" w:hAnsi="Times New Roman" w:cs="Times New Roman"/>
        </w:rPr>
        <w:t>, м/год, обусловленная его пластично-вязким течением, определяется по формуле</w:t>
      </w:r>
    </w:p>
    <w:p w14:paraId="0412EE45" w14:textId="77777777" w:rsidR="005260C7" w:rsidRPr="00E05502" w:rsidRDefault="005260C7">
      <w:pPr>
        <w:pStyle w:val="FORMATTEXT"/>
        <w:ind w:firstLine="568"/>
        <w:jc w:val="both"/>
        <w:rPr>
          <w:rFonts w:ascii="Times New Roman" w:hAnsi="Times New Roman" w:cs="Times New Roman"/>
        </w:rPr>
      </w:pPr>
    </w:p>
    <w:p w14:paraId="654B84BC" w14:textId="2BBF629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0"/>
        </w:rPr>
        <w:drawing>
          <wp:inline distT="0" distB="0" distL="0" distR="0" wp14:anchorId="1AE4136B" wp14:editId="264121EE">
            <wp:extent cx="2668270" cy="457200"/>
            <wp:effectExtent l="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668270" cy="457200"/>
                    </a:xfrm>
                    <a:prstGeom prst="rect">
                      <a:avLst/>
                    </a:prstGeom>
                    <a:noFill/>
                    <a:ln>
                      <a:noFill/>
                    </a:ln>
                  </pic:spPr>
                </pic:pic>
              </a:graphicData>
            </a:graphic>
          </wp:inline>
        </w:drawing>
      </w:r>
      <w:r w:rsidR="005260C7" w:rsidRPr="00E05502">
        <w:rPr>
          <w:rFonts w:ascii="Times New Roman" w:hAnsi="Times New Roman" w:cs="Times New Roman"/>
        </w:rPr>
        <w:t xml:space="preserve">,                                  (И.9) </w:t>
      </w:r>
    </w:p>
    <w:p w14:paraId="1D301EEE" w14:textId="77777777" w:rsidR="005260C7" w:rsidRPr="00E05502" w:rsidRDefault="005260C7">
      <w:pPr>
        <w:pStyle w:val="FORMATTEXT"/>
        <w:jc w:val="both"/>
        <w:rPr>
          <w:rFonts w:ascii="Times New Roman" w:hAnsi="Times New Roman" w:cs="Times New Roman"/>
        </w:rPr>
      </w:pPr>
    </w:p>
    <w:p w14:paraId="5A1F42E3" w14:textId="77777777" w:rsidR="005260C7" w:rsidRPr="00E05502" w:rsidRDefault="005260C7">
      <w:pPr>
        <w:pStyle w:val="FORMATTEXT"/>
        <w:jc w:val="both"/>
        <w:rPr>
          <w:rFonts w:ascii="Times New Roman" w:hAnsi="Times New Roman" w:cs="Times New Roman"/>
        </w:rPr>
      </w:pPr>
    </w:p>
    <w:p w14:paraId="7C55E1AB" w14:textId="68E9241C"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AC9B70E" wp14:editId="53AE831F">
            <wp:extent cx="211455" cy="231775"/>
            <wp:effectExtent l="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дополнительное (к природному) вертикальное давление на грунт под подошвой фундамента, кПа, определяемое так же, как и в И.4. </w:t>
      </w:r>
    </w:p>
    <w:p w14:paraId="05BF49D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b</w:t>
      </w:r>
      <w:r w:rsidRPr="00E05502">
        <w:rPr>
          <w:rFonts w:ascii="Times New Roman" w:hAnsi="Times New Roman" w:cs="Times New Roman"/>
        </w:rPr>
        <w:t xml:space="preserve"> - ширина подошвы фундамента, м;</w:t>
      </w:r>
    </w:p>
    <w:p w14:paraId="1680AC87" w14:textId="77777777" w:rsidR="005260C7" w:rsidRPr="00E05502" w:rsidRDefault="005260C7">
      <w:pPr>
        <w:pStyle w:val="FORMATTEXT"/>
        <w:ind w:firstLine="568"/>
        <w:jc w:val="both"/>
        <w:rPr>
          <w:rFonts w:ascii="Times New Roman" w:hAnsi="Times New Roman" w:cs="Times New Roman"/>
        </w:rPr>
      </w:pPr>
    </w:p>
    <w:p w14:paraId="61676E57" w14:textId="12DA9DA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78073FE" wp14:editId="4A00917F">
            <wp:extent cx="149860" cy="231775"/>
            <wp:effectExtent l="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параметр, характеризующий вязкость льда, определяемый из испытаний образцов льда на одноосное сжатие, °С/(кПа·ч);</w:t>
      </w:r>
    </w:p>
    <w:p w14:paraId="5800DB64" w14:textId="77777777" w:rsidR="005260C7" w:rsidRPr="00E05502" w:rsidRDefault="005260C7">
      <w:pPr>
        <w:pStyle w:val="FORMATTEXT"/>
        <w:ind w:firstLine="568"/>
        <w:jc w:val="both"/>
        <w:rPr>
          <w:rFonts w:ascii="Times New Roman" w:hAnsi="Times New Roman" w:cs="Times New Roman"/>
        </w:rPr>
      </w:pPr>
    </w:p>
    <w:p w14:paraId="33ED78B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n</w:t>
      </w:r>
      <w:r w:rsidRPr="00E05502">
        <w:rPr>
          <w:rFonts w:ascii="Times New Roman" w:hAnsi="Times New Roman" w:cs="Times New Roman"/>
        </w:rPr>
        <w:t xml:space="preserve"> - число слоев, на которое разделяется толща льда (толщина слоя принимается не более 0,4</w:t>
      </w:r>
      <w:r w:rsidRPr="00E05502">
        <w:rPr>
          <w:rFonts w:ascii="Times New Roman" w:hAnsi="Times New Roman" w:cs="Times New Roman"/>
          <w:i/>
          <w:iCs/>
        </w:rPr>
        <w:t>b</w:t>
      </w:r>
      <w:r w:rsidRPr="00E05502">
        <w:rPr>
          <w:rFonts w:ascii="Times New Roman" w:hAnsi="Times New Roman" w:cs="Times New Roman"/>
        </w:rPr>
        <w:t>);</w:t>
      </w:r>
    </w:p>
    <w:p w14:paraId="383D328A" w14:textId="77777777" w:rsidR="005260C7" w:rsidRPr="00E05502" w:rsidRDefault="005260C7">
      <w:pPr>
        <w:pStyle w:val="FORMATTEXT"/>
        <w:ind w:firstLine="568"/>
        <w:jc w:val="both"/>
        <w:rPr>
          <w:rFonts w:ascii="Times New Roman" w:hAnsi="Times New Roman" w:cs="Times New Roman"/>
        </w:rPr>
      </w:pPr>
    </w:p>
    <w:p w14:paraId="1EC8B01A" w14:textId="7B15DA5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5EEC44B" wp14:editId="700B42FD">
            <wp:extent cx="259080" cy="238760"/>
            <wp:effectExtent l="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73ED5619" wp14:editId="66EC92EC">
            <wp:extent cx="361950" cy="238760"/>
            <wp:effectExtent l="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коэффициенты, 1/°С, принимаемые по таблице И.5 в зависимости от температуры основания </w:t>
      </w:r>
      <w:r w:rsidRPr="00E05502">
        <w:rPr>
          <w:rFonts w:ascii="Times New Roman" w:hAnsi="Times New Roman" w:cs="Times New Roman"/>
          <w:noProof/>
          <w:position w:val="-11"/>
        </w:rPr>
        <w:drawing>
          <wp:inline distT="0" distB="0" distL="0" distR="0" wp14:anchorId="730CE9A6" wp14:editId="4459A016">
            <wp:extent cx="695960" cy="238760"/>
            <wp:effectExtent l="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005260C7" w:rsidRPr="00E05502">
        <w:rPr>
          <w:rFonts w:ascii="Times New Roman" w:hAnsi="Times New Roman" w:cs="Times New Roman"/>
        </w:rPr>
        <w:t xml:space="preserve">и расстояний от верхней поверхности многолетнемерзлых грунтов до кровли </w:t>
      </w:r>
      <w:r w:rsidRPr="00E05502">
        <w:rPr>
          <w:rFonts w:ascii="Times New Roman" w:hAnsi="Times New Roman" w:cs="Times New Roman"/>
          <w:noProof/>
          <w:position w:val="-11"/>
        </w:rPr>
        <w:drawing>
          <wp:inline distT="0" distB="0" distL="0" distR="0" wp14:anchorId="516C8D26" wp14:editId="3F4414AB">
            <wp:extent cx="307340" cy="238760"/>
            <wp:effectExtent l="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005260C7" w:rsidRPr="00E05502">
        <w:rPr>
          <w:rFonts w:ascii="Times New Roman" w:hAnsi="Times New Roman" w:cs="Times New Roman"/>
        </w:rPr>
        <w:t xml:space="preserve">и подошвы </w:t>
      </w:r>
      <w:r w:rsidRPr="00E05502">
        <w:rPr>
          <w:rFonts w:ascii="Times New Roman" w:hAnsi="Times New Roman" w:cs="Times New Roman"/>
          <w:noProof/>
          <w:position w:val="-11"/>
        </w:rPr>
        <w:drawing>
          <wp:inline distT="0" distB="0" distL="0" distR="0" wp14:anchorId="4C6FD0C8" wp14:editId="6FA1040D">
            <wp:extent cx="170815" cy="238760"/>
            <wp:effectExtent l="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5260C7" w:rsidRPr="00E05502">
        <w:rPr>
          <w:rFonts w:ascii="Times New Roman" w:hAnsi="Times New Roman" w:cs="Times New Roman"/>
          <w:i/>
          <w:iCs/>
        </w:rPr>
        <w:t>j</w:t>
      </w:r>
      <w:r w:rsidR="005260C7" w:rsidRPr="00E05502">
        <w:rPr>
          <w:rFonts w:ascii="Times New Roman" w:hAnsi="Times New Roman" w:cs="Times New Roman"/>
        </w:rPr>
        <w:t>-го слоя льда;</w:t>
      </w:r>
    </w:p>
    <w:p w14:paraId="1418925D" w14:textId="77777777" w:rsidR="005260C7" w:rsidRPr="00E05502" w:rsidRDefault="005260C7">
      <w:pPr>
        <w:pStyle w:val="FORMATTEXT"/>
        <w:ind w:firstLine="568"/>
        <w:jc w:val="both"/>
        <w:rPr>
          <w:rFonts w:ascii="Times New Roman" w:hAnsi="Times New Roman" w:cs="Times New Roman"/>
        </w:rPr>
      </w:pPr>
    </w:p>
    <w:p w14:paraId="0DB3C71D" w14:textId="5A53E009" w:rsidR="005260C7"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8A96AA9" wp14:editId="3163BCEF">
            <wp:extent cx="334645" cy="238760"/>
            <wp:effectExtent l="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166DC5B7" wp14:editId="56749B71">
            <wp:extent cx="218440" cy="238760"/>
            <wp:effectExtent l="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5260C7" w:rsidRPr="00E05502">
        <w:rPr>
          <w:rFonts w:ascii="Times New Roman" w:hAnsi="Times New Roman" w:cs="Times New Roman"/>
        </w:rPr>
        <w:t xml:space="preserve">- безразмерные коэффициенты, определяемые по таблице И.6 в зависимости от отношения сторон подошвы фундамента </w:t>
      </w:r>
      <w:r w:rsidR="005260C7" w:rsidRPr="00E05502">
        <w:rPr>
          <w:rFonts w:ascii="Times New Roman" w:hAnsi="Times New Roman" w:cs="Times New Roman"/>
          <w:i/>
          <w:iCs/>
        </w:rPr>
        <w:t>a/b</w:t>
      </w:r>
      <w:r w:rsidR="005260C7" w:rsidRPr="00E05502">
        <w:rPr>
          <w:rFonts w:ascii="Times New Roman" w:hAnsi="Times New Roman" w:cs="Times New Roman"/>
        </w:rPr>
        <w:t xml:space="preserve"> и соответственно относительных глубин и (здесь </w:t>
      </w:r>
      <w:r w:rsidRPr="00E05502">
        <w:rPr>
          <w:rFonts w:ascii="Times New Roman" w:hAnsi="Times New Roman" w:cs="Times New Roman"/>
          <w:noProof/>
          <w:position w:val="-12"/>
        </w:rPr>
        <w:drawing>
          <wp:inline distT="0" distB="0" distL="0" distR="0" wp14:anchorId="0C46BBC0" wp14:editId="395DD8BA">
            <wp:extent cx="307340" cy="273050"/>
            <wp:effectExtent l="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07340" cy="27305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2"/>
        </w:rPr>
        <w:drawing>
          <wp:inline distT="0" distB="0" distL="0" distR="0" wp14:anchorId="109D660E" wp14:editId="61E3078F">
            <wp:extent cx="170815" cy="273050"/>
            <wp:effectExtent l="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70815" cy="273050"/>
                    </a:xfrm>
                    <a:prstGeom prst="rect">
                      <a:avLst/>
                    </a:prstGeom>
                    <a:noFill/>
                    <a:ln>
                      <a:noFill/>
                    </a:ln>
                  </pic:spPr>
                </pic:pic>
              </a:graphicData>
            </a:graphic>
          </wp:inline>
        </w:drawing>
      </w:r>
      <w:r w:rsidR="005260C7" w:rsidRPr="00E05502">
        <w:rPr>
          <w:rFonts w:ascii="Times New Roman" w:hAnsi="Times New Roman" w:cs="Times New Roman"/>
        </w:rPr>
        <w:t xml:space="preserve">) - расстояния от подошвы фундамента соответственно до кровли и подошвы </w:t>
      </w:r>
      <w:r w:rsidR="005260C7" w:rsidRPr="00E05502">
        <w:rPr>
          <w:rFonts w:ascii="Times New Roman" w:hAnsi="Times New Roman" w:cs="Times New Roman"/>
          <w:i/>
          <w:iCs/>
        </w:rPr>
        <w:t>j</w:t>
      </w:r>
      <w:r w:rsidR="005260C7" w:rsidRPr="00E05502">
        <w:rPr>
          <w:rFonts w:ascii="Times New Roman" w:hAnsi="Times New Roman" w:cs="Times New Roman"/>
        </w:rPr>
        <w:t>-го слоя льда).</w:t>
      </w:r>
    </w:p>
    <w:p w14:paraId="44EA6865" w14:textId="77777777" w:rsidR="00E05502" w:rsidRDefault="00E05502">
      <w:pPr>
        <w:pStyle w:val="FORMATTEXT"/>
        <w:ind w:firstLine="568"/>
        <w:jc w:val="both"/>
        <w:rPr>
          <w:rFonts w:ascii="Times New Roman" w:hAnsi="Times New Roman" w:cs="Times New Roman"/>
        </w:rPr>
      </w:pPr>
    </w:p>
    <w:p w14:paraId="6FB3C1C1" w14:textId="77777777" w:rsidR="00E05502" w:rsidRDefault="00E05502">
      <w:pPr>
        <w:pStyle w:val="FORMATTEXT"/>
        <w:ind w:firstLine="568"/>
        <w:jc w:val="both"/>
        <w:rPr>
          <w:rFonts w:ascii="Times New Roman" w:hAnsi="Times New Roman" w:cs="Times New Roman"/>
        </w:rPr>
      </w:pPr>
    </w:p>
    <w:p w14:paraId="5E1D0BDD" w14:textId="77777777" w:rsidR="00E05502" w:rsidRDefault="00E05502">
      <w:pPr>
        <w:pStyle w:val="FORMATTEXT"/>
        <w:ind w:firstLine="568"/>
        <w:jc w:val="both"/>
        <w:rPr>
          <w:rFonts w:ascii="Times New Roman" w:hAnsi="Times New Roman" w:cs="Times New Roman"/>
        </w:rPr>
      </w:pPr>
    </w:p>
    <w:p w14:paraId="1B5CF5C7" w14:textId="77777777" w:rsidR="00E05502" w:rsidRDefault="00E05502">
      <w:pPr>
        <w:pStyle w:val="FORMATTEXT"/>
        <w:ind w:firstLine="568"/>
        <w:jc w:val="both"/>
        <w:rPr>
          <w:rFonts w:ascii="Times New Roman" w:hAnsi="Times New Roman" w:cs="Times New Roman"/>
        </w:rPr>
      </w:pPr>
    </w:p>
    <w:p w14:paraId="584D9AA0" w14:textId="77777777" w:rsidR="00E05502" w:rsidRDefault="00E05502">
      <w:pPr>
        <w:pStyle w:val="FORMATTEXT"/>
        <w:ind w:firstLine="568"/>
        <w:jc w:val="both"/>
        <w:rPr>
          <w:rFonts w:ascii="Times New Roman" w:hAnsi="Times New Roman" w:cs="Times New Roman"/>
        </w:rPr>
      </w:pPr>
    </w:p>
    <w:p w14:paraId="3431C2F8" w14:textId="77777777" w:rsidR="00E05502" w:rsidRDefault="00E05502">
      <w:pPr>
        <w:pStyle w:val="FORMATTEXT"/>
        <w:ind w:firstLine="568"/>
        <w:jc w:val="both"/>
        <w:rPr>
          <w:rFonts w:ascii="Times New Roman" w:hAnsi="Times New Roman" w:cs="Times New Roman"/>
        </w:rPr>
      </w:pPr>
    </w:p>
    <w:p w14:paraId="74116B93" w14:textId="77777777" w:rsidR="00E05502" w:rsidRDefault="00E05502">
      <w:pPr>
        <w:pStyle w:val="FORMATTEXT"/>
        <w:ind w:firstLine="568"/>
        <w:jc w:val="both"/>
        <w:rPr>
          <w:rFonts w:ascii="Times New Roman" w:hAnsi="Times New Roman" w:cs="Times New Roman"/>
        </w:rPr>
      </w:pPr>
    </w:p>
    <w:p w14:paraId="5B58CB2E" w14:textId="77777777" w:rsidR="00E05502" w:rsidRDefault="00E05502">
      <w:pPr>
        <w:pStyle w:val="FORMATTEXT"/>
        <w:ind w:firstLine="568"/>
        <w:jc w:val="both"/>
        <w:rPr>
          <w:rFonts w:ascii="Times New Roman" w:hAnsi="Times New Roman" w:cs="Times New Roman"/>
        </w:rPr>
      </w:pPr>
    </w:p>
    <w:p w14:paraId="78778963" w14:textId="77777777" w:rsidR="00E05502" w:rsidRDefault="00E05502">
      <w:pPr>
        <w:pStyle w:val="FORMATTEXT"/>
        <w:ind w:firstLine="568"/>
        <w:jc w:val="both"/>
        <w:rPr>
          <w:rFonts w:ascii="Times New Roman" w:hAnsi="Times New Roman" w:cs="Times New Roman"/>
        </w:rPr>
      </w:pPr>
    </w:p>
    <w:p w14:paraId="1CDE8777" w14:textId="77777777" w:rsidR="00E05502" w:rsidRPr="00E05502" w:rsidRDefault="00E05502">
      <w:pPr>
        <w:pStyle w:val="FORMATTEXT"/>
        <w:ind w:firstLine="568"/>
        <w:jc w:val="both"/>
        <w:rPr>
          <w:rFonts w:ascii="Times New Roman" w:hAnsi="Times New Roman" w:cs="Times New Roman"/>
        </w:rPr>
      </w:pPr>
    </w:p>
    <w:p w14:paraId="1FFF944F" w14:textId="24F5DF19" w:rsidR="005260C7" w:rsidRPr="00E05502" w:rsidRDefault="005260C7" w:rsidP="00E05502">
      <w:pPr>
        <w:pStyle w:val="FORMATTEXT"/>
        <w:jc w:val="both"/>
        <w:rPr>
          <w:rFonts w:ascii="Times New Roman" w:hAnsi="Times New Roman" w:cs="Times New Roman"/>
          <w:position w:val="-11"/>
        </w:rPr>
      </w:pPr>
      <w:r w:rsidRPr="00E05502">
        <w:rPr>
          <w:rFonts w:ascii="Times New Roman" w:hAnsi="Times New Roman" w:cs="Times New Roman"/>
        </w:rPr>
        <w:lastRenderedPageBreak/>
        <w:t xml:space="preserve">Таблица И.5 - Значения коэффициента </w:t>
      </w:r>
      <w:r w:rsidR="000C0977" w:rsidRPr="00E05502">
        <w:rPr>
          <w:rFonts w:ascii="Times New Roman" w:hAnsi="Times New Roman" w:cs="Times New Roman"/>
          <w:noProof/>
          <w:position w:val="-11"/>
        </w:rPr>
        <w:drawing>
          <wp:inline distT="0" distB="0" distL="0" distR="0" wp14:anchorId="0160EE7F" wp14:editId="5BE96C8A">
            <wp:extent cx="170815" cy="231775"/>
            <wp:effectExtent l="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bl>
      <w:tblPr>
        <w:tblW w:w="0" w:type="auto"/>
        <w:tblInd w:w="28" w:type="dxa"/>
        <w:tblLayout w:type="fixed"/>
        <w:tblCellMar>
          <w:left w:w="90" w:type="dxa"/>
          <w:right w:w="90" w:type="dxa"/>
        </w:tblCellMar>
        <w:tblLook w:val="0000" w:firstRow="0" w:lastRow="0" w:firstColumn="0" w:lastColumn="0" w:noHBand="0" w:noVBand="0"/>
      </w:tblPr>
      <w:tblGrid>
        <w:gridCol w:w="1050"/>
        <w:gridCol w:w="1050"/>
        <w:gridCol w:w="1050"/>
        <w:gridCol w:w="1050"/>
        <w:gridCol w:w="900"/>
        <w:gridCol w:w="1050"/>
        <w:gridCol w:w="1050"/>
        <w:gridCol w:w="1050"/>
        <w:gridCol w:w="900"/>
      </w:tblGrid>
      <w:tr w:rsidR="00E05502" w:rsidRPr="00E05502" w14:paraId="762207C1"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AE957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z</w:t>
            </w:r>
            <w:r w:rsidRPr="00E05502">
              <w:rPr>
                <w:rFonts w:ascii="Times New Roman" w:hAnsi="Times New Roman" w:cs="Times New Roman"/>
                <w:sz w:val="18"/>
                <w:szCs w:val="18"/>
              </w:rPr>
              <w:t xml:space="preserve">, м </w:t>
            </w:r>
          </w:p>
        </w:tc>
        <w:tc>
          <w:tcPr>
            <w:tcW w:w="8100"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A761D" w14:textId="1D15C865"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kt, 1/°С, при температуре </w:t>
            </w:r>
            <w:r w:rsidR="000C0977" w:rsidRPr="00E05502">
              <w:rPr>
                <w:rFonts w:ascii="Times New Roman" w:hAnsi="Times New Roman" w:cs="Times New Roman"/>
                <w:noProof/>
                <w:position w:val="-11"/>
                <w:sz w:val="18"/>
                <w:szCs w:val="18"/>
              </w:rPr>
              <w:drawing>
                <wp:inline distT="0" distB="0" distL="0" distR="0" wp14:anchorId="7EAA3595" wp14:editId="49AD6C05">
                  <wp:extent cx="546100" cy="238760"/>
                  <wp:effectExtent l="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46100" cy="238760"/>
                          </a:xfrm>
                          <a:prstGeom prst="rect">
                            <a:avLst/>
                          </a:prstGeom>
                          <a:noFill/>
                          <a:ln>
                            <a:noFill/>
                          </a:ln>
                        </pic:spPr>
                      </pic:pic>
                    </a:graphicData>
                  </a:graphic>
                </wp:inline>
              </w:drawing>
            </w:r>
            <w:r w:rsidRPr="00E05502">
              <w:rPr>
                <w:rFonts w:ascii="Times New Roman" w:hAnsi="Times New Roman" w:cs="Times New Roman"/>
                <w:sz w:val="18"/>
                <w:szCs w:val="18"/>
              </w:rPr>
              <w:t xml:space="preserve">, °С </w:t>
            </w:r>
          </w:p>
        </w:tc>
      </w:tr>
      <w:tr w:rsidR="00E05502" w:rsidRPr="00E05502" w14:paraId="7B730C4D"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90736C" w14:textId="77777777" w:rsidR="005260C7" w:rsidRPr="00E05502" w:rsidRDefault="005260C7">
            <w:pPr>
              <w:pStyle w:val="FORMATTEXT"/>
              <w:rPr>
                <w:rFonts w:ascii="Times New Roman" w:hAnsi="Times New Roman" w:cs="Times New Roman"/>
                <w:sz w:val="18"/>
                <w:szCs w:val="18"/>
              </w:rPr>
            </w:pP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A8B6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7D66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FF7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7DF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327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4BA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0196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EC25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63401AFB"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ABD6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45D9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0,408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BE24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0,377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80FB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42CC3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0,333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4B1C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0,301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8AB7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0,277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B091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0,243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4D5A5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0,218 </w:t>
            </w:r>
          </w:p>
        </w:tc>
      </w:tr>
      <w:tr w:rsidR="00E05502" w:rsidRPr="00E05502" w14:paraId="67ACAC32"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57F4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25C68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0,327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E19B5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B4948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80BA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76A5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0BF02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CB8B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DBA1B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0,118 </w:t>
            </w:r>
          </w:p>
        </w:tc>
      </w:tr>
      <w:tr w:rsidR="00E05502" w:rsidRPr="00E05502" w14:paraId="3AC84A8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56D8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CB6B4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38BC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9D53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59496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04DDE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653E9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C21AE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32DB0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0,108 </w:t>
            </w:r>
          </w:p>
        </w:tc>
      </w:tr>
      <w:tr w:rsidR="00E05502" w:rsidRPr="00E05502" w14:paraId="717C9CD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0E0DD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D8D80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0,307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86EE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B760C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ADA38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0C05C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EB87E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6E0A9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D79B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0,102 </w:t>
            </w:r>
          </w:p>
        </w:tc>
      </w:tr>
      <w:tr w:rsidR="00E05502" w:rsidRPr="00E05502" w14:paraId="2CBEF66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49A69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2,5</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2C6B6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C6615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35654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20164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A7BEB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F125B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E5DC3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0,120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E2F6E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0,098 </w:t>
            </w:r>
          </w:p>
        </w:tc>
      </w:tr>
      <w:tr w:rsidR="00E05502" w:rsidRPr="00E05502" w14:paraId="07542FE4"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50091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3,0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1D44C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8CCC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C7FC9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5E764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BEC06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8C59A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0,150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FBD9F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88FFF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0,096 </w:t>
            </w:r>
          </w:p>
        </w:tc>
      </w:tr>
      <w:tr w:rsidR="00E05502" w:rsidRPr="00E05502" w14:paraId="54E10A38"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3BDF2F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4,0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91E4C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0,289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4A5CB2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0,255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140C6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0F33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B3762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6BD7C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E54E7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3316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0,094 </w:t>
            </w:r>
          </w:p>
        </w:tc>
      </w:tr>
      <w:tr w:rsidR="00E05502" w:rsidRPr="00E05502" w14:paraId="22249123"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851F3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5,0</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091A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74E77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85B0A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79D57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3203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0,168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BC945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38065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FD464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0,092 </w:t>
            </w:r>
          </w:p>
        </w:tc>
      </w:tr>
      <w:tr w:rsidR="00E05502" w:rsidRPr="00E05502" w14:paraId="3658FA19"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FE0A4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81CA2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0,287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A253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0,251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60CE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0,223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7E13E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14A8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0,167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91CF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0,143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ACBC1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0,111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5CFF7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0,091 </w:t>
            </w:r>
          </w:p>
        </w:tc>
      </w:tr>
    </w:tbl>
    <w:p w14:paraId="0E7F600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4794E429" w14:textId="2A4F9BF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И.6 - Значения коэффициента </w:t>
      </w:r>
      <w:r w:rsidR="000C0977" w:rsidRPr="00E05502">
        <w:rPr>
          <w:rFonts w:ascii="Times New Roman" w:hAnsi="Times New Roman" w:cs="Times New Roman"/>
          <w:noProof/>
          <w:position w:val="-7"/>
        </w:rPr>
        <w:drawing>
          <wp:inline distT="0" distB="0" distL="0" distR="0" wp14:anchorId="62D67EDA" wp14:editId="3EF0789B">
            <wp:extent cx="143510" cy="143510"/>
            <wp:effectExtent l="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3601C20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050"/>
        <w:gridCol w:w="900"/>
        <w:gridCol w:w="900"/>
        <w:gridCol w:w="900"/>
        <w:gridCol w:w="900"/>
        <w:gridCol w:w="900"/>
        <w:gridCol w:w="900"/>
        <w:gridCol w:w="900"/>
        <w:gridCol w:w="900"/>
        <w:gridCol w:w="900"/>
      </w:tblGrid>
      <w:tr w:rsidR="00E05502" w:rsidRPr="00E05502" w14:paraId="72535C34"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7D44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z’/b</w:t>
            </w:r>
            <w:r w:rsidRPr="00E05502">
              <w:rPr>
                <w:rFonts w:ascii="Times New Roman" w:hAnsi="Times New Roman" w:cs="Times New Roman"/>
                <w:sz w:val="18"/>
                <w:szCs w:val="18"/>
              </w:rPr>
              <w:t xml:space="preserve"> </w:t>
            </w:r>
          </w:p>
        </w:tc>
        <w:tc>
          <w:tcPr>
            <w:tcW w:w="810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590DD" w14:textId="2E4DB6AC"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7"/>
                <w:sz w:val="18"/>
                <w:szCs w:val="18"/>
              </w:rPr>
              <w:drawing>
                <wp:inline distT="0" distB="0" distL="0" distR="0" wp14:anchorId="59CD61F6" wp14:editId="1B97EC37">
                  <wp:extent cx="143510" cy="143510"/>
                  <wp:effectExtent l="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Pr="00E05502">
              <w:rPr>
                <w:rFonts w:ascii="Times New Roman" w:hAnsi="Times New Roman" w:cs="Times New Roman"/>
                <w:i/>
                <w:iCs/>
                <w:sz w:val="18"/>
                <w:szCs w:val="18"/>
              </w:rPr>
              <w:t>a/b</w:t>
            </w:r>
            <w:r w:rsidRPr="00E05502">
              <w:rPr>
                <w:rFonts w:ascii="Times New Roman" w:hAnsi="Times New Roman" w:cs="Times New Roman"/>
                <w:sz w:val="18"/>
                <w:szCs w:val="18"/>
              </w:rPr>
              <w:t xml:space="preserve"> </w:t>
            </w:r>
          </w:p>
        </w:tc>
      </w:tr>
      <w:tr w:rsidR="00E05502" w:rsidRPr="00E05502" w14:paraId="7AF6F5DC"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30522B7" w14:textId="77777777" w:rsidR="005260C7" w:rsidRPr="00E05502" w:rsidRDefault="005260C7">
            <w:pPr>
              <w:pStyle w:val="FORMATTEXT"/>
              <w:rPr>
                <w:rFonts w:ascii="Times New Roman" w:hAnsi="Times New Roman" w:cs="Times New Roman"/>
                <w:sz w:val="18"/>
                <w:szCs w:val="18"/>
              </w:rPr>
            </w:pP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188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3E4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4B58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9DC5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A99D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4CA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E0F7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77D5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3A69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 </w:t>
            </w:r>
          </w:p>
        </w:tc>
      </w:tr>
      <w:tr w:rsidR="00E05502" w:rsidRPr="00E05502" w14:paraId="36F53F1B" w14:textId="77777777">
        <w:tblPrEx>
          <w:tblCellMar>
            <w:top w:w="0" w:type="dxa"/>
            <w:bottom w:w="0" w:type="dxa"/>
          </w:tblCellMar>
        </w:tblPrEx>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42EB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54B2A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9D8B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9ECBD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A385F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C392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D0AA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C270D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41F6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A354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r>
      <w:tr w:rsidR="00E05502" w:rsidRPr="00E05502" w14:paraId="0C0E806D"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82AD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55068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C226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4D3D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D4D4C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9821B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F67C0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A470A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67D3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433A3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0,055 </w:t>
            </w:r>
          </w:p>
        </w:tc>
      </w:tr>
      <w:tr w:rsidR="00E05502" w:rsidRPr="00E05502" w14:paraId="3819398E"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36189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FD46F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3C933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8D4C1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4FEBC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B82397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DE42B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55E20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70B44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6474B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0,130 </w:t>
            </w:r>
          </w:p>
        </w:tc>
      </w:tr>
      <w:tr w:rsidR="00E05502" w:rsidRPr="00E05502" w14:paraId="17FD44A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C1C1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63848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84A0B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BA4BC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D3B5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E9E7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D64DE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1BB52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55A2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248A5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0,186 </w:t>
            </w:r>
          </w:p>
        </w:tc>
      </w:tr>
      <w:tr w:rsidR="00E05502" w:rsidRPr="00E05502" w14:paraId="2949E74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A3F2F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5111F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0,204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E2F6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0CB1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EFA4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91DE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0D18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F809A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BF78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374F7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0,231 </w:t>
            </w:r>
          </w:p>
        </w:tc>
      </w:tr>
      <w:tr w:rsidR="00E05502" w:rsidRPr="00E05502" w14:paraId="652441CB"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33AE0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4C411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0E41F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A8B1B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59EF7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E8400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91DA3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112CE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9996D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E184B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0,267 </w:t>
            </w:r>
          </w:p>
        </w:tc>
      </w:tr>
      <w:tr w:rsidR="00E05502" w:rsidRPr="00E05502" w14:paraId="76D0654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AFCEC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3,0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3F795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3D50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75452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8DDA5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A28D0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AC67C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B9B73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B5A9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52FD37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0,297 </w:t>
            </w:r>
          </w:p>
        </w:tc>
      </w:tr>
      <w:tr w:rsidR="00E05502" w:rsidRPr="00E05502" w14:paraId="68AB81D5"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33CA47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3,5</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23762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0,236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1D972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E1D03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1039E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0,278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3B8946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C6B2D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6B10E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6193DC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0,326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08E28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0,323 </w:t>
            </w:r>
          </w:p>
        </w:tc>
      </w:tr>
      <w:tr w:rsidR="00E05502" w:rsidRPr="00E05502" w14:paraId="7998E1E8"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16A0AD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4,0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D1A08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0,241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AD29F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D368D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0D25A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0,286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E99C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0,297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D3272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364E0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0,332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700D65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0,344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FBF9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0,346 </w:t>
            </w:r>
          </w:p>
        </w:tc>
      </w:tr>
      <w:tr w:rsidR="00E05502" w:rsidRPr="00E05502" w14:paraId="0116D3B7" w14:textId="77777777">
        <w:tblPrEx>
          <w:tblCellMar>
            <w:top w:w="0" w:type="dxa"/>
            <w:bottom w:w="0" w:type="dxa"/>
          </w:tblCellMar>
        </w:tblPrEx>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791F6B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5,0</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572C9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FA365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A6B57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0,285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231782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0,299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7F427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4C91D7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0,320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120FC2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0,353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01B35C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0,370 </w:t>
            </w:r>
          </w:p>
        </w:tc>
        <w:tc>
          <w:tcPr>
            <w:tcW w:w="900" w:type="dxa"/>
            <w:tcBorders>
              <w:top w:val="nil"/>
              <w:left w:val="single" w:sz="6" w:space="0" w:color="auto"/>
              <w:bottom w:val="nil"/>
              <w:right w:val="single" w:sz="6" w:space="0" w:color="auto"/>
            </w:tcBorders>
            <w:tcMar>
              <w:top w:w="114" w:type="dxa"/>
              <w:left w:w="28" w:type="dxa"/>
              <w:bottom w:w="114" w:type="dxa"/>
              <w:right w:w="28" w:type="dxa"/>
            </w:tcMar>
          </w:tcPr>
          <w:p w14:paraId="58EC6C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0,384 </w:t>
            </w:r>
          </w:p>
        </w:tc>
      </w:tr>
      <w:tr w:rsidR="00E05502" w:rsidRPr="00E05502" w14:paraId="01080D87" w14:textId="77777777">
        <w:tblPrEx>
          <w:tblCellMar>
            <w:top w:w="0" w:type="dxa"/>
            <w:bottom w:w="0" w:type="dxa"/>
          </w:tblCellMar>
        </w:tblPrEx>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3C4B2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BFDDA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0,254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A559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0,275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6D7B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0,292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11615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0,307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5264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EB53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0,330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4DDD6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0,368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691F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0,389 </w:t>
            </w: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FB20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0,414 </w:t>
            </w:r>
          </w:p>
        </w:tc>
      </w:tr>
      <w:tr w:rsidR="00E05502" w:rsidRPr="00E05502" w14:paraId="4C31382E" w14:textId="77777777">
        <w:tblPrEx>
          <w:tblCellMar>
            <w:top w:w="0" w:type="dxa"/>
            <w:bottom w:w="0" w:type="dxa"/>
          </w:tblCellMar>
        </w:tblPrEx>
        <w:tc>
          <w:tcPr>
            <w:tcW w:w="91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FB9FE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Примечание - </w:t>
            </w:r>
            <w:r w:rsidRPr="00E05502">
              <w:rPr>
                <w:rFonts w:ascii="Times New Roman" w:hAnsi="Times New Roman" w:cs="Times New Roman"/>
                <w:i/>
                <w:iCs/>
                <w:sz w:val="18"/>
                <w:szCs w:val="18"/>
              </w:rPr>
              <w:t>z</w:t>
            </w:r>
            <w:r w:rsidRPr="00E05502">
              <w:rPr>
                <w:rFonts w:ascii="Times New Roman" w:hAnsi="Times New Roman" w:cs="Times New Roman"/>
                <w:sz w:val="18"/>
                <w:szCs w:val="18"/>
              </w:rPr>
              <w:t xml:space="preserve"> - расстояние от верхней поверхности многолетнемерзлых грунтов до рассматриваемого уровня.</w:t>
            </w:r>
          </w:p>
        </w:tc>
      </w:tr>
    </w:tbl>
    <w:p w14:paraId="17451FF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1E7B0B3" w14:textId="62EC97EA"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Среднее дополнительное давление </w:t>
      </w:r>
      <w:r w:rsidR="000C0977" w:rsidRPr="00E05502">
        <w:rPr>
          <w:rFonts w:ascii="Times New Roman" w:hAnsi="Times New Roman" w:cs="Times New Roman"/>
          <w:noProof/>
          <w:position w:val="-11"/>
        </w:rPr>
        <w:drawing>
          <wp:inline distT="0" distB="0" distL="0" distR="0" wp14:anchorId="3734025E" wp14:editId="2BE3F2F6">
            <wp:extent cx="211455" cy="231775"/>
            <wp:effectExtent l="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должно удовлетворять условию (И.8), при этом значение </w:t>
      </w:r>
      <w:r w:rsidR="000C0977" w:rsidRPr="00E05502">
        <w:rPr>
          <w:rFonts w:ascii="Times New Roman" w:hAnsi="Times New Roman" w:cs="Times New Roman"/>
          <w:noProof/>
          <w:position w:val="-11"/>
        </w:rPr>
        <w:drawing>
          <wp:inline distT="0" distB="0" distL="0" distR="0" wp14:anchorId="614BAE7B" wp14:editId="5268D9E5">
            <wp:extent cx="211455" cy="238760"/>
            <wp:effectExtent l="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rPr>
        <w:t xml:space="preserve">определяется по таблице И.3 в зависимости от толщины грунтовой прослойки под фундаментом </w:t>
      </w:r>
      <w:r w:rsidR="000C0977" w:rsidRPr="00E05502">
        <w:rPr>
          <w:rFonts w:ascii="Times New Roman" w:hAnsi="Times New Roman" w:cs="Times New Roman"/>
          <w:noProof/>
          <w:position w:val="-11"/>
        </w:rPr>
        <w:drawing>
          <wp:inline distT="0" distB="0" distL="0" distR="0" wp14:anchorId="2F7198D3" wp14:editId="01BC89E5">
            <wp:extent cx="170815" cy="231775"/>
            <wp:effectExtent l="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и размеров подошвы </w:t>
      </w:r>
      <w:r w:rsidRPr="00E05502">
        <w:rPr>
          <w:rFonts w:ascii="Times New Roman" w:hAnsi="Times New Roman" w:cs="Times New Roman"/>
          <w:i/>
          <w:iCs/>
        </w:rPr>
        <w:t>a</w:t>
      </w:r>
      <w:r w:rsidRPr="00E05502">
        <w:rPr>
          <w:rFonts w:ascii="Times New Roman" w:hAnsi="Times New Roman" w:cs="Times New Roman"/>
        </w:rPr>
        <w:t xml:space="preserve"> и </w:t>
      </w:r>
      <w:r w:rsidRPr="00E05502">
        <w:rPr>
          <w:rFonts w:ascii="Times New Roman" w:hAnsi="Times New Roman" w:cs="Times New Roman"/>
          <w:i/>
          <w:iCs/>
        </w:rPr>
        <w:t>b</w:t>
      </w:r>
      <w:r w:rsidRPr="00E05502">
        <w:rPr>
          <w:rFonts w:ascii="Times New Roman" w:hAnsi="Times New Roman" w:cs="Times New Roman"/>
        </w:rPr>
        <w:t xml:space="preserve">. Значение </w:t>
      </w:r>
      <w:r w:rsidR="000C0977" w:rsidRPr="00E05502">
        <w:rPr>
          <w:rFonts w:ascii="Times New Roman" w:hAnsi="Times New Roman" w:cs="Times New Roman"/>
          <w:noProof/>
          <w:position w:val="-11"/>
        </w:rPr>
        <w:drawing>
          <wp:inline distT="0" distB="0" distL="0" distR="0" wp14:anchorId="34009EF6" wp14:editId="2754AA54">
            <wp:extent cx="211455" cy="231775"/>
            <wp:effectExtent l="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определяется из испытаний образцов льда на одноосное сжатие при температуре </w:t>
      </w:r>
      <w:r w:rsidR="000C0977" w:rsidRPr="00E05502">
        <w:rPr>
          <w:rFonts w:ascii="Times New Roman" w:hAnsi="Times New Roman" w:cs="Times New Roman"/>
          <w:noProof/>
          <w:position w:val="-11"/>
        </w:rPr>
        <w:drawing>
          <wp:inline distT="0" distB="0" distL="0" distR="0" wp14:anchorId="16DF01B6" wp14:editId="4A99D85A">
            <wp:extent cx="211455" cy="231775"/>
            <wp:effectExtent l="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(7.2.7) на уровне кровли льда.</w:t>
      </w:r>
    </w:p>
    <w:p w14:paraId="4072B3CB" w14:textId="77777777" w:rsidR="005260C7" w:rsidRPr="00E05502" w:rsidRDefault="005260C7">
      <w:pPr>
        <w:pStyle w:val="FORMATTEXT"/>
        <w:ind w:firstLine="568"/>
        <w:jc w:val="both"/>
        <w:rPr>
          <w:rFonts w:ascii="Times New Roman" w:hAnsi="Times New Roman" w:cs="Times New Roman"/>
        </w:rPr>
      </w:pPr>
    </w:p>
    <w:p w14:paraId="0B685AC0" w14:textId="77777777" w:rsidR="005260C7" w:rsidRPr="00E05502" w:rsidRDefault="005260C7">
      <w:pPr>
        <w:pStyle w:val="FORMATTEXT"/>
        <w:ind w:firstLine="568"/>
        <w:jc w:val="both"/>
        <w:rPr>
          <w:rFonts w:ascii="Times New Roman" w:hAnsi="Times New Roman" w:cs="Times New Roman"/>
        </w:rPr>
      </w:pPr>
    </w:p>
    <w:p w14:paraId="3D6E2FB9"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2Приложение К. Расчет глубины оттаивания грунтов под сооружениями</w:instrText>
      </w:r>
      <w:r w:rsidRPr="00E05502">
        <w:rPr>
          <w:rFonts w:ascii="Times New Roman" w:hAnsi="Times New Roman" w:cs="Times New Roman"/>
        </w:rPr>
        <w:instrText>"</w:instrText>
      </w:r>
      <w:r>
        <w:rPr>
          <w:rFonts w:ascii="Times New Roman" w:hAnsi="Times New Roman" w:cs="Times New Roman"/>
        </w:rPr>
        <w:fldChar w:fldCharType="end"/>
      </w:r>
    </w:p>
    <w:p w14:paraId="472999FC" w14:textId="77777777" w:rsidR="005260C7" w:rsidRPr="00E05502" w:rsidRDefault="00E05502" w:rsidP="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К </w:t>
      </w:r>
    </w:p>
    <w:p w14:paraId="220520DB" w14:textId="77777777" w:rsidR="005260C7" w:rsidRPr="00E05502" w:rsidRDefault="005260C7">
      <w:pPr>
        <w:pStyle w:val="HEADERTEXT"/>
        <w:rPr>
          <w:rFonts w:ascii="Times New Roman" w:hAnsi="Times New Roman" w:cs="Times New Roman"/>
          <w:b/>
          <w:bCs/>
          <w:color w:val="auto"/>
        </w:rPr>
      </w:pPr>
    </w:p>
    <w:p w14:paraId="39CA2FE6"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Расчет глубины оттаивания грунтов под сооружениями </w:t>
      </w:r>
    </w:p>
    <w:p w14:paraId="1C9C693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К.1 Расчет глубины оттаивания грунтов в основании сооружения (7.3.3) </w:t>
      </w:r>
      <w:r w:rsidRPr="00E05502">
        <w:rPr>
          <w:rFonts w:ascii="Times New Roman" w:hAnsi="Times New Roman" w:cs="Times New Roman"/>
          <w:i/>
          <w:iCs/>
        </w:rPr>
        <w:t>H</w:t>
      </w:r>
      <w:r w:rsidRPr="00E05502">
        <w:rPr>
          <w:rFonts w:ascii="Times New Roman" w:hAnsi="Times New Roman" w:cs="Times New Roman"/>
        </w:rPr>
        <w:t xml:space="preserve">, м (считая от поверхности грунта под сооружением), за время его эксплуатации </w:t>
      </w:r>
      <w:r w:rsidRPr="00E05502">
        <w:rPr>
          <w:rFonts w:ascii="Times New Roman" w:hAnsi="Times New Roman" w:cs="Times New Roman"/>
          <w:i/>
          <w:iCs/>
        </w:rPr>
        <w:t>t</w:t>
      </w:r>
      <w:r w:rsidRPr="00E05502">
        <w:rPr>
          <w:rFonts w:ascii="Times New Roman" w:hAnsi="Times New Roman" w:cs="Times New Roman"/>
        </w:rPr>
        <w:t>, с (ч), проводится по формулам:</w:t>
      </w:r>
    </w:p>
    <w:p w14:paraId="377C4016" w14:textId="77777777" w:rsidR="005260C7" w:rsidRPr="00E05502" w:rsidRDefault="005260C7">
      <w:pPr>
        <w:pStyle w:val="FORMATTEXT"/>
        <w:ind w:firstLine="568"/>
        <w:jc w:val="both"/>
        <w:rPr>
          <w:rFonts w:ascii="Times New Roman" w:hAnsi="Times New Roman" w:cs="Times New Roman"/>
        </w:rPr>
      </w:pPr>
    </w:p>
    <w:p w14:paraId="34B36A2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под серединой сооружения</w:t>
      </w:r>
    </w:p>
    <w:p w14:paraId="61FD268C" w14:textId="77777777" w:rsidR="005260C7" w:rsidRPr="00E05502" w:rsidRDefault="005260C7">
      <w:pPr>
        <w:pStyle w:val="FORMATTEXT"/>
        <w:ind w:firstLine="568"/>
        <w:jc w:val="both"/>
        <w:rPr>
          <w:rFonts w:ascii="Times New Roman" w:hAnsi="Times New Roman" w:cs="Times New Roman"/>
        </w:rPr>
      </w:pPr>
    </w:p>
    <w:p w14:paraId="47BCBFC5" w14:textId="53D7642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04515B64" wp14:editId="7D1CC5A6">
            <wp:extent cx="1180465" cy="231775"/>
            <wp:effectExtent l="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180465" cy="231775"/>
                    </a:xfrm>
                    <a:prstGeom prst="rect">
                      <a:avLst/>
                    </a:prstGeom>
                    <a:noFill/>
                    <a:ln>
                      <a:noFill/>
                    </a:ln>
                  </pic:spPr>
                </pic:pic>
              </a:graphicData>
            </a:graphic>
          </wp:inline>
        </w:drawing>
      </w:r>
      <w:r w:rsidR="005260C7" w:rsidRPr="00E05502">
        <w:rPr>
          <w:rFonts w:ascii="Times New Roman" w:hAnsi="Times New Roman" w:cs="Times New Roman"/>
        </w:rPr>
        <w:t xml:space="preserve">;                                                     (К.1) </w:t>
      </w:r>
    </w:p>
    <w:p w14:paraId="2F15CC8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под краем сооружения</w:t>
      </w:r>
    </w:p>
    <w:p w14:paraId="7253EFFE" w14:textId="77777777" w:rsidR="005260C7" w:rsidRPr="00E05502" w:rsidRDefault="005260C7">
      <w:pPr>
        <w:pStyle w:val="FORMATTEXT"/>
        <w:ind w:firstLine="568"/>
        <w:jc w:val="both"/>
        <w:rPr>
          <w:rFonts w:ascii="Times New Roman" w:hAnsi="Times New Roman" w:cs="Times New Roman"/>
        </w:rPr>
      </w:pPr>
    </w:p>
    <w:p w14:paraId="192ACFC6" w14:textId="4F9A696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402BCE9D" wp14:editId="17EF3A40">
            <wp:extent cx="1788160" cy="259080"/>
            <wp:effectExtent l="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0" y="0"/>
                      <a:ext cx="1788160" cy="259080"/>
                    </a:xfrm>
                    <a:prstGeom prst="rect">
                      <a:avLst/>
                    </a:prstGeom>
                    <a:noFill/>
                    <a:ln>
                      <a:noFill/>
                    </a:ln>
                  </pic:spPr>
                </pic:pic>
              </a:graphicData>
            </a:graphic>
          </wp:inline>
        </w:drawing>
      </w:r>
      <w:r w:rsidR="005260C7" w:rsidRPr="00E05502">
        <w:rPr>
          <w:rFonts w:ascii="Times New Roman" w:hAnsi="Times New Roman" w:cs="Times New Roman"/>
        </w:rPr>
        <w:t xml:space="preserve">,                                          (К.2) </w:t>
      </w:r>
    </w:p>
    <w:p w14:paraId="1A719302" w14:textId="77777777" w:rsidR="005260C7" w:rsidRPr="00E05502" w:rsidRDefault="005260C7">
      <w:pPr>
        <w:pStyle w:val="FORMATTEXT"/>
        <w:jc w:val="both"/>
        <w:rPr>
          <w:rFonts w:ascii="Times New Roman" w:hAnsi="Times New Roman" w:cs="Times New Roman"/>
        </w:rPr>
      </w:pPr>
    </w:p>
    <w:p w14:paraId="1221706C" w14:textId="77777777" w:rsidR="005260C7" w:rsidRPr="00E05502" w:rsidRDefault="005260C7">
      <w:pPr>
        <w:pStyle w:val="FORMATTEXT"/>
        <w:jc w:val="both"/>
        <w:rPr>
          <w:rFonts w:ascii="Times New Roman" w:hAnsi="Times New Roman" w:cs="Times New Roman"/>
        </w:rPr>
      </w:pPr>
    </w:p>
    <w:p w14:paraId="27E297A8" w14:textId="4185ACE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BA23B38" wp14:editId="67BC6543">
            <wp:extent cx="170815" cy="231775"/>
            <wp:effectExtent l="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коэффициент, определяемый по таблице К.1 в зависимости от отношения </w:t>
      </w:r>
      <w:r w:rsidRPr="00E05502">
        <w:rPr>
          <w:rFonts w:ascii="Times New Roman" w:hAnsi="Times New Roman" w:cs="Times New Roman"/>
          <w:i/>
          <w:iCs/>
        </w:rPr>
        <w:t>L/B</w:t>
      </w:r>
      <w:r w:rsidRPr="00E05502">
        <w:rPr>
          <w:rFonts w:ascii="Times New Roman" w:hAnsi="Times New Roman" w:cs="Times New Roman"/>
        </w:rPr>
        <w:t xml:space="preserve"> (соответственно длина и ширина сооружения, м) и значений параметров </w:t>
      </w:r>
      <w:r w:rsidR="000C0977" w:rsidRPr="00E05502">
        <w:rPr>
          <w:rFonts w:ascii="Times New Roman" w:hAnsi="Times New Roman" w:cs="Times New Roman"/>
          <w:noProof/>
          <w:position w:val="-10"/>
        </w:rPr>
        <w:drawing>
          <wp:inline distT="0" distB="0" distL="0" distR="0" wp14:anchorId="49C6B98C" wp14:editId="168970EE">
            <wp:extent cx="122555" cy="211455"/>
            <wp:effectExtent l="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8"/>
        </w:rPr>
        <w:drawing>
          <wp:inline distT="0" distB="0" distL="0" distR="0" wp14:anchorId="67C90068" wp14:editId="76DF217B">
            <wp:extent cx="149860" cy="170815"/>
            <wp:effectExtent l="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r w:rsidRPr="00E05502">
        <w:rPr>
          <w:rFonts w:ascii="Times New Roman" w:hAnsi="Times New Roman" w:cs="Times New Roman"/>
        </w:rPr>
        <w:t xml:space="preserve">; </w:t>
      </w:r>
    </w:p>
    <w:p w14:paraId="3AE0D941" w14:textId="2981914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52179BD" wp14:editId="654BD6F0">
            <wp:extent cx="170815" cy="231775"/>
            <wp:effectExtent l="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104806FA" wp14:editId="7677C2B7">
            <wp:extent cx="170815" cy="231775"/>
            <wp:effectExtent l="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коэффициенты, определяемые по графикам (рисунок К.1) в зависимости от значений параметров </w:t>
      </w:r>
      <w:r w:rsidRPr="00E05502">
        <w:rPr>
          <w:rFonts w:ascii="Times New Roman" w:hAnsi="Times New Roman" w:cs="Times New Roman"/>
          <w:noProof/>
          <w:position w:val="-10"/>
        </w:rPr>
        <w:drawing>
          <wp:inline distT="0" distB="0" distL="0" distR="0" wp14:anchorId="36406AF4" wp14:editId="0F5DE7E5">
            <wp:extent cx="231775" cy="218440"/>
            <wp:effectExtent l="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0"/>
        </w:rPr>
        <w:drawing>
          <wp:inline distT="0" distB="0" distL="0" distR="0" wp14:anchorId="6053ED14" wp14:editId="189097FB">
            <wp:extent cx="122555" cy="211455"/>
            <wp:effectExtent l="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8"/>
        </w:rPr>
        <w:drawing>
          <wp:inline distT="0" distB="0" distL="0" distR="0" wp14:anchorId="0EBAFB53" wp14:editId="2D66D199">
            <wp:extent cx="149860" cy="170815"/>
            <wp:effectExtent l="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r w:rsidR="005260C7" w:rsidRPr="00E05502">
        <w:rPr>
          <w:rFonts w:ascii="Times New Roman" w:hAnsi="Times New Roman" w:cs="Times New Roman"/>
        </w:rPr>
        <w:t>;</w:t>
      </w:r>
    </w:p>
    <w:p w14:paraId="5EFB688E" w14:textId="77777777" w:rsidR="005260C7" w:rsidRPr="00E05502" w:rsidRDefault="005260C7">
      <w:pPr>
        <w:pStyle w:val="FORMATTEXT"/>
        <w:ind w:firstLine="568"/>
        <w:jc w:val="both"/>
        <w:rPr>
          <w:rFonts w:ascii="Times New Roman" w:hAnsi="Times New Roman" w:cs="Times New Roman"/>
        </w:rPr>
      </w:pPr>
    </w:p>
    <w:p w14:paraId="6DE6F689" w14:textId="7EE24D2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6485793" wp14:editId="171E424D">
            <wp:extent cx="170815" cy="231775"/>
            <wp:effectExtent l="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105473A1" wp14:editId="4FEB47AA">
            <wp:extent cx="170815" cy="231775"/>
            <wp:effectExtent l="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коэффициенты, определяемые по графикам (рисунок К.2) в зависимости от значений параметров </w:t>
      </w:r>
      <w:r w:rsidRPr="00E05502">
        <w:rPr>
          <w:rFonts w:ascii="Times New Roman" w:hAnsi="Times New Roman" w:cs="Times New Roman"/>
          <w:noProof/>
          <w:position w:val="-10"/>
        </w:rPr>
        <w:drawing>
          <wp:inline distT="0" distB="0" distL="0" distR="0" wp14:anchorId="12E49712" wp14:editId="12FBFF08">
            <wp:extent cx="231775" cy="218440"/>
            <wp:effectExtent l="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0"/>
        </w:rPr>
        <w:drawing>
          <wp:inline distT="0" distB="0" distL="0" distR="0" wp14:anchorId="66844E20" wp14:editId="6553C9E5">
            <wp:extent cx="122555" cy="211455"/>
            <wp:effectExtent l="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8"/>
        </w:rPr>
        <w:drawing>
          <wp:inline distT="0" distB="0" distL="0" distR="0" wp14:anchorId="7CB6117D" wp14:editId="499B0923">
            <wp:extent cx="149860" cy="170815"/>
            <wp:effectExtent l="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r w:rsidR="005260C7" w:rsidRPr="00E05502">
        <w:rPr>
          <w:rFonts w:ascii="Times New Roman" w:hAnsi="Times New Roman" w:cs="Times New Roman"/>
        </w:rPr>
        <w:t>:</w:t>
      </w:r>
    </w:p>
    <w:p w14:paraId="508CD5A3" w14:textId="77777777" w:rsidR="005260C7" w:rsidRPr="00E05502" w:rsidRDefault="005260C7">
      <w:pPr>
        <w:pStyle w:val="FORMATTEXT"/>
        <w:ind w:firstLine="568"/>
        <w:jc w:val="both"/>
        <w:rPr>
          <w:rFonts w:ascii="Times New Roman" w:hAnsi="Times New Roman" w:cs="Times New Roman"/>
        </w:rPr>
      </w:pPr>
    </w:p>
    <w:p w14:paraId="45ECAF66" w14:textId="7B3E08D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6FC9EFE1" wp14:editId="3F1A9E77">
            <wp:extent cx="941705" cy="231775"/>
            <wp:effectExtent l="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941705" cy="231775"/>
                    </a:xfrm>
                    <a:prstGeom prst="rect">
                      <a:avLst/>
                    </a:prstGeom>
                    <a:noFill/>
                    <a:ln>
                      <a:noFill/>
                    </a:ln>
                  </pic:spPr>
                </pic:pic>
              </a:graphicData>
            </a:graphic>
          </wp:inline>
        </w:drawing>
      </w:r>
      <w:r w:rsidR="005260C7" w:rsidRPr="00E05502">
        <w:rPr>
          <w:rFonts w:ascii="Times New Roman" w:hAnsi="Times New Roman" w:cs="Times New Roman"/>
        </w:rPr>
        <w:t xml:space="preserve">;                                                         (К.3) </w:t>
      </w:r>
    </w:p>
    <w:p w14:paraId="2411A616"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541D5F26" w14:textId="29896D0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3104742A" wp14:editId="4906EB9B">
            <wp:extent cx="1112520" cy="484505"/>
            <wp:effectExtent l="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1112520" cy="484505"/>
                    </a:xfrm>
                    <a:prstGeom prst="rect">
                      <a:avLst/>
                    </a:prstGeom>
                    <a:noFill/>
                    <a:ln>
                      <a:noFill/>
                    </a:ln>
                  </pic:spPr>
                </pic:pic>
              </a:graphicData>
            </a:graphic>
          </wp:inline>
        </w:drawing>
      </w:r>
      <w:r w:rsidR="005260C7" w:rsidRPr="00E05502">
        <w:rPr>
          <w:rFonts w:ascii="Times New Roman" w:hAnsi="Times New Roman" w:cs="Times New Roman"/>
        </w:rPr>
        <w:t xml:space="preserve">;                                                       (К.4) </w:t>
      </w:r>
    </w:p>
    <w:p w14:paraId="05D827C0"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5079964A" w14:textId="34419B3D"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12E9389E" wp14:editId="5A135F73">
            <wp:extent cx="1105535" cy="266065"/>
            <wp:effectExtent l="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1105535" cy="266065"/>
                    </a:xfrm>
                    <a:prstGeom prst="rect">
                      <a:avLst/>
                    </a:prstGeom>
                    <a:noFill/>
                    <a:ln>
                      <a:noFill/>
                    </a:ln>
                  </pic:spPr>
                </pic:pic>
              </a:graphicData>
            </a:graphic>
          </wp:inline>
        </w:drawing>
      </w:r>
      <w:r w:rsidR="005260C7" w:rsidRPr="00E05502">
        <w:rPr>
          <w:rFonts w:ascii="Times New Roman" w:hAnsi="Times New Roman" w:cs="Times New Roman"/>
        </w:rPr>
        <w:t xml:space="preserve">,                                                        (К.5) </w:t>
      </w:r>
    </w:p>
    <w:p w14:paraId="63876ECB" w14:textId="77777777" w:rsidR="005260C7" w:rsidRPr="00E05502" w:rsidRDefault="005260C7">
      <w:pPr>
        <w:pStyle w:val="FORMATTEXT"/>
        <w:jc w:val="both"/>
        <w:rPr>
          <w:rFonts w:ascii="Times New Roman" w:hAnsi="Times New Roman" w:cs="Times New Roman"/>
        </w:rPr>
      </w:pPr>
    </w:p>
    <w:p w14:paraId="5DB260C0" w14:textId="77777777" w:rsidR="005260C7" w:rsidRPr="00E05502" w:rsidRDefault="005260C7">
      <w:pPr>
        <w:pStyle w:val="FORMATTEXT"/>
        <w:jc w:val="both"/>
        <w:rPr>
          <w:rFonts w:ascii="Times New Roman" w:hAnsi="Times New Roman" w:cs="Times New Roman"/>
        </w:rPr>
      </w:pPr>
    </w:p>
    <w:p w14:paraId="1F367B05" w14:textId="328E61A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здесь </w:t>
      </w:r>
      <w:r w:rsidR="000C0977" w:rsidRPr="00E05502">
        <w:rPr>
          <w:rFonts w:ascii="Times New Roman" w:hAnsi="Times New Roman" w:cs="Times New Roman"/>
          <w:noProof/>
          <w:position w:val="-11"/>
        </w:rPr>
        <w:drawing>
          <wp:inline distT="0" distB="0" distL="0" distR="0" wp14:anchorId="182DB235" wp14:editId="28146C60">
            <wp:extent cx="231775" cy="231775"/>
            <wp:effectExtent l="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2C1A668F" wp14:editId="5C970A47">
            <wp:extent cx="231775" cy="238760"/>
            <wp:effectExtent l="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соответственно теплопроводность талого и мерзлого грунтов, Вт/(м·°С), принимаемые по таблице Б.8; </w:t>
      </w:r>
    </w:p>
    <w:p w14:paraId="081A3D6C" w14:textId="5E35E28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BDD447C" wp14:editId="299542F1">
            <wp:extent cx="211455" cy="231775"/>
            <wp:effectExtent l="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сопротивление теплопередаче пола первого этажа или подвала сооружения, м</w:t>
      </w:r>
      <w:r w:rsidRPr="00E05502">
        <w:rPr>
          <w:rFonts w:ascii="Times New Roman" w:hAnsi="Times New Roman" w:cs="Times New Roman"/>
          <w:noProof/>
          <w:position w:val="-10"/>
        </w:rPr>
        <w:drawing>
          <wp:inline distT="0" distB="0" distL="0" distR="0" wp14:anchorId="4298F5EE" wp14:editId="4C1F1AA3">
            <wp:extent cx="102235" cy="218440"/>
            <wp:effectExtent l="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·°С/Вт, определяемое в соответствии с СП 50.13330;</w:t>
      </w:r>
    </w:p>
    <w:p w14:paraId="71B2FA19" w14:textId="77777777" w:rsidR="005260C7" w:rsidRPr="00E05502" w:rsidRDefault="005260C7">
      <w:pPr>
        <w:pStyle w:val="FORMATTEXT"/>
        <w:ind w:firstLine="568"/>
        <w:jc w:val="both"/>
        <w:rPr>
          <w:rFonts w:ascii="Times New Roman" w:hAnsi="Times New Roman" w:cs="Times New Roman"/>
        </w:rPr>
      </w:pPr>
    </w:p>
    <w:p w14:paraId="7A31952D" w14:textId="7BEE644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11F7DBD" wp14:editId="456CD9DA">
            <wp:extent cx="170815" cy="231775"/>
            <wp:effectExtent l="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расчетная среднегодовая температура многолетнемерзлого грунта, °С, определяемая в соответствии с Г.8;</w:t>
      </w:r>
    </w:p>
    <w:p w14:paraId="5B34E88A" w14:textId="77777777" w:rsidR="005260C7" w:rsidRPr="00E05502" w:rsidRDefault="005260C7">
      <w:pPr>
        <w:pStyle w:val="FORMATTEXT"/>
        <w:ind w:firstLine="568"/>
        <w:jc w:val="both"/>
        <w:rPr>
          <w:rFonts w:ascii="Times New Roman" w:hAnsi="Times New Roman" w:cs="Times New Roman"/>
        </w:rPr>
      </w:pPr>
    </w:p>
    <w:p w14:paraId="17C9E674" w14:textId="21E3EEA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02759B5" wp14:editId="738A7629">
            <wp:extent cx="231775" cy="238760"/>
            <wp:effectExtent l="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температура начала замерзания грунта, °С, определяемая по Б.5;</w:t>
      </w:r>
    </w:p>
    <w:p w14:paraId="379AAE55" w14:textId="77777777" w:rsidR="005260C7" w:rsidRPr="00E05502" w:rsidRDefault="005260C7">
      <w:pPr>
        <w:pStyle w:val="FORMATTEXT"/>
        <w:ind w:firstLine="568"/>
        <w:jc w:val="both"/>
        <w:rPr>
          <w:rFonts w:ascii="Times New Roman" w:hAnsi="Times New Roman" w:cs="Times New Roman"/>
        </w:rPr>
      </w:pPr>
    </w:p>
    <w:p w14:paraId="441EC394" w14:textId="3112A2D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70A9485F" wp14:editId="40239B89">
            <wp:extent cx="211455" cy="231775"/>
            <wp:effectExtent l="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расчетная температура воздуха внутри сооружения, °С;</w:t>
      </w:r>
    </w:p>
    <w:p w14:paraId="6B41D04B" w14:textId="77777777" w:rsidR="005260C7" w:rsidRPr="00E05502" w:rsidRDefault="005260C7">
      <w:pPr>
        <w:pStyle w:val="FORMATTEXT"/>
        <w:ind w:firstLine="568"/>
        <w:jc w:val="both"/>
        <w:rPr>
          <w:rFonts w:ascii="Times New Roman" w:hAnsi="Times New Roman" w:cs="Times New Roman"/>
        </w:rPr>
      </w:pPr>
    </w:p>
    <w:p w14:paraId="56E0AAAE" w14:textId="56FFEC9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94A6521" wp14:editId="21B5D02C">
            <wp:extent cx="191135" cy="231775"/>
            <wp:effectExtent l="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теплота таяния мерзлого грунта, Дж/м</w:t>
      </w:r>
      <w:r w:rsidRPr="00E05502">
        <w:rPr>
          <w:rFonts w:ascii="Times New Roman" w:hAnsi="Times New Roman" w:cs="Times New Roman"/>
          <w:noProof/>
          <w:position w:val="-10"/>
        </w:rPr>
        <w:drawing>
          <wp:inline distT="0" distB="0" distL="0" distR="0" wp14:anchorId="2616618E" wp14:editId="09CBE8D9">
            <wp:extent cx="102235" cy="218440"/>
            <wp:effectExtent l="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 определяемая по формуле (Б.15).</w:t>
      </w:r>
    </w:p>
    <w:p w14:paraId="0400C289" w14:textId="77777777" w:rsidR="005260C7" w:rsidRPr="00E05502" w:rsidRDefault="005260C7">
      <w:pPr>
        <w:pStyle w:val="FORMATTEXT"/>
        <w:ind w:firstLine="568"/>
        <w:jc w:val="both"/>
        <w:rPr>
          <w:rFonts w:ascii="Times New Roman" w:hAnsi="Times New Roman" w:cs="Times New Roman"/>
        </w:rPr>
      </w:pPr>
    </w:p>
    <w:p w14:paraId="2C33B5C5" w14:textId="6B3B3DE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Примечание - При </w:t>
      </w:r>
      <w:r w:rsidR="000C0977" w:rsidRPr="00E05502">
        <w:rPr>
          <w:rFonts w:ascii="Times New Roman" w:hAnsi="Times New Roman" w:cs="Times New Roman"/>
          <w:noProof/>
          <w:position w:val="-10"/>
        </w:rPr>
        <w:drawing>
          <wp:inline distT="0" distB="0" distL="0" distR="0" wp14:anchorId="43A951C3" wp14:editId="0C852724">
            <wp:extent cx="361950" cy="218440"/>
            <wp:effectExtent l="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361950" cy="218440"/>
                    </a:xfrm>
                    <a:prstGeom prst="rect">
                      <a:avLst/>
                    </a:prstGeom>
                    <a:noFill/>
                    <a:ln>
                      <a:noFill/>
                    </a:ln>
                  </pic:spPr>
                </pic:pic>
              </a:graphicData>
            </a:graphic>
          </wp:inline>
        </w:drawing>
      </w:r>
      <w:r w:rsidRPr="00E05502">
        <w:rPr>
          <w:rFonts w:ascii="Times New Roman" w:hAnsi="Times New Roman" w:cs="Times New Roman"/>
        </w:rPr>
        <w:t xml:space="preserve">0 значения </w:t>
      </w:r>
      <w:r w:rsidR="000C0977" w:rsidRPr="00E05502">
        <w:rPr>
          <w:rFonts w:ascii="Times New Roman" w:hAnsi="Times New Roman" w:cs="Times New Roman"/>
          <w:noProof/>
          <w:position w:val="-11"/>
        </w:rPr>
        <w:drawing>
          <wp:inline distT="0" distB="0" distL="0" distR="0" wp14:anchorId="51B28320" wp14:editId="455C5A1D">
            <wp:extent cx="231775" cy="231775"/>
            <wp:effectExtent l="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следует определять по формуле </w:t>
      </w:r>
      <w:r w:rsidR="000C0977" w:rsidRPr="00E05502">
        <w:rPr>
          <w:rFonts w:ascii="Times New Roman" w:hAnsi="Times New Roman" w:cs="Times New Roman"/>
          <w:noProof/>
          <w:position w:val="-11"/>
        </w:rPr>
        <w:drawing>
          <wp:inline distT="0" distB="0" distL="0" distR="0" wp14:anchorId="485D41EF" wp14:editId="6D6E220A">
            <wp:extent cx="791845" cy="231775"/>
            <wp:effectExtent l="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791845" cy="231775"/>
                    </a:xfrm>
                    <a:prstGeom prst="rect">
                      <a:avLst/>
                    </a:prstGeom>
                    <a:noFill/>
                    <a:ln>
                      <a:noFill/>
                    </a:ln>
                  </pic:spPr>
                </pic:pic>
              </a:graphicData>
            </a:graphic>
          </wp:inline>
        </w:drawing>
      </w:r>
      <w:r w:rsidRPr="00E05502">
        <w:rPr>
          <w:rFonts w:ascii="Times New Roman" w:hAnsi="Times New Roman" w:cs="Times New Roman"/>
        </w:rPr>
        <w:t>.</w:t>
      </w:r>
    </w:p>
    <w:p w14:paraId="56D122A7" w14:textId="77777777" w:rsidR="005260C7" w:rsidRPr="00E05502" w:rsidRDefault="005260C7">
      <w:pPr>
        <w:pStyle w:val="FORMATTEXT"/>
        <w:ind w:firstLine="568"/>
        <w:jc w:val="both"/>
        <w:rPr>
          <w:rFonts w:ascii="Times New Roman" w:hAnsi="Times New Roman" w:cs="Times New Roman"/>
        </w:rPr>
      </w:pPr>
    </w:p>
    <w:p w14:paraId="302B4393" w14:textId="20D41AF5" w:rsidR="005260C7"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xml:space="preserve">К.2 Если вычисленные по формуле (К.2) значения </w:t>
      </w:r>
      <w:r w:rsidR="000C0977" w:rsidRPr="00E05502">
        <w:rPr>
          <w:rFonts w:ascii="Times New Roman" w:hAnsi="Times New Roman" w:cs="Times New Roman"/>
          <w:noProof/>
          <w:position w:val="-11"/>
        </w:rPr>
        <w:drawing>
          <wp:inline distT="0" distB="0" distL="0" distR="0" wp14:anchorId="3CB74976" wp14:editId="5922A300">
            <wp:extent cx="231775" cy="231775"/>
            <wp:effectExtent l="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получаются меньше нормативной глубины сезонного оттаивания грунта </w:t>
      </w:r>
      <w:r w:rsidR="000C0977" w:rsidRPr="00E05502">
        <w:rPr>
          <w:rFonts w:ascii="Times New Roman" w:hAnsi="Times New Roman" w:cs="Times New Roman"/>
          <w:noProof/>
          <w:position w:val="-11"/>
        </w:rPr>
        <w:drawing>
          <wp:inline distT="0" distB="0" distL="0" distR="0" wp14:anchorId="5E8A1353" wp14:editId="4021E637">
            <wp:extent cx="313690" cy="238760"/>
            <wp:effectExtent l="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xml:space="preserve">, то следует принимать </w:t>
      </w:r>
      <w:r w:rsidR="000C0977" w:rsidRPr="00E05502">
        <w:rPr>
          <w:rFonts w:ascii="Times New Roman" w:hAnsi="Times New Roman" w:cs="Times New Roman"/>
          <w:noProof/>
          <w:position w:val="-11"/>
        </w:rPr>
        <w:drawing>
          <wp:inline distT="0" distB="0" distL="0" distR="0" wp14:anchorId="721440B9" wp14:editId="307FB38B">
            <wp:extent cx="839470" cy="238760"/>
            <wp:effectExtent l="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Pr="00E05502">
        <w:rPr>
          <w:rFonts w:ascii="Times New Roman" w:hAnsi="Times New Roman" w:cs="Times New Roman"/>
        </w:rPr>
        <w:t>.</w:t>
      </w:r>
    </w:p>
    <w:p w14:paraId="06CC2F41" w14:textId="77777777" w:rsidR="00E05502" w:rsidRPr="00E05502" w:rsidRDefault="00E05502" w:rsidP="00E05502">
      <w:pPr>
        <w:pStyle w:val="FORMATTEXT"/>
        <w:ind w:firstLine="568"/>
        <w:jc w:val="both"/>
        <w:rPr>
          <w:rFonts w:ascii="Times New Roman" w:hAnsi="Times New Roman" w:cs="Times New Roman"/>
        </w:rPr>
      </w:pPr>
    </w:p>
    <w:p w14:paraId="623D83B6" w14:textId="722F68B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К.1 - Значения коэффициента </w:t>
      </w:r>
      <w:r w:rsidR="000C0977" w:rsidRPr="00E05502">
        <w:rPr>
          <w:rFonts w:ascii="Times New Roman" w:hAnsi="Times New Roman" w:cs="Times New Roman"/>
          <w:noProof/>
          <w:position w:val="-11"/>
        </w:rPr>
        <w:drawing>
          <wp:inline distT="0" distB="0" distL="0" distR="0" wp14:anchorId="0E03F6CA" wp14:editId="67E25DA5">
            <wp:extent cx="170815" cy="231775"/>
            <wp:effectExtent l="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6CF2D8A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50"/>
        <w:gridCol w:w="600"/>
        <w:gridCol w:w="600"/>
        <w:gridCol w:w="450"/>
        <w:gridCol w:w="600"/>
        <w:gridCol w:w="600"/>
        <w:gridCol w:w="600"/>
        <w:gridCol w:w="450"/>
        <w:gridCol w:w="600"/>
        <w:gridCol w:w="600"/>
        <w:gridCol w:w="600"/>
        <w:gridCol w:w="450"/>
        <w:gridCol w:w="600"/>
        <w:gridCol w:w="600"/>
        <w:gridCol w:w="600"/>
        <w:gridCol w:w="450"/>
      </w:tblGrid>
      <w:tr w:rsidR="00E05502" w:rsidRPr="00E05502" w14:paraId="31F2D3C4"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B6F2C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Пара-</w:t>
            </w:r>
          </w:p>
          <w:p w14:paraId="330A37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метр </w:t>
            </w:r>
          </w:p>
        </w:tc>
        <w:tc>
          <w:tcPr>
            <w:tcW w:w="8400" w:type="dxa"/>
            <w:gridSpan w:val="1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EE31A2" w14:textId="6D45B7EF"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491F6758" wp14:editId="7836E6EB">
                  <wp:extent cx="170815" cy="231775"/>
                  <wp:effectExtent l="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r>
      <w:tr w:rsidR="00E05502" w:rsidRPr="00E05502" w14:paraId="56877D87"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BB2DDB8" w14:textId="3352236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8"/>
                <w:sz w:val="24"/>
                <w:szCs w:val="24"/>
              </w:rPr>
              <w:drawing>
                <wp:inline distT="0" distB="0" distL="0" distR="0" wp14:anchorId="54CC6B24" wp14:editId="41FD73D9">
                  <wp:extent cx="149860" cy="170815"/>
                  <wp:effectExtent l="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49860" cy="170815"/>
                          </a:xfrm>
                          <a:prstGeom prst="rect">
                            <a:avLst/>
                          </a:prstGeom>
                          <a:noFill/>
                          <a:ln>
                            <a:noFill/>
                          </a:ln>
                        </pic:spPr>
                      </pic:pic>
                    </a:graphicData>
                  </a:graphic>
                </wp:inline>
              </w:drawing>
            </w:r>
          </w:p>
        </w:tc>
        <w:tc>
          <w:tcPr>
            <w:tcW w:w="2850" w:type="dxa"/>
            <w:gridSpan w:val="5"/>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F0BB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для круглых в плане </w:t>
            </w:r>
          </w:p>
        </w:tc>
        <w:tc>
          <w:tcPr>
            <w:tcW w:w="55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CC1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для прямоугольных в плане сооружений при </w:t>
            </w:r>
          </w:p>
        </w:tc>
      </w:tr>
      <w:tr w:rsidR="00E05502" w:rsidRPr="00E05502" w14:paraId="3C261F9C"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6E7903E" w14:textId="77777777" w:rsidR="005260C7" w:rsidRPr="00E05502" w:rsidRDefault="005260C7">
            <w:pPr>
              <w:pStyle w:val="FORMATTEXT"/>
              <w:rPr>
                <w:rFonts w:ascii="Times New Roman" w:hAnsi="Times New Roman" w:cs="Times New Roman"/>
                <w:sz w:val="18"/>
                <w:szCs w:val="18"/>
              </w:rPr>
            </w:pPr>
          </w:p>
        </w:tc>
        <w:tc>
          <w:tcPr>
            <w:tcW w:w="2850" w:type="dxa"/>
            <w:gridSpan w:val="5"/>
            <w:tcBorders>
              <w:top w:val="nil"/>
              <w:left w:val="single" w:sz="6" w:space="0" w:color="auto"/>
              <w:bottom w:val="single" w:sz="6" w:space="0" w:color="auto"/>
              <w:right w:val="single" w:sz="6" w:space="0" w:color="auto"/>
            </w:tcBorders>
            <w:tcMar>
              <w:top w:w="114" w:type="dxa"/>
              <w:left w:w="28" w:type="dxa"/>
              <w:bottom w:w="114" w:type="dxa"/>
              <w:right w:w="28" w:type="dxa"/>
            </w:tcMar>
          </w:tcPr>
          <w:p w14:paraId="1C955917" w14:textId="7C1C353B"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сооружений при </w:t>
            </w:r>
            <w:r w:rsidR="000C0977" w:rsidRPr="00E05502">
              <w:rPr>
                <w:rFonts w:ascii="Times New Roman" w:hAnsi="Times New Roman" w:cs="Times New Roman"/>
                <w:noProof/>
                <w:position w:val="-10"/>
                <w:sz w:val="18"/>
                <w:szCs w:val="18"/>
              </w:rPr>
              <w:drawing>
                <wp:inline distT="0" distB="0" distL="0" distR="0" wp14:anchorId="41372B8E" wp14:editId="76036A91">
                  <wp:extent cx="122555" cy="211455"/>
                  <wp:effectExtent l="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E05502">
              <w:rPr>
                <w:rFonts w:ascii="Times New Roman" w:hAnsi="Times New Roman" w:cs="Times New Roman"/>
                <w:sz w:val="18"/>
                <w:szCs w:val="18"/>
              </w:rPr>
              <w:t xml:space="preserve">, равном </w:t>
            </w:r>
          </w:p>
        </w:tc>
        <w:tc>
          <w:tcPr>
            <w:tcW w:w="28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879489" w14:textId="2E9CEE59"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L/B</w:t>
            </w:r>
            <w:r w:rsidRPr="00E05502">
              <w:rPr>
                <w:rFonts w:ascii="Times New Roman" w:hAnsi="Times New Roman" w:cs="Times New Roman"/>
                <w:sz w:val="18"/>
                <w:szCs w:val="18"/>
              </w:rPr>
              <w:t xml:space="preserve">=1 и </w:t>
            </w:r>
            <w:r w:rsidR="000C0977" w:rsidRPr="00E05502">
              <w:rPr>
                <w:rFonts w:ascii="Times New Roman" w:hAnsi="Times New Roman" w:cs="Times New Roman"/>
                <w:noProof/>
                <w:position w:val="-10"/>
                <w:sz w:val="18"/>
                <w:szCs w:val="18"/>
              </w:rPr>
              <w:drawing>
                <wp:inline distT="0" distB="0" distL="0" distR="0" wp14:anchorId="7C8EBA81" wp14:editId="2128A05E">
                  <wp:extent cx="122555" cy="211455"/>
                  <wp:effectExtent l="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E05502">
              <w:rPr>
                <w:rFonts w:ascii="Times New Roman" w:hAnsi="Times New Roman" w:cs="Times New Roman"/>
                <w:sz w:val="18"/>
                <w:szCs w:val="18"/>
              </w:rPr>
              <w:t xml:space="preserve">, равном </w:t>
            </w:r>
          </w:p>
        </w:tc>
        <w:tc>
          <w:tcPr>
            <w:tcW w:w="270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A02B0" w14:textId="6ECC15EE"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L/B</w:t>
            </w:r>
            <w:r w:rsidRPr="00E05502">
              <w:rPr>
                <w:rFonts w:ascii="Times New Roman" w:hAnsi="Times New Roman" w:cs="Times New Roman"/>
                <w:sz w:val="18"/>
                <w:szCs w:val="18"/>
              </w:rPr>
              <w:t xml:space="preserve">=2 и </w:t>
            </w:r>
            <w:r w:rsidR="000C0977" w:rsidRPr="00E05502">
              <w:rPr>
                <w:rFonts w:ascii="Times New Roman" w:hAnsi="Times New Roman" w:cs="Times New Roman"/>
                <w:noProof/>
                <w:position w:val="-10"/>
                <w:sz w:val="18"/>
                <w:szCs w:val="18"/>
              </w:rPr>
              <w:drawing>
                <wp:inline distT="0" distB="0" distL="0" distR="0" wp14:anchorId="0A95D17D" wp14:editId="2A829648">
                  <wp:extent cx="122555" cy="211455"/>
                  <wp:effectExtent l="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E05502">
              <w:rPr>
                <w:rFonts w:ascii="Times New Roman" w:hAnsi="Times New Roman" w:cs="Times New Roman"/>
                <w:sz w:val="18"/>
                <w:szCs w:val="18"/>
              </w:rPr>
              <w:t xml:space="preserve">, равном </w:t>
            </w:r>
          </w:p>
        </w:tc>
      </w:tr>
      <w:tr w:rsidR="00E05502" w:rsidRPr="00E05502" w14:paraId="55853538"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977F50" w14:textId="77777777" w:rsidR="005260C7" w:rsidRPr="00E05502" w:rsidRDefault="005260C7">
            <w:pPr>
              <w:pStyle w:val="FORMATTEXT"/>
              <w:rPr>
                <w:rFonts w:ascii="Times New Roman" w:hAnsi="Times New Roman" w:cs="Times New Roman"/>
                <w:sz w:val="18"/>
                <w:szCs w:val="18"/>
              </w:rPr>
            </w:pP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BD9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C6BD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518C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5AC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7A1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9BD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11C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7C6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1891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8176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B41F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3897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0933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185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3710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r>
      <w:tr w:rsidR="00E05502" w:rsidRPr="00E05502" w14:paraId="38862AE5" w14:textId="77777777">
        <w:tblPrEx>
          <w:tblCellMar>
            <w:top w:w="0" w:type="dxa"/>
            <w:bottom w:w="0" w:type="dxa"/>
          </w:tblCellMar>
        </w:tblPrEx>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578B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0,10</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914A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E05B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2F00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74046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EAA7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0,71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2054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5DD4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AD45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5ACD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9D55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3F637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7CDFA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41EAF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6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3ED3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4203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r>
      <w:tr w:rsidR="00E05502" w:rsidRPr="00E05502" w14:paraId="54F4EE96"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E285F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0,25</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DDD95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B35E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43047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B3995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B33D1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DF53B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3FE4A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D76A8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C3769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4D6BB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CD679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FDDF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7DEB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1B1CF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D6EF6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r>
      <w:tr w:rsidR="00E05502" w:rsidRPr="00E05502" w14:paraId="7DA1C83C"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371E46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35443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2B01C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0,71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9449D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86775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413A5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0B310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08AD2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B4F1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09FED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7177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5FCC1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C8F141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0172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A9DAC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2DED24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r>
      <w:tr w:rsidR="00E05502" w:rsidRPr="00E05502" w14:paraId="10450F4A"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28BB1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412AC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B7C70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FF65B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91520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A86BC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E0D1AC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7C897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56B38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D5B6C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74E75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80B77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AF50E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64A32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78F80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732BB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r>
      <w:tr w:rsidR="00E05502" w:rsidRPr="00E05502" w14:paraId="408F2117"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46849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FD2AF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09FD4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EAC6E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827E5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DA499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EA56B4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B1203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1D1464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26FCE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6615D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605521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CF6EE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8380B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92109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37D14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r>
      <w:tr w:rsidR="00E05502" w:rsidRPr="00E05502" w14:paraId="6C805945" w14:textId="77777777">
        <w:tblPrEx>
          <w:tblCellMar>
            <w:top w:w="0" w:type="dxa"/>
            <w:bottom w:w="0" w:type="dxa"/>
          </w:tblCellMar>
        </w:tblPrEx>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4DF54C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2,50</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958E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2839D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0,54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4E4463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30B23E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0,59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412681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7D4755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0,89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34B562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0,58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2D96DE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0FF271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2FCFC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1E6CFF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69FF3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51450D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600" w:type="dxa"/>
            <w:tcBorders>
              <w:top w:val="nil"/>
              <w:left w:val="single" w:sz="6" w:space="0" w:color="auto"/>
              <w:bottom w:val="nil"/>
              <w:right w:val="single" w:sz="6" w:space="0" w:color="auto"/>
            </w:tcBorders>
            <w:tcMar>
              <w:top w:w="114" w:type="dxa"/>
              <w:left w:w="28" w:type="dxa"/>
              <w:bottom w:w="114" w:type="dxa"/>
              <w:right w:w="28" w:type="dxa"/>
            </w:tcMar>
          </w:tcPr>
          <w:p w14:paraId="61366D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00237D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r>
      <w:tr w:rsidR="00E05502" w:rsidRPr="00E05502" w14:paraId="10B69494" w14:textId="77777777">
        <w:tblPrEx>
          <w:tblCellMar>
            <w:top w:w="0" w:type="dxa"/>
            <w:bottom w:w="0" w:type="dxa"/>
          </w:tblCellMar>
        </w:tblPrEx>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2EDA3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9AE2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DFA9A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0,53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04036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0411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0,59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1BE3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B03B0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8C4C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0,57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C553E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5A60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F457B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B206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3BADB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E59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6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A0005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4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D2F2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r>
    </w:tbl>
    <w:p w14:paraId="476E9E6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9C078F6" w14:textId="2F4D0053"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К.3 Максимальная глубина оттаивания грунта </w:t>
      </w:r>
      <w:r w:rsidR="000C0977" w:rsidRPr="00E05502">
        <w:rPr>
          <w:rFonts w:ascii="Times New Roman" w:hAnsi="Times New Roman" w:cs="Times New Roman"/>
          <w:noProof/>
          <w:position w:val="-11"/>
        </w:rPr>
        <w:drawing>
          <wp:inline distT="0" distB="0" distL="0" distR="0" wp14:anchorId="30926E2B" wp14:editId="2A80EE91">
            <wp:extent cx="382270" cy="231775"/>
            <wp:effectExtent l="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E05502">
        <w:rPr>
          <w:rFonts w:ascii="Times New Roman" w:hAnsi="Times New Roman" w:cs="Times New Roman"/>
        </w:rPr>
        <w:t>, м, (считая от поверхности грунта под сооружением), соответствующая установившемуся предельному положению границы зоны оттаивания, определяется по формулам:</w:t>
      </w:r>
    </w:p>
    <w:p w14:paraId="67ED6C80" w14:textId="77777777" w:rsidR="005260C7" w:rsidRPr="00E05502" w:rsidRDefault="005260C7">
      <w:pPr>
        <w:pStyle w:val="FORMATTEXT"/>
        <w:ind w:firstLine="568"/>
        <w:jc w:val="both"/>
        <w:rPr>
          <w:rFonts w:ascii="Times New Roman" w:hAnsi="Times New Roman" w:cs="Times New Roman"/>
        </w:rPr>
      </w:pPr>
    </w:p>
    <w:p w14:paraId="1A686383" w14:textId="77777777" w:rsidR="00E05502" w:rsidRDefault="00E05502">
      <w:pPr>
        <w:pStyle w:val="FORMATTEXT"/>
        <w:ind w:firstLine="568"/>
        <w:jc w:val="both"/>
        <w:rPr>
          <w:rFonts w:ascii="Times New Roman" w:hAnsi="Times New Roman" w:cs="Times New Roman"/>
          <w:i/>
          <w:iCs/>
        </w:rPr>
      </w:pPr>
    </w:p>
    <w:p w14:paraId="31BE597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lastRenderedPageBreak/>
        <w:t>под серединой сооружения</w:t>
      </w:r>
    </w:p>
    <w:p w14:paraId="6E7B82B2" w14:textId="77777777" w:rsidR="005260C7" w:rsidRPr="00E05502" w:rsidRDefault="005260C7">
      <w:pPr>
        <w:pStyle w:val="FORMATTEXT"/>
        <w:ind w:firstLine="568"/>
        <w:jc w:val="both"/>
        <w:rPr>
          <w:rFonts w:ascii="Times New Roman" w:hAnsi="Times New Roman" w:cs="Times New Roman"/>
        </w:rPr>
      </w:pPr>
    </w:p>
    <w:p w14:paraId="1351DDA7" w14:textId="75372B9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7C994594" wp14:editId="25101660">
            <wp:extent cx="1255395" cy="238760"/>
            <wp:effectExtent l="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255395" cy="238760"/>
                    </a:xfrm>
                    <a:prstGeom prst="rect">
                      <a:avLst/>
                    </a:prstGeom>
                    <a:noFill/>
                    <a:ln>
                      <a:noFill/>
                    </a:ln>
                  </pic:spPr>
                </pic:pic>
              </a:graphicData>
            </a:graphic>
          </wp:inline>
        </w:drawing>
      </w:r>
      <w:r w:rsidR="005260C7" w:rsidRPr="00E05502">
        <w:rPr>
          <w:rFonts w:ascii="Times New Roman" w:hAnsi="Times New Roman" w:cs="Times New Roman"/>
        </w:rPr>
        <w:t xml:space="preserve">;                                                      (К.6) </w:t>
      </w:r>
    </w:p>
    <w:p w14:paraId="46B1143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под краем сооружения</w:t>
      </w:r>
    </w:p>
    <w:p w14:paraId="1261D6A1" w14:textId="77777777" w:rsidR="005260C7" w:rsidRPr="00E05502" w:rsidRDefault="005260C7">
      <w:pPr>
        <w:pStyle w:val="FORMATTEXT"/>
        <w:ind w:firstLine="568"/>
        <w:jc w:val="both"/>
        <w:rPr>
          <w:rFonts w:ascii="Times New Roman" w:hAnsi="Times New Roman" w:cs="Times New Roman"/>
        </w:rPr>
      </w:pPr>
    </w:p>
    <w:p w14:paraId="4E73A4FF" w14:textId="219D58E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F0F366E" wp14:editId="44EBB576">
            <wp:extent cx="1255395" cy="238760"/>
            <wp:effectExtent l="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255395" cy="238760"/>
                    </a:xfrm>
                    <a:prstGeom prst="rect">
                      <a:avLst/>
                    </a:prstGeom>
                    <a:noFill/>
                    <a:ln>
                      <a:noFill/>
                    </a:ln>
                  </pic:spPr>
                </pic:pic>
              </a:graphicData>
            </a:graphic>
          </wp:inline>
        </w:drawing>
      </w:r>
      <w:r w:rsidR="005260C7" w:rsidRPr="00E05502">
        <w:rPr>
          <w:rFonts w:ascii="Times New Roman" w:hAnsi="Times New Roman" w:cs="Times New Roman"/>
        </w:rPr>
        <w:t xml:space="preserve">,                                                     (К.7) </w:t>
      </w:r>
    </w:p>
    <w:p w14:paraId="458DA18E" w14:textId="77777777" w:rsidR="005260C7" w:rsidRPr="00E05502" w:rsidRDefault="005260C7">
      <w:pPr>
        <w:pStyle w:val="FORMATTEXT"/>
        <w:jc w:val="both"/>
        <w:rPr>
          <w:rFonts w:ascii="Times New Roman" w:hAnsi="Times New Roman" w:cs="Times New Roman"/>
        </w:rPr>
      </w:pPr>
    </w:p>
    <w:p w14:paraId="657B9309" w14:textId="77777777" w:rsidR="005260C7" w:rsidRPr="00E05502" w:rsidRDefault="005260C7">
      <w:pPr>
        <w:pStyle w:val="FORMATTEXT"/>
        <w:jc w:val="both"/>
        <w:rPr>
          <w:rFonts w:ascii="Times New Roman" w:hAnsi="Times New Roman" w:cs="Times New Roman"/>
        </w:rPr>
      </w:pPr>
    </w:p>
    <w:p w14:paraId="50C4A0ED" w14:textId="528BE1D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25A7D096" wp14:editId="2144415A">
            <wp:extent cx="170815" cy="231775"/>
            <wp:effectExtent l="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коэффициент, определяемый по таблице К.2 </w:t>
      </w:r>
    </w:p>
    <w:p w14:paraId="225E8A14" w14:textId="2241F69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1F9CDEE" wp14:editId="3FAB1B45">
            <wp:extent cx="416560" cy="238760"/>
            <wp:effectExtent l="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575DE938" wp14:editId="6C8F1883">
            <wp:extent cx="416560" cy="238760"/>
            <wp:effectExtent l="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005260C7" w:rsidRPr="00E05502">
        <w:rPr>
          <w:rFonts w:ascii="Times New Roman" w:hAnsi="Times New Roman" w:cs="Times New Roman"/>
        </w:rPr>
        <w:t>- коэффициенты, определяемые по графикам (рисунки К.3,</w:t>
      </w:r>
      <w:r w:rsidR="005260C7" w:rsidRPr="00E05502">
        <w:rPr>
          <w:rFonts w:ascii="Times New Roman" w:hAnsi="Times New Roman" w:cs="Times New Roman"/>
          <w:i/>
          <w:iCs/>
        </w:rPr>
        <w:t>а</w:t>
      </w:r>
      <w:r w:rsidR="005260C7" w:rsidRPr="00E05502">
        <w:rPr>
          <w:rFonts w:ascii="Times New Roman" w:hAnsi="Times New Roman" w:cs="Times New Roman"/>
        </w:rPr>
        <w:t>,</w:t>
      </w:r>
      <w:r w:rsidR="005260C7" w:rsidRPr="00E05502">
        <w:rPr>
          <w:rFonts w:ascii="Times New Roman" w:hAnsi="Times New Roman" w:cs="Times New Roman"/>
          <w:i/>
          <w:iCs/>
        </w:rPr>
        <w:t>б</w:t>
      </w:r>
      <w:r w:rsidR="005260C7" w:rsidRPr="00E05502">
        <w:rPr>
          <w:rFonts w:ascii="Times New Roman" w:hAnsi="Times New Roman" w:cs="Times New Roman"/>
        </w:rPr>
        <w:t>).</w:t>
      </w:r>
    </w:p>
    <w:p w14:paraId="1FE3DCE9" w14:textId="77777777" w:rsidR="005260C7" w:rsidRPr="00E05502" w:rsidRDefault="005260C7">
      <w:pPr>
        <w:pStyle w:val="FORMATTEXT"/>
        <w:ind w:firstLine="568"/>
        <w:jc w:val="both"/>
        <w:rPr>
          <w:rFonts w:ascii="Times New Roman" w:hAnsi="Times New Roman" w:cs="Times New Roman"/>
        </w:rPr>
      </w:pPr>
    </w:p>
    <w:p w14:paraId="039EA09A" w14:textId="0CB72313"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К.2 - Значения коэффициента </w:t>
      </w:r>
      <w:r w:rsidR="000C0977" w:rsidRPr="00E05502">
        <w:rPr>
          <w:rFonts w:ascii="Times New Roman" w:hAnsi="Times New Roman" w:cs="Times New Roman"/>
          <w:noProof/>
          <w:position w:val="-11"/>
        </w:rPr>
        <w:drawing>
          <wp:inline distT="0" distB="0" distL="0" distR="0" wp14:anchorId="48C8E74E" wp14:editId="4B4AB965">
            <wp:extent cx="170815" cy="231775"/>
            <wp:effectExtent l="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p w14:paraId="7783F22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550"/>
        <w:gridCol w:w="750"/>
        <w:gridCol w:w="1200"/>
        <w:gridCol w:w="1200"/>
        <w:gridCol w:w="1200"/>
        <w:gridCol w:w="1050"/>
        <w:gridCol w:w="1200"/>
      </w:tblGrid>
      <w:tr w:rsidR="00E05502" w:rsidRPr="00E05502" w14:paraId="2ABF6987"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ECF9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Форма сооружения </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2923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L/B</w:t>
            </w:r>
            <w:r w:rsidRPr="00E05502">
              <w:rPr>
                <w:rFonts w:ascii="Times New Roman" w:hAnsi="Times New Roman" w:cs="Times New Roman"/>
                <w:sz w:val="18"/>
                <w:szCs w:val="18"/>
              </w:rPr>
              <w:t xml:space="preserve"> </w:t>
            </w:r>
          </w:p>
        </w:tc>
        <w:tc>
          <w:tcPr>
            <w:tcW w:w="58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4CD93" w14:textId="7CCE8D29"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5E5E6CA2" wp14:editId="4F1BE936">
                  <wp:extent cx="170815" cy="231775"/>
                  <wp:effectExtent l="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000C0977" w:rsidRPr="00E05502">
              <w:rPr>
                <w:rFonts w:ascii="Times New Roman" w:hAnsi="Times New Roman" w:cs="Times New Roman"/>
                <w:noProof/>
                <w:position w:val="-10"/>
                <w:sz w:val="18"/>
                <w:szCs w:val="18"/>
              </w:rPr>
              <w:drawing>
                <wp:inline distT="0" distB="0" distL="0" distR="0" wp14:anchorId="677A5FC3" wp14:editId="14A64208">
                  <wp:extent cx="122555" cy="211455"/>
                  <wp:effectExtent l="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E05502">
              <w:rPr>
                <w:rFonts w:ascii="Times New Roman" w:hAnsi="Times New Roman" w:cs="Times New Roman"/>
                <w:sz w:val="18"/>
                <w:szCs w:val="18"/>
              </w:rPr>
              <w:t xml:space="preserve">, равном </w:t>
            </w:r>
          </w:p>
        </w:tc>
      </w:tr>
      <w:tr w:rsidR="00E05502" w:rsidRPr="00E05502" w14:paraId="138E6C79"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C4033D1" w14:textId="77777777" w:rsidR="005260C7" w:rsidRPr="00E05502" w:rsidRDefault="005260C7">
            <w:pPr>
              <w:pStyle w:val="FORMATTEXT"/>
              <w:rPr>
                <w:rFonts w:ascii="Times New Roman" w:hAnsi="Times New Roman" w:cs="Times New Roman"/>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6108F40" w14:textId="77777777" w:rsidR="005260C7" w:rsidRPr="00E05502" w:rsidRDefault="005260C7">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5458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C78C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6959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9457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999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r>
      <w:tr w:rsidR="00E05502" w:rsidRPr="00E05502" w14:paraId="5D5D8522" w14:textId="77777777">
        <w:tblPrEx>
          <w:tblCellMar>
            <w:top w:w="0" w:type="dxa"/>
            <w:bottom w:w="0" w:type="dxa"/>
          </w:tblCellMar>
        </w:tblPrEx>
        <w:tc>
          <w:tcPr>
            <w:tcW w:w="2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9E4225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Круглая</w:t>
            </w:r>
          </w:p>
        </w:tc>
        <w:tc>
          <w:tcPr>
            <w:tcW w:w="7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00743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1BFAB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0,40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1C18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0,49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DE854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0,56 </w:t>
            </w:r>
          </w:p>
        </w:tc>
        <w:tc>
          <w:tcPr>
            <w:tcW w:w="10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506AD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0,59 </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C3F8E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0,61 </w:t>
            </w:r>
          </w:p>
        </w:tc>
      </w:tr>
      <w:tr w:rsidR="00E05502" w:rsidRPr="00E05502" w14:paraId="68166A48"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67C941B1" w14:textId="77777777" w:rsidR="005260C7" w:rsidRPr="00E05502" w:rsidRDefault="005260C7">
            <w:pPr>
              <w:pStyle w:val="FORMATTEXT"/>
              <w:rPr>
                <w:rFonts w:ascii="Times New Roman" w:hAnsi="Times New Roman" w:cs="Times New Roman"/>
                <w:sz w:val="18"/>
                <w:szCs w:val="18"/>
              </w:rPr>
            </w:pPr>
          </w:p>
          <w:p w14:paraId="2EEA030F" w14:textId="77777777" w:rsidR="005260C7" w:rsidRPr="00E05502" w:rsidRDefault="005260C7">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628435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5068F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7BC0D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457EB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BE864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D754C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0,68 </w:t>
            </w:r>
          </w:p>
        </w:tc>
      </w:tr>
      <w:tr w:rsidR="00E05502" w:rsidRPr="00E05502" w14:paraId="2EE56FFC"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EF84218" w14:textId="77777777" w:rsidR="005260C7" w:rsidRPr="00E05502" w:rsidRDefault="005260C7">
            <w:pPr>
              <w:pStyle w:val="FORMATTEXT"/>
              <w:rPr>
                <w:rFonts w:ascii="Times New Roman" w:hAnsi="Times New Roman" w:cs="Times New Roman"/>
                <w:sz w:val="18"/>
                <w:szCs w:val="18"/>
              </w:rPr>
            </w:pPr>
          </w:p>
          <w:p w14:paraId="550C68CF" w14:textId="77777777" w:rsidR="005260C7" w:rsidRPr="00E05502" w:rsidRDefault="005260C7">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581DC2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8ABAD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D3068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0,74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51C680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2DCE68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27B4A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r>
      <w:tr w:rsidR="00E05502" w:rsidRPr="00E05502" w14:paraId="746AFD5A"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3305D07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Прямоугольная</w:t>
            </w: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011B4E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FA82C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1B3CF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A1F0C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043C1A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0D91E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r>
      <w:tr w:rsidR="00E05502" w:rsidRPr="00E05502" w14:paraId="7BDB332B"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4786600E" w14:textId="77777777" w:rsidR="005260C7" w:rsidRPr="00E05502" w:rsidRDefault="005260C7">
            <w:pPr>
              <w:pStyle w:val="FORMATTEXT"/>
              <w:rPr>
                <w:rFonts w:ascii="Times New Roman" w:hAnsi="Times New Roman" w:cs="Times New Roman"/>
                <w:sz w:val="18"/>
                <w:szCs w:val="18"/>
              </w:rPr>
            </w:pPr>
          </w:p>
          <w:p w14:paraId="091FC464" w14:textId="77777777" w:rsidR="005260C7" w:rsidRPr="00E05502" w:rsidRDefault="005260C7">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22BDF8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D00E3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617BA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0,89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769A7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0,94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5B5552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34367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r>
      <w:tr w:rsidR="00E05502" w:rsidRPr="00E05502" w14:paraId="7946AB11" w14:textId="77777777">
        <w:tblPrEx>
          <w:tblCellMar>
            <w:top w:w="0" w:type="dxa"/>
            <w:bottom w:w="0" w:type="dxa"/>
          </w:tblCellMar>
        </w:tblPrEx>
        <w:tc>
          <w:tcPr>
            <w:tcW w:w="2550" w:type="dxa"/>
            <w:tcBorders>
              <w:top w:val="nil"/>
              <w:left w:val="single" w:sz="6" w:space="0" w:color="auto"/>
              <w:bottom w:val="nil"/>
              <w:right w:val="single" w:sz="6" w:space="0" w:color="auto"/>
            </w:tcBorders>
            <w:tcMar>
              <w:top w:w="114" w:type="dxa"/>
              <w:left w:w="28" w:type="dxa"/>
              <w:bottom w:w="114" w:type="dxa"/>
              <w:right w:w="28" w:type="dxa"/>
            </w:tcMar>
          </w:tcPr>
          <w:p w14:paraId="2346ED70" w14:textId="77777777" w:rsidR="005260C7" w:rsidRPr="00E05502" w:rsidRDefault="005260C7">
            <w:pPr>
              <w:pStyle w:val="FORMATTEXT"/>
              <w:rPr>
                <w:rFonts w:ascii="Times New Roman" w:hAnsi="Times New Roman" w:cs="Times New Roman"/>
                <w:sz w:val="18"/>
                <w:szCs w:val="18"/>
              </w:rPr>
            </w:pPr>
          </w:p>
          <w:p w14:paraId="730F9C0E" w14:textId="77777777" w:rsidR="005260C7" w:rsidRPr="00E05502" w:rsidRDefault="005260C7">
            <w:pPr>
              <w:pStyle w:val="FORMATTEXT"/>
              <w:rPr>
                <w:rFonts w:ascii="Times New Roman" w:hAnsi="Times New Roman" w:cs="Times New Roman"/>
                <w:sz w:val="18"/>
                <w:szCs w:val="18"/>
              </w:rPr>
            </w:pPr>
          </w:p>
        </w:tc>
        <w:tc>
          <w:tcPr>
            <w:tcW w:w="750" w:type="dxa"/>
            <w:tcBorders>
              <w:top w:val="nil"/>
              <w:left w:val="single" w:sz="6" w:space="0" w:color="auto"/>
              <w:bottom w:val="nil"/>
              <w:right w:val="single" w:sz="6" w:space="0" w:color="auto"/>
            </w:tcBorders>
            <w:tcMar>
              <w:top w:w="114" w:type="dxa"/>
              <w:left w:w="28" w:type="dxa"/>
              <w:bottom w:w="114" w:type="dxa"/>
              <w:right w:w="28" w:type="dxa"/>
            </w:tcMar>
          </w:tcPr>
          <w:p w14:paraId="38E2B2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BD4BA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B1487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DAB35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c>
          <w:tcPr>
            <w:tcW w:w="1050" w:type="dxa"/>
            <w:tcBorders>
              <w:top w:val="nil"/>
              <w:left w:val="single" w:sz="6" w:space="0" w:color="auto"/>
              <w:bottom w:val="nil"/>
              <w:right w:val="single" w:sz="6" w:space="0" w:color="auto"/>
            </w:tcBorders>
            <w:tcMar>
              <w:top w:w="114" w:type="dxa"/>
              <w:left w:w="28" w:type="dxa"/>
              <w:bottom w:w="114" w:type="dxa"/>
              <w:right w:w="28" w:type="dxa"/>
            </w:tcMar>
          </w:tcPr>
          <w:p w14:paraId="6C3E50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DA04A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r>
      <w:tr w:rsidR="00E05502" w:rsidRPr="00E05502" w14:paraId="55201FAB" w14:textId="77777777">
        <w:tblPrEx>
          <w:tblCellMar>
            <w:top w:w="0" w:type="dxa"/>
            <w:bottom w:w="0" w:type="dxa"/>
          </w:tblCellMar>
        </w:tblPrEx>
        <w:tc>
          <w:tcPr>
            <w:tcW w:w="2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71DA828" w14:textId="77777777" w:rsidR="005260C7" w:rsidRPr="00E05502" w:rsidRDefault="005260C7">
            <w:pPr>
              <w:pStyle w:val="FORMATTEXT"/>
              <w:rPr>
                <w:rFonts w:ascii="Times New Roman" w:hAnsi="Times New Roman" w:cs="Times New Roman"/>
                <w:sz w:val="18"/>
                <w:szCs w:val="18"/>
              </w:rPr>
            </w:pPr>
          </w:p>
        </w:tc>
        <w:tc>
          <w:tcPr>
            <w:tcW w:w="7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C8DF79" w14:textId="76FC688A"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8"/>
                <w:sz w:val="18"/>
                <w:szCs w:val="18"/>
              </w:rPr>
              <w:drawing>
                <wp:inline distT="0" distB="0" distL="0" distR="0" wp14:anchorId="5CB89EAB" wp14:editId="33344308">
                  <wp:extent cx="122555" cy="149860"/>
                  <wp:effectExtent l="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10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031EF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6C6E3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1D13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0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6F9C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1E04E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bl>
    <w:p w14:paraId="4C6BCB1F" w14:textId="77777777" w:rsidR="005260C7" w:rsidRDefault="005260C7">
      <w:pPr>
        <w:widowControl w:val="0"/>
        <w:autoSpaceDE w:val="0"/>
        <w:autoSpaceDN w:val="0"/>
        <w:adjustRightInd w:val="0"/>
        <w:spacing w:after="0" w:line="240" w:lineRule="auto"/>
        <w:rPr>
          <w:rFonts w:ascii="Times New Roman" w:hAnsi="Times New Roman"/>
          <w:sz w:val="24"/>
          <w:szCs w:val="24"/>
        </w:rPr>
      </w:pPr>
    </w:p>
    <w:p w14:paraId="5E5C4298" w14:textId="77777777" w:rsidR="00E05502" w:rsidRDefault="00E05502">
      <w:pPr>
        <w:widowControl w:val="0"/>
        <w:autoSpaceDE w:val="0"/>
        <w:autoSpaceDN w:val="0"/>
        <w:adjustRightInd w:val="0"/>
        <w:spacing w:after="0" w:line="240" w:lineRule="auto"/>
        <w:rPr>
          <w:rFonts w:ascii="Times New Roman" w:hAnsi="Times New Roman"/>
          <w:sz w:val="24"/>
          <w:szCs w:val="24"/>
        </w:rPr>
      </w:pPr>
    </w:p>
    <w:p w14:paraId="1473B55C" w14:textId="77777777" w:rsidR="00E05502" w:rsidRPr="00E05502" w:rsidRDefault="00E05502">
      <w:pPr>
        <w:widowControl w:val="0"/>
        <w:autoSpaceDE w:val="0"/>
        <w:autoSpaceDN w:val="0"/>
        <w:adjustRightInd w:val="0"/>
        <w:spacing w:after="0" w:line="240" w:lineRule="auto"/>
        <w:rPr>
          <w:rFonts w:ascii="Times New Roman" w:hAnsi="Times New Roman"/>
          <w:sz w:val="24"/>
          <w:szCs w:val="24"/>
        </w:rPr>
      </w:pPr>
    </w:p>
    <w:p w14:paraId="360152BB" w14:textId="77777777" w:rsidR="00E05502" w:rsidRDefault="00E05502">
      <w:pPr>
        <w:pStyle w:val="FORMATTEXT"/>
        <w:ind w:firstLine="568"/>
        <w:jc w:val="both"/>
        <w:rPr>
          <w:rFonts w:ascii="Times New Roman" w:hAnsi="Times New Roman" w:cs="Times New Roman"/>
        </w:rPr>
      </w:pPr>
    </w:p>
    <w:p w14:paraId="6BCF8E4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К.4 Для заглубленного сооружения глубина оттаивания грунта </w:t>
      </w:r>
      <w:r w:rsidRPr="00E05502">
        <w:rPr>
          <w:rFonts w:ascii="Times New Roman" w:hAnsi="Times New Roman" w:cs="Times New Roman"/>
          <w:i/>
          <w:iCs/>
        </w:rPr>
        <w:t>H</w:t>
      </w:r>
      <w:r w:rsidRPr="00E05502">
        <w:rPr>
          <w:rFonts w:ascii="Times New Roman" w:hAnsi="Times New Roman" w:cs="Times New Roman"/>
        </w:rPr>
        <w:t xml:space="preserve">, м (считая от поверхности грунта под заглубленной частью сооружения), за время </w:t>
      </w:r>
      <w:r w:rsidRPr="00E05502">
        <w:rPr>
          <w:rFonts w:ascii="Times New Roman" w:hAnsi="Times New Roman" w:cs="Times New Roman"/>
          <w:i/>
          <w:iCs/>
        </w:rPr>
        <w:t>t</w:t>
      </w:r>
      <w:r w:rsidRPr="00E05502">
        <w:rPr>
          <w:rFonts w:ascii="Times New Roman" w:hAnsi="Times New Roman" w:cs="Times New Roman"/>
        </w:rPr>
        <w:t>, с (ч), определяется по формулам:</w:t>
      </w:r>
    </w:p>
    <w:p w14:paraId="1491F211" w14:textId="77777777" w:rsidR="005260C7" w:rsidRPr="00E05502" w:rsidRDefault="005260C7">
      <w:pPr>
        <w:pStyle w:val="FORMATTEXT"/>
        <w:ind w:firstLine="568"/>
        <w:jc w:val="both"/>
        <w:rPr>
          <w:rFonts w:ascii="Times New Roman" w:hAnsi="Times New Roman" w:cs="Times New Roman"/>
        </w:rPr>
      </w:pPr>
    </w:p>
    <w:p w14:paraId="3E00398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под серединой сооружения</w:t>
      </w:r>
    </w:p>
    <w:p w14:paraId="29AC21ED" w14:textId="77777777" w:rsidR="005260C7" w:rsidRPr="00E05502" w:rsidRDefault="005260C7">
      <w:pPr>
        <w:pStyle w:val="FORMATTEXT"/>
        <w:ind w:firstLine="568"/>
        <w:jc w:val="both"/>
        <w:rPr>
          <w:rFonts w:ascii="Times New Roman" w:hAnsi="Times New Roman" w:cs="Times New Roman"/>
        </w:rPr>
      </w:pPr>
    </w:p>
    <w:p w14:paraId="4B9E3CD1" w14:textId="3429C64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1ABF65D" wp14:editId="5E9FD135">
            <wp:extent cx="1269365" cy="231775"/>
            <wp:effectExtent l="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269365" cy="231775"/>
                    </a:xfrm>
                    <a:prstGeom prst="rect">
                      <a:avLst/>
                    </a:prstGeom>
                    <a:noFill/>
                    <a:ln>
                      <a:noFill/>
                    </a:ln>
                  </pic:spPr>
                </pic:pic>
              </a:graphicData>
            </a:graphic>
          </wp:inline>
        </w:drawing>
      </w:r>
      <w:r w:rsidR="005260C7" w:rsidRPr="00E05502">
        <w:rPr>
          <w:rFonts w:ascii="Times New Roman" w:hAnsi="Times New Roman" w:cs="Times New Roman"/>
        </w:rPr>
        <w:t xml:space="preserve">;                                              (К.8) </w:t>
      </w:r>
    </w:p>
    <w:p w14:paraId="108FEED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под краем сооружения</w:t>
      </w:r>
    </w:p>
    <w:p w14:paraId="7CCADB43" w14:textId="77777777" w:rsidR="005260C7" w:rsidRPr="00E05502" w:rsidRDefault="005260C7">
      <w:pPr>
        <w:pStyle w:val="FORMATTEXT"/>
        <w:ind w:firstLine="568"/>
        <w:jc w:val="both"/>
        <w:rPr>
          <w:rFonts w:ascii="Times New Roman" w:hAnsi="Times New Roman" w:cs="Times New Roman"/>
        </w:rPr>
      </w:pPr>
    </w:p>
    <w:p w14:paraId="0D4A90C7" w14:textId="5E028930" w:rsidR="005260C7" w:rsidRPr="00E05502" w:rsidRDefault="000C0977" w:rsidP="00E05502">
      <w:pPr>
        <w:pStyle w:val="FORMATTEXT"/>
        <w:jc w:val="right"/>
        <w:rPr>
          <w:rFonts w:ascii="Times New Roman" w:hAnsi="Times New Roman" w:cs="Times New Roman"/>
        </w:rPr>
      </w:pPr>
      <w:r w:rsidRPr="00E05502">
        <w:rPr>
          <w:rFonts w:ascii="Times New Roman" w:hAnsi="Times New Roman" w:cs="Times New Roman"/>
          <w:noProof/>
          <w:position w:val="-10"/>
        </w:rPr>
        <w:drawing>
          <wp:inline distT="0" distB="0" distL="0" distR="0" wp14:anchorId="2D172B5F" wp14:editId="6A3DC02E">
            <wp:extent cx="668655" cy="211455"/>
            <wp:effectExtent l="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668655" cy="211455"/>
                    </a:xfrm>
                    <a:prstGeom prst="rect">
                      <a:avLst/>
                    </a:prstGeom>
                    <a:noFill/>
                    <a:ln>
                      <a:noFill/>
                    </a:ln>
                  </pic:spPr>
                </pic:pic>
              </a:graphicData>
            </a:graphic>
          </wp:inline>
        </w:drawing>
      </w:r>
      <w:r w:rsidR="005260C7" w:rsidRPr="00E05502">
        <w:rPr>
          <w:rFonts w:ascii="Times New Roman" w:hAnsi="Times New Roman" w:cs="Times New Roman"/>
        </w:rPr>
        <w:t>,                                                      (К.9)           </w:t>
      </w:r>
    </w:p>
    <w:p w14:paraId="00A0EA74" w14:textId="6A2D41E5"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CE7B054" wp14:editId="19D3B757">
            <wp:extent cx="191135" cy="231775"/>
            <wp:effectExtent l="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 xml:space="preserve">- коэффициент, определяемый по таблице К.3; </w:t>
      </w:r>
    </w:p>
    <w:p w14:paraId="384F148C" w14:textId="5D07A64F"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F647809" wp14:editId="4D51FA99">
            <wp:extent cx="211455" cy="231775"/>
            <wp:effectExtent l="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 определяемый по графикам (рисунок К.4) в зависимости от отношения заглубления сооружения к его ширине </w:t>
      </w:r>
      <w:r w:rsidR="005260C7" w:rsidRPr="00E05502">
        <w:rPr>
          <w:rFonts w:ascii="Times New Roman" w:hAnsi="Times New Roman" w:cs="Times New Roman"/>
          <w:i/>
          <w:iCs/>
        </w:rPr>
        <w:t>Н/В</w:t>
      </w:r>
      <w:r w:rsidR="005260C7" w:rsidRPr="00E05502">
        <w:rPr>
          <w:rFonts w:ascii="Times New Roman" w:hAnsi="Times New Roman" w:cs="Times New Roman"/>
        </w:rPr>
        <w:t xml:space="preserve">, параметра </w:t>
      </w:r>
      <w:r w:rsidRPr="00E05502">
        <w:rPr>
          <w:rFonts w:ascii="Times New Roman" w:hAnsi="Times New Roman" w:cs="Times New Roman"/>
          <w:noProof/>
          <w:position w:val="-10"/>
        </w:rPr>
        <w:drawing>
          <wp:inline distT="0" distB="0" distL="0" distR="0" wp14:anchorId="1C5DABF1" wp14:editId="5CA3F41A">
            <wp:extent cx="122555" cy="211455"/>
            <wp:effectExtent l="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005260C7" w:rsidRPr="00E05502">
        <w:rPr>
          <w:rFonts w:ascii="Times New Roman" w:hAnsi="Times New Roman" w:cs="Times New Roman"/>
        </w:rPr>
        <w:t xml:space="preserve">и коэффициента </w:t>
      </w:r>
      <w:r w:rsidRPr="00E05502">
        <w:rPr>
          <w:rFonts w:ascii="Times New Roman" w:hAnsi="Times New Roman" w:cs="Times New Roman"/>
          <w:noProof/>
          <w:position w:val="-11"/>
        </w:rPr>
        <w:drawing>
          <wp:inline distT="0" distB="0" distL="0" distR="0" wp14:anchorId="5099F8A5" wp14:editId="6164C260">
            <wp:extent cx="231775" cy="231775"/>
            <wp:effectExtent l="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определяемого по формуле</w:t>
      </w:r>
    </w:p>
    <w:p w14:paraId="4CD3FF60" w14:textId="77777777" w:rsidR="005260C7" w:rsidRPr="00E05502" w:rsidRDefault="005260C7">
      <w:pPr>
        <w:pStyle w:val="FORMATTEXT"/>
        <w:ind w:firstLine="568"/>
        <w:jc w:val="both"/>
        <w:rPr>
          <w:rFonts w:ascii="Times New Roman" w:hAnsi="Times New Roman" w:cs="Times New Roman"/>
        </w:rPr>
      </w:pPr>
    </w:p>
    <w:p w14:paraId="7BF8D3DF" w14:textId="25DDBB76"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0"/>
        </w:rPr>
        <w:drawing>
          <wp:inline distT="0" distB="0" distL="0" distR="0" wp14:anchorId="3DE49F58" wp14:editId="23E51184">
            <wp:extent cx="1146175" cy="457200"/>
            <wp:effectExtent l="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146175" cy="457200"/>
                    </a:xfrm>
                    <a:prstGeom prst="rect">
                      <a:avLst/>
                    </a:prstGeom>
                    <a:noFill/>
                    <a:ln>
                      <a:noFill/>
                    </a:ln>
                  </pic:spPr>
                </pic:pic>
              </a:graphicData>
            </a:graphic>
          </wp:inline>
        </w:drawing>
      </w:r>
      <w:r w:rsidR="005260C7" w:rsidRPr="00E05502">
        <w:rPr>
          <w:rFonts w:ascii="Times New Roman" w:hAnsi="Times New Roman" w:cs="Times New Roman"/>
        </w:rPr>
        <w:t xml:space="preserve">,                                              (К.10) </w:t>
      </w:r>
    </w:p>
    <w:p w14:paraId="13E51597" w14:textId="77777777" w:rsidR="005260C7" w:rsidRPr="00E05502" w:rsidRDefault="005260C7">
      <w:pPr>
        <w:pStyle w:val="FORMATTEXT"/>
        <w:jc w:val="both"/>
        <w:rPr>
          <w:rFonts w:ascii="Times New Roman" w:hAnsi="Times New Roman" w:cs="Times New Roman"/>
        </w:rPr>
      </w:pPr>
    </w:p>
    <w:p w14:paraId="5679F3D5" w14:textId="77777777" w:rsidR="005260C7" w:rsidRPr="00E05502" w:rsidRDefault="005260C7">
      <w:pPr>
        <w:pStyle w:val="FORMATTEXT"/>
        <w:jc w:val="both"/>
        <w:rPr>
          <w:rFonts w:ascii="Times New Roman" w:hAnsi="Times New Roman" w:cs="Times New Roman"/>
        </w:rPr>
      </w:pPr>
    </w:p>
    <w:p w14:paraId="1F8C1224" w14:textId="252771EE"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06C1BECD" wp14:editId="6B011FA2">
            <wp:extent cx="218440" cy="231775"/>
            <wp:effectExtent l="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 коэффициент, определяемый по графикам (рисунок К.4) в зависимости от параметров </w:t>
      </w:r>
      <w:r w:rsidRPr="00E05502">
        <w:rPr>
          <w:rFonts w:ascii="Times New Roman" w:hAnsi="Times New Roman" w:cs="Times New Roman"/>
          <w:i/>
          <w:iCs/>
        </w:rPr>
        <w:t>Н/В</w:t>
      </w:r>
      <w:r w:rsidRPr="00E05502">
        <w:rPr>
          <w:rFonts w:ascii="Times New Roman" w:hAnsi="Times New Roman" w:cs="Times New Roman"/>
        </w:rPr>
        <w:t xml:space="preserve"> и </w:t>
      </w:r>
      <w:r w:rsidR="000C0977" w:rsidRPr="00E05502">
        <w:rPr>
          <w:rFonts w:ascii="Times New Roman" w:hAnsi="Times New Roman" w:cs="Times New Roman"/>
          <w:noProof/>
          <w:position w:val="-10"/>
        </w:rPr>
        <w:drawing>
          <wp:inline distT="0" distB="0" distL="0" distR="0" wp14:anchorId="51C16B0E" wp14:editId="2615F14E">
            <wp:extent cx="122555" cy="211455"/>
            <wp:effectExtent l="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E05502">
        <w:rPr>
          <w:rFonts w:ascii="Times New Roman" w:hAnsi="Times New Roman" w:cs="Times New Roman"/>
        </w:rPr>
        <w:t xml:space="preserve">при </w:t>
      </w:r>
      <w:r w:rsidR="000C0977" w:rsidRPr="00E05502">
        <w:rPr>
          <w:rFonts w:ascii="Times New Roman" w:hAnsi="Times New Roman" w:cs="Times New Roman"/>
          <w:noProof/>
          <w:position w:val="-11"/>
        </w:rPr>
        <w:drawing>
          <wp:inline distT="0" distB="0" distL="0" distR="0" wp14:anchorId="0434D4DA" wp14:editId="0C5B26EE">
            <wp:extent cx="552450" cy="231775"/>
            <wp:effectExtent l="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552450" cy="231775"/>
                    </a:xfrm>
                    <a:prstGeom prst="rect">
                      <a:avLst/>
                    </a:prstGeom>
                    <a:noFill/>
                    <a:ln>
                      <a:noFill/>
                    </a:ln>
                  </pic:spPr>
                </pic:pic>
              </a:graphicData>
            </a:graphic>
          </wp:inline>
        </w:drawing>
      </w:r>
      <w:r w:rsidRPr="00E05502">
        <w:rPr>
          <w:rFonts w:ascii="Times New Roman" w:hAnsi="Times New Roman" w:cs="Times New Roman"/>
        </w:rPr>
        <w:t xml:space="preserve">. </w:t>
      </w:r>
    </w:p>
    <w:p w14:paraId="5BA0A7CC"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755"/>
        <w:gridCol w:w="4815"/>
      </w:tblGrid>
      <w:tr w:rsidR="00E05502" w:rsidRPr="00E05502" w14:paraId="29374692" w14:textId="77777777">
        <w:tblPrEx>
          <w:tblCellMar>
            <w:top w:w="0" w:type="dxa"/>
            <w:bottom w:w="0" w:type="dxa"/>
          </w:tblCellMar>
        </w:tblPrEx>
        <w:trPr>
          <w:jc w:val="center"/>
        </w:trPr>
        <w:tc>
          <w:tcPr>
            <w:tcW w:w="4755" w:type="dxa"/>
            <w:tcBorders>
              <w:top w:val="nil"/>
              <w:left w:val="nil"/>
              <w:bottom w:val="nil"/>
              <w:right w:val="nil"/>
            </w:tcBorders>
            <w:tcMar>
              <w:top w:w="114" w:type="dxa"/>
              <w:left w:w="28" w:type="dxa"/>
              <w:bottom w:w="114" w:type="dxa"/>
              <w:right w:w="28" w:type="dxa"/>
            </w:tcMar>
          </w:tcPr>
          <w:p w14:paraId="3D522A35" w14:textId="52E14B29"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247"/>
                <w:sz w:val="24"/>
                <w:szCs w:val="24"/>
              </w:rPr>
              <w:lastRenderedPageBreak/>
              <w:drawing>
                <wp:inline distT="0" distB="0" distL="0" distR="0" wp14:anchorId="79D65DB9" wp14:editId="50972E8A">
                  <wp:extent cx="2422525" cy="5302250"/>
                  <wp:effectExtent l="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2422525" cy="5302250"/>
                          </a:xfrm>
                          <a:prstGeom prst="rect">
                            <a:avLst/>
                          </a:prstGeom>
                          <a:noFill/>
                          <a:ln>
                            <a:noFill/>
                          </a:ln>
                        </pic:spPr>
                      </pic:pic>
                    </a:graphicData>
                  </a:graphic>
                </wp:inline>
              </w:drawing>
            </w:r>
          </w:p>
        </w:tc>
        <w:tc>
          <w:tcPr>
            <w:tcW w:w="4815" w:type="dxa"/>
            <w:tcBorders>
              <w:top w:val="nil"/>
              <w:left w:val="nil"/>
              <w:bottom w:val="nil"/>
              <w:right w:val="nil"/>
            </w:tcBorders>
            <w:tcMar>
              <w:top w:w="114" w:type="dxa"/>
              <w:left w:w="28" w:type="dxa"/>
              <w:bottom w:w="114" w:type="dxa"/>
              <w:right w:w="28" w:type="dxa"/>
            </w:tcMar>
          </w:tcPr>
          <w:p w14:paraId="1429F8B7" w14:textId="5D5BB5E5"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249"/>
                <w:sz w:val="24"/>
                <w:szCs w:val="24"/>
              </w:rPr>
              <w:drawing>
                <wp:inline distT="0" distB="0" distL="0" distR="0" wp14:anchorId="2FD67AB1" wp14:editId="3EB914B2">
                  <wp:extent cx="2463165" cy="5336540"/>
                  <wp:effectExtent l="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2463165" cy="5336540"/>
                          </a:xfrm>
                          <a:prstGeom prst="rect">
                            <a:avLst/>
                          </a:prstGeom>
                          <a:noFill/>
                          <a:ln>
                            <a:noFill/>
                          </a:ln>
                        </pic:spPr>
                      </pic:pic>
                    </a:graphicData>
                  </a:graphic>
                </wp:inline>
              </w:drawing>
            </w:r>
          </w:p>
        </w:tc>
      </w:tr>
      <w:tr w:rsidR="00E05502" w:rsidRPr="00E05502" w14:paraId="6608D2EC" w14:textId="77777777">
        <w:tblPrEx>
          <w:tblCellMar>
            <w:top w:w="0" w:type="dxa"/>
            <w:bottom w:w="0" w:type="dxa"/>
          </w:tblCellMar>
        </w:tblPrEx>
        <w:trPr>
          <w:jc w:val="center"/>
        </w:trPr>
        <w:tc>
          <w:tcPr>
            <w:tcW w:w="4755" w:type="dxa"/>
            <w:tcBorders>
              <w:top w:val="nil"/>
              <w:left w:val="nil"/>
              <w:bottom w:val="nil"/>
              <w:right w:val="nil"/>
            </w:tcBorders>
            <w:tcMar>
              <w:top w:w="114" w:type="dxa"/>
              <w:left w:w="28" w:type="dxa"/>
              <w:bottom w:w="114" w:type="dxa"/>
              <w:right w:w="28" w:type="dxa"/>
            </w:tcMar>
          </w:tcPr>
          <w:p w14:paraId="489B0A75" w14:textId="5FBEFF89"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Рисунок К.1 - Графики дли определении коэффициентов </w:t>
            </w:r>
            <w:r w:rsidR="000C0977" w:rsidRPr="00E05502">
              <w:rPr>
                <w:rFonts w:ascii="Times New Roman" w:hAnsi="Times New Roman" w:cs="Times New Roman"/>
                <w:noProof/>
                <w:position w:val="-11"/>
                <w:sz w:val="18"/>
                <w:szCs w:val="18"/>
              </w:rPr>
              <w:drawing>
                <wp:inline distT="0" distB="0" distL="0" distR="0" wp14:anchorId="522DB523" wp14:editId="12EB1631">
                  <wp:extent cx="170815" cy="231775"/>
                  <wp:effectExtent l="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и </w:t>
            </w:r>
            <w:r w:rsidR="000C0977" w:rsidRPr="00E05502">
              <w:rPr>
                <w:rFonts w:ascii="Times New Roman" w:hAnsi="Times New Roman" w:cs="Times New Roman"/>
                <w:noProof/>
                <w:position w:val="-11"/>
                <w:sz w:val="18"/>
                <w:szCs w:val="18"/>
              </w:rPr>
              <w:drawing>
                <wp:inline distT="0" distB="0" distL="0" distR="0" wp14:anchorId="3E8ADB94" wp14:editId="20BE7EA7">
                  <wp:extent cx="170815" cy="231775"/>
                  <wp:effectExtent l="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4815" w:type="dxa"/>
            <w:tcBorders>
              <w:top w:val="nil"/>
              <w:left w:val="nil"/>
              <w:bottom w:val="nil"/>
              <w:right w:val="nil"/>
            </w:tcBorders>
            <w:tcMar>
              <w:top w:w="114" w:type="dxa"/>
              <w:left w:w="28" w:type="dxa"/>
              <w:bottom w:w="114" w:type="dxa"/>
              <w:right w:w="28" w:type="dxa"/>
            </w:tcMar>
          </w:tcPr>
          <w:p w14:paraId="7EED05EA" w14:textId="39631FA6"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Рисунок К.2 - Графики дли определения коэффициентов </w:t>
            </w:r>
            <w:r w:rsidR="000C0977" w:rsidRPr="00E05502">
              <w:rPr>
                <w:rFonts w:ascii="Times New Roman" w:hAnsi="Times New Roman" w:cs="Times New Roman"/>
                <w:noProof/>
                <w:position w:val="-11"/>
                <w:sz w:val="18"/>
                <w:szCs w:val="18"/>
              </w:rPr>
              <w:drawing>
                <wp:inline distT="0" distB="0" distL="0" distR="0" wp14:anchorId="70168AC3" wp14:editId="5D62FBCF">
                  <wp:extent cx="170815" cy="231775"/>
                  <wp:effectExtent l="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и </w:t>
            </w:r>
            <w:r w:rsidR="000C0977" w:rsidRPr="00E05502">
              <w:rPr>
                <w:rFonts w:ascii="Times New Roman" w:hAnsi="Times New Roman" w:cs="Times New Roman"/>
                <w:noProof/>
                <w:position w:val="-11"/>
                <w:sz w:val="18"/>
                <w:szCs w:val="18"/>
              </w:rPr>
              <w:drawing>
                <wp:inline distT="0" distB="0" distL="0" distR="0" wp14:anchorId="2BD65E6A" wp14:editId="7C6BBB97">
                  <wp:extent cx="170815" cy="231775"/>
                  <wp:effectExtent l="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r>
    </w:tbl>
    <w:p w14:paraId="7B909DBE"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6008572" w14:textId="77777777" w:rsidR="005260C7" w:rsidRPr="00E05502" w:rsidRDefault="005260C7" w:rsidP="00E05502">
      <w:pPr>
        <w:pStyle w:val="FORMATTEXT"/>
        <w:jc w:val="center"/>
        <w:rPr>
          <w:rFonts w:ascii="Times New Roman" w:hAnsi="Times New Roman" w:cs="Times New Roman"/>
        </w:rPr>
      </w:pPr>
      <w:r w:rsidRPr="00E05502">
        <w:rPr>
          <w:rFonts w:ascii="Times New Roman" w:hAnsi="Times New Roman" w:cs="Times New Roman"/>
        </w:rPr>
        <w:lastRenderedPageBreak/>
        <w:t xml:space="preserve">                          </w:t>
      </w:r>
    </w:p>
    <w:tbl>
      <w:tblPr>
        <w:tblW w:w="0" w:type="auto"/>
        <w:jc w:val="center"/>
        <w:tblLayout w:type="fixed"/>
        <w:tblCellMar>
          <w:left w:w="90" w:type="dxa"/>
          <w:right w:w="90" w:type="dxa"/>
        </w:tblCellMar>
        <w:tblLook w:val="0000" w:firstRow="0" w:lastRow="0" w:firstColumn="0" w:lastColumn="0" w:noHBand="0" w:noVBand="0"/>
      </w:tblPr>
      <w:tblGrid>
        <w:gridCol w:w="10560"/>
      </w:tblGrid>
      <w:tr w:rsidR="00E05502" w:rsidRPr="00E05502" w14:paraId="2D7F2787" w14:textId="77777777">
        <w:tblPrEx>
          <w:tblCellMar>
            <w:top w:w="0" w:type="dxa"/>
            <w:bottom w:w="0" w:type="dxa"/>
          </w:tblCellMar>
        </w:tblPrEx>
        <w:trPr>
          <w:jc w:val="center"/>
        </w:trPr>
        <w:tc>
          <w:tcPr>
            <w:tcW w:w="10560" w:type="dxa"/>
            <w:tcBorders>
              <w:top w:val="nil"/>
              <w:left w:val="nil"/>
              <w:bottom w:val="nil"/>
              <w:right w:val="nil"/>
            </w:tcBorders>
            <w:tcMar>
              <w:top w:w="114" w:type="dxa"/>
              <w:left w:w="28" w:type="dxa"/>
              <w:bottom w:w="114" w:type="dxa"/>
              <w:right w:w="28" w:type="dxa"/>
            </w:tcMar>
          </w:tcPr>
          <w:p w14:paraId="0D0C5756" w14:textId="6081900A"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24"/>
                <w:sz w:val="24"/>
                <w:szCs w:val="24"/>
              </w:rPr>
              <w:drawing>
                <wp:inline distT="0" distB="0" distL="0" distR="0" wp14:anchorId="59F0E0D9" wp14:editId="576F3643">
                  <wp:extent cx="6646545" cy="3111500"/>
                  <wp:effectExtent l="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6646545" cy="3111500"/>
                          </a:xfrm>
                          <a:prstGeom prst="rect">
                            <a:avLst/>
                          </a:prstGeom>
                          <a:noFill/>
                          <a:ln>
                            <a:noFill/>
                          </a:ln>
                        </pic:spPr>
                      </pic:pic>
                    </a:graphicData>
                  </a:graphic>
                </wp:inline>
              </w:drawing>
            </w:r>
          </w:p>
        </w:tc>
      </w:tr>
    </w:tbl>
    <w:p w14:paraId="021C431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11472D37"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729E589E" w14:textId="27D6483D"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i/>
          <w:iCs/>
        </w:rPr>
        <w:t>а</w:t>
      </w:r>
      <w:r w:rsidRPr="00E05502">
        <w:rPr>
          <w:rFonts w:ascii="Times New Roman" w:hAnsi="Times New Roman" w:cs="Times New Roman"/>
        </w:rPr>
        <w:t xml:space="preserve"> - </w:t>
      </w:r>
      <w:r w:rsidR="000C0977" w:rsidRPr="00E05502">
        <w:rPr>
          <w:rFonts w:ascii="Times New Roman" w:hAnsi="Times New Roman" w:cs="Times New Roman"/>
          <w:noProof/>
          <w:position w:val="-11"/>
        </w:rPr>
        <w:drawing>
          <wp:inline distT="0" distB="0" distL="0" distR="0" wp14:anchorId="08EEC498" wp14:editId="3F407BB3">
            <wp:extent cx="416560" cy="238760"/>
            <wp:effectExtent l="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E05502">
        <w:rPr>
          <w:rFonts w:ascii="Times New Roman" w:hAnsi="Times New Roman" w:cs="Times New Roman"/>
        </w:rPr>
        <w:t xml:space="preserve">; </w:t>
      </w:r>
      <w:r w:rsidRPr="00E05502">
        <w:rPr>
          <w:rFonts w:ascii="Times New Roman" w:hAnsi="Times New Roman" w:cs="Times New Roman"/>
          <w:i/>
          <w:iCs/>
        </w:rPr>
        <w:t>б</w:t>
      </w:r>
      <w:r w:rsidRPr="00E05502">
        <w:rPr>
          <w:rFonts w:ascii="Times New Roman" w:hAnsi="Times New Roman" w:cs="Times New Roman"/>
        </w:rPr>
        <w:t xml:space="preserve"> - </w:t>
      </w:r>
      <w:r w:rsidR="000C0977" w:rsidRPr="00E05502">
        <w:rPr>
          <w:rFonts w:ascii="Times New Roman" w:hAnsi="Times New Roman" w:cs="Times New Roman"/>
          <w:noProof/>
          <w:position w:val="-11"/>
        </w:rPr>
        <w:drawing>
          <wp:inline distT="0" distB="0" distL="0" distR="0" wp14:anchorId="4AF8B3F0" wp14:editId="6F3971AB">
            <wp:extent cx="416560" cy="238760"/>
            <wp:effectExtent l="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16560" cy="238760"/>
                    </a:xfrm>
                    <a:prstGeom prst="rect">
                      <a:avLst/>
                    </a:prstGeom>
                    <a:noFill/>
                    <a:ln>
                      <a:noFill/>
                    </a:ln>
                  </pic:spPr>
                </pic:pic>
              </a:graphicData>
            </a:graphic>
          </wp:inline>
        </w:drawing>
      </w:r>
      <w:r w:rsidRPr="00E05502">
        <w:rPr>
          <w:rFonts w:ascii="Times New Roman" w:hAnsi="Times New Roman" w:cs="Times New Roman"/>
        </w:rPr>
        <w:t xml:space="preserve">; </w:t>
      </w:r>
      <w:r w:rsidRPr="00E05502">
        <w:rPr>
          <w:rFonts w:ascii="Times New Roman" w:hAnsi="Times New Roman" w:cs="Times New Roman"/>
          <w:i/>
          <w:iCs/>
        </w:rPr>
        <w:t>в</w:t>
      </w:r>
      <w:r w:rsidRPr="00E05502">
        <w:rPr>
          <w:rFonts w:ascii="Times New Roman" w:hAnsi="Times New Roman" w:cs="Times New Roman"/>
        </w:rPr>
        <w:t xml:space="preserve"> - </w:t>
      </w:r>
      <w:r w:rsidR="000C0977" w:rsidRPr="00E05502">
        <w:rPr>
          <w:rFonts w:ascii="Times New Roman" w:hAnsi="Times New Roman" w:cs="Times New Roman"/>
          <w:noProof/>
          <w:position w:val="-11"/>
        </w:rPr>
        <w:drawing>
          <wp:inline distT="0" distB="0" distL="0" distR="0" wp14:anchorId="421BEB49" wp14:editId="35AC626D">
            <wp:extent cx="429895" cy="238760"/>
            <wp:effectExtent l="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9895" cy="238760"/>
                    </a:xfrm>
                    <a:prstGeom prst="rect">
                      <a:avLst/>
                    </a:prstGeom>
                    <a:noFill/>
                    <a:ln>
                      <a:noFill/>
                    </a:ln>
                  </pic:spPr>
                </pic:pic>
              </a:graphicData>
            </a:graphic>
          </wp:inline>
        </w:drawing>
      </w:r>
    </w:p>
    <w:p w14:paraId="3FBA9ABD" w14:textId="77777777" w:rsidR="005260C7" w:rsidRPr="00E05502" w:rsidRDefault="005260C7">
      <w:pPr>
        <w:pStyle w:val="FORMATTEXT"/>
        <w:jc w:val="center"/>
        <w:rPr>
          <w:rFonts w:ascii="Times New Roman" w:hAnsi="Times New Roman" w:cs="Times New Roman"/>
        </w:rPr>
      </w:pPr>
    </w:p>
    <w:p w14:paraId="74CF0984"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К.3 - Графики для определения коэффициентов </w:t>
      </w:r>
    </w:p>
    <w:p w14:paraId="45AD0A62" w14:textId="77777777" w:rsidR="00E05502" w:rsidRDefault="00E05502">
      <w:pPr>
        <w:pStyle w:val="FORMATTEXT"/>
        <w:jc w:val="both"/>
        <w:rPr>
          <w:rFonts w:ascii="Times New Roman" w:hAnsi="Times New Roman" w:cs="Times New Roman"/>
        </w:rPr>
      </w:pPr>
    </w:p>
    <w:p w14:paraId="1A742E24" w14:textId="77777777" w:rsidR="00E05502" w:rsidRDefault="00E05502">
      <w:pPr>
        <w:pStyle w:val="FORMATTEXT"/>
        <w:jc w:val="both"/>
        <w:rPr>
          <w:rFonts w:ascii="Times New Roman" w:hAnsi="Times New Roman" w:cs="Times New Roman"/>
        </w:rPr>
      </w:pPr>
    </w:p>
    <w:p w14:paraId="761ADB10" w14:textId="77777777" w:rsidR="00E05502" w:rsidRDefault="00E05502">
      <w:pPr>
        <w:pStyle w:val="FORMATTEXT"/>
        <w:jc w:val="both"/>
        <w:rPr>
          <w:rFonts w:ascii="Times New Roman" w:hAnsi="Times New Roman" w:cs="Times New Roman"/>
        </w:rPr>
      </w:pPr>
    </w:p>
    <w:p w14:paraId="7F52F9A8" w14:textId="77777777" w:rsidR="00E05502" w:rsidRDefault="00E05502">
      <w:pPr>
        <w:pStyle w:val="FORMATTEXT"/>
        <w:jc w:val="both"/>
        <w:rPr>
          <w:rFonts w:ascii="Times New Roman" w:hAnsi="Times New Roman" w:cs="Times New Roman"/>
        </w:rPr>
      </w:pPr>
    </w:p>
    <w:p w14:paraId="2D40A42F" w14:textId="77777777" w:rsidR="00E05502" w:rsidRDefault="00E05502">
      <w:pPr>
        <w:pStyle w:val="FORMATTEXT"/>
        <w:jc w:val="both"/>
        <w:rPr>
          <w:rFonts w:ascii="Times New Roman" w:hAnsi="Times New Roman" w:cs="Times New Roman"/>
        </w:rPr>
      </w:pPr>
    </w:p>
    <w:p w14:paraId="23E7662F" w14:textId="77777777" w:rsidR="00E05502" w:rsidRDefault="00E05502">
      <w:pPr>
        <w:pStyle w:val="FORMATTEXT"/>
        <w:jc w:val="both"/>
        <w:rPr>
          <w:rFonts w:ascii="Times New Roman" w:hAnsi="Times New Roman" w:cs="Times New Roman"/>
        </w:rPr>
      </w:pPr>
    </w:p>
    <w:p w14:paraId="7F47DB02" w14:textId="77777777" w:rsidR="00E05502" w:rsidRDefault="00E05502">
      <w:pPr>
        <w:pStyle w:val="FORMATTEXT"/>
        <w:jc w:val="both"/>
        <w:rPr>
          <w:rFonts w:ascii="Times New Roman" w:hAnsi="Times New Roman" w:cs="Times New Roman"/>
        </w:rPr>
      </w:pPr>
    </w:p>
    <w:p w14:paraId="02A9D5F0" w14:textId="77777777" w:rsidR="00E05502" w:rsidRDefault="00E05502">
      <w:pPr>
        <w:pStyle w:val="FORMATTEXT"/>
        <w:jc w:val="both"/>
        <w:rPr>
          <w:rFonts w:ascii="Times New Roman" w:hAnsi="Times New Roman" w:cs="Times New Roman"/>
        </w:rPr>
      </w:pPr>
    </w:p>
    <w:p w14:paraId="4881158E" w14:textId="77777777" w:rsidR="00E05502" w:rsidRDefault="00E05502">
      <w:pPr>
        <w:pStyle w:val="FORMATTEXT"/>
        <w:jc w:val="both"/>
        <w:rPr>
          <w:rFonts w:ascii="Times New Roman" w:hAnsi="Times New Roman" w:cs="Times New Roman"/>
        </w:rPr>
      </w:pPr>
    </w:p>
    <w:p w14:paraId="1B24B95D" w14:textId="77777777" w:rsidR="00E05502" w:rsidRDefault="00E05502">
      <w:pPr>
        <w:pStyle w:val="FORMATTEXT"/>
        <w:jc w:val="both"/>
        <w:rPr>
          <w:rFonts w:ascii="Times New Roman" w:hAnsi="Times New Roman" w:cs="Times New Roman"/>
        </w:rPr>
      </w:pPr>
    </w:p>
    <w:p w14:paraId="6AE7E7EB" w14:textId="77777777" w:rsidR="00E05502" w:rsidRDefault="00E05502">
      <w:pPr>
        <w:pStyle w:val="FORMATTEXT"/>
        <w:jc w:val="both"/>
        <w:rPr>
          <w:rFonts w:ascii="Times New Roman" w:hAnsi="Times New Roman" w:cs="Times New Roman"/>
        </w:rPr>
      </w:pPr>
    </w:p>
    <w:p w14:paraId="5DB918FB" w14:textId="77777777" w:rsidR="00E05502" w:rsidRDefault="00E05502">
      <w:pPr>
        <w:pStyle w:val="FORMATTEXT"/>
        <w:jc w:val="both"/>
        <w:rPr>
          <w:rFonts w:ascii="Times New Roman" w:hAnsi="Times New Roman" w:cs="Times New Roman"/>
        </w:rPr>
      </w:pPr>
    </w:p>
    <w:p w14:paraId="210043B4" w14:textId="77777777" w:rsidR="00E05502" w:rsidRDefault="00E05502">
      <w:pPr>
        <w:pStyle w:val="FORMATTEXT"/>
        <w:jc w:val="both"/>
        <w:rPr>
          <w:rFonts w:ascii="Times New Roman" w:hAnsi="Times New Roman" w:cs="Times New Roman"/>
        </w:rPr>
      </w:pPr>
    </w:p>
    <w:p w14:paraId="22322729" w14:textId="31D0AA8C"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К.3 - Значения коэффициента </w:t>
      </w:r>
      <w:r w:rsidR="000C0977" w:rsidRPr="00E05502">
        <w:rPr>
          <w:rFonts w:ascii="Times New Roman" w:hAnsi="Times New Roman" w:cs="Times New Roman"/>
          <w:noProof/>
          <w:position w:val="-11"/>
        </w:rPr>
        <w:drawing>
          <wp:inline distT="0" distB="0" distL="0" distR="0" wp14:anchorId="441E14FA" wp14:editId="5929C0A7">
            <wp:extent cx="191135" cy="231775"/>
            <wp:effectExtent l="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p w14:paraId="79151068"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500"/>
        <w:gridCol w:w="1500"/>
        <w:gridCol w:w="1500"/>
        <w:gridCol w:w="1650"/>
        <w:gridCol w:w="1500"/>
        <w:gridCol w:w="1500"/>
      </w:tblGrid>
      <w:tr w:rsidR="00E05502" w:rsidRPr="00E05502" w14:paraId="176407BD"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8234E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H/B</w:t>
            </w:r>
            <w:r w:rsidRPr="00E05502">
              <w:rPr>
                <w:rFonts w:ascii="Times New Roman" w:hAnsi="Times New Roman" w:cs="Times New Roman"/>
                <w:sz w:val="18"/>
                <w:szCs w:val="18"/>
              </w:rPr>
              <w:t xml:space="preserve"> </w:t>
            </w:r>
          </w:p>
        </w:tc>
        <w:tc>
          <w:tcPr>
            <w:tcW w:w="76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E4E71" w14:textId="095E1E72"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коэффициента </w:t>
            </w:r>
            <w:r w:rsidR="000C0977" w:rsidRPr="00E05502">
              <w:rPr>
                <w:rFonts w:ascii="Times New Roman" w:hAnsi="Times New Roman" w:cs="Times New Roman"/>
                <w:noProof/>
                <w:position w:val="-11"/>
                <w:sz w:val="18"/>
                <w:szCs w:val="18"/>
              </w:rPr>
              <w:drawing>
                <wp:inline distT="0" distB="0" distL="0" distR="0" wp14:anchorId="5117A345" wp14:editId="01D2A705">
                  <wp:extent cx="191135" cy="231775"/>
                  <wp:effectExtent l="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при </w:t>
            </w:r>
            <w:r w:rsidR="000C0977" w:rsidRPr="00E05502">
              <w:rPr>
                <w:rFonts w:ascii="Times New Roman" w:hAnsi="Times New Roman" w:cs="Times New Roman"/>
                <w:noProof/>
                <w:position w:val="-10"/>
                <w:sz w:val="18"/>
                <w:szCs w:val="18"/>
              </w:rPr>
              <w:drawing>
                <wp:inline distT="0" distB="0" distL="0" distR="0" wp14:anchorId="12DF6FDA" wp14:editId="2384F686">
                  <wp:extent cx="122555" cy="211455"/>
                  <wp:effectExtent l="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E05502">
              <w:rPr>
                <w:rFonts w:ascii="Times New Roman" w:hAnsi="Times New Roman" w:cs="Times New Roman"/>
                <w:sz w:val="18"/>
                <w:szCs w:val="18"/>
              </w:rPr>
              <w:t xml:space="preserve">, равном </w:t>
            </w:r>
          </w:p>
        </w:tc>
      </w:tr>
      <w:tr w:rsidR="00E05502" w:rsidRPr="00E05502" w14:paraId="06C358E0"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389AA75" w14:textId="77777777" w:rsidR="005260C7" w:rsidRPr="00E05502" w:rsidRDefault="005260C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D51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1327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DB4D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53B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B5C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 </w:t>
            </w:r>
          </w:p>
        </w:tc>
      </w:tr>
      <w:tr w:rsidR="00E05502" w:rsidRPr="00E05502" w14:paraId="6F6003E8" w14:textId="77777777">
        <w:tblPrEx>
          <w:tblCellMar>
            <w:top w:w="0" w:type="dxa"/>
            <w:bottom w:w="0" w:type="dxa"/>
          </w:tblCellMar>
        </w:tblPrEx>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F3532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D9DA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EB25D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0,69 </w:t>
            </w:r>
          </w:p>
        </w:tc>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B3DF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0,39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E90EB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894CB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0,13 </w:t>
            </w:r>
          </w:p>
        </w:tc>
      </w:tr>
      <w:tr w:rsidR="00E05502" w:rsidRPr="00E05502" w14:paraId="1F4D00C7"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182E0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24DA4D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5E8A8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299781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0,62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44BB4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0,48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75628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 </w:t>
            </w:r>
          </w:p>
        </w:tc>
      </w:tr>
      <w:tr w:rsidR="00E05502" w:rsidRPr="00E05502" w14:paraId="3127ECC1"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823A6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0,50</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3AC62F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008D9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4E823A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0,69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4FAA0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0,57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DF0FD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 </w:t>
            </w:r>
          </w:p>
        </w:tc>
      </w:tr>
      <w:tr w:rsidR="00E05502" w:rsidRPr="00E05502" w14:paraId="6C7AA231" w14:textId="77777777">
        <w:tblPrEx>
          <w:tblCellMar>
            <w:top w:w="0" w:type="dxa"/>
            <w:bottom w:w="0" w:type="dxa"/>
          </w:tblCellMar>
        </w:tblPrEx>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63B281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0,75</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5221DF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7899A7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9CED4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4EB55E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c>
          <w:tcPr>
            <w:tcW w:w="1500" w:type="dxa"/>
            <w:tcBorders>
              <w:top w:val="nil"/>
              <w:left w:val="single" w:sz="6" w:space="0" w:color="auto"/>
              <w:bottom w:val="nil"/>
              <w:right w:val="single" w:sz="6" w:space="0" w:color="auto"/>
            </w:tcBorders>
            <w:tcMar>
              <w:top w:w="114" w:type="dxa"/>
              <w:left w:w="28" w:type="dxa"/>
              <w:bottom w:w="114" w:type="dxa"/>
              <w:right w:w="28" w:type="dxa"/>
            </w:tcMar>
          </w:tcPr>
          <w:p w14:paraId="1EE905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0,46 </w:t>
            </w:r>
          </w:p>
        </w:tc>
      </w:tr>
      <w:tr w:rsidR="00E05502" w:rsidRPr="00E05502" w14:paraId="4F463864" w14:textId="77777777">
        <w:tblPrEx>
          <w:tblCellMar>
            <w:top w:w="0" w:type="dxa"/>
            <w:bottom w:w="0" w:type="dxa"/>
          </w:tblCellMar>
        </w:tblPrEx>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AD12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98B9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F07ED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E2937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E314D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48862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0,51 </w:t>
            </w:r>
          </w:p>
        </w:tc>
      </w:tr>
    </w:tbl>
    <w:p w14:paraId="53EE285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28DC361" w14:textId="5006A09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К.5 Максимальная глубина оттаивания грунта под заглубленным сооружением </w:t>
      </w:r>
      <w:r w:rsidR="000C0977" w:rsidRPr="00E05502">
        <w:rPr>
          <w:rFonts w:ascii="Times New Roman" w:hAnsi="Times New Roman" w:cs="Times New Roman"/>
          <w:noProof/>
          <w:position w:val="-11"/>
        </w:rPr>
        <w:drawing>
          <wp:inline distT="0" distB="0" distL="0" distR="0" wp14:anchorId="20D2B33F" wp14:editId="104206AC">
            <wp:extent cx="382270" cy="231775"/>
            <wp:effectExtent l="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E05502">
        <w:rPr>
          <w:rFonts w:ascii="Times New Roman" w:hAnsi="Times New Roman" w:cs="Times New Roman"/>
        </w:rPr>
        <w:t>, м, определяется по формулам:</w:t>
      </w:r>
    </w:p>
    <w:p w14:paraId="438D482A" w14:textId="77777777" w:rsidR="005260C7" w:rsidRPr="00E05502" w:rsidRDefault="005260C7">
      <w:pPr>
        <w:pStyle w:val="FORMATTEXT"/>
        <w:ind w:firstLine="568"/>
        <w:jc w:val="both"/>
        <w:rPr>
          <w:rFonts w:ascii="Times New Roman" w:hAnsi="Times New Roman" w:cs="Times New Roman"/>
        </w:rPr>
      </w:pPr>
    </w:p>
    <w:p w14:paraId="1E164AB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под серединой сооружения</w:t>
      </w:r>
    </w:p>
    <w:p w14:paraId="583C8DE4" w14:textId="77777777" w:rsidR="005260C7" w:rsidRPr="00E05502" w:rsidRDefault="005260C7">
      <w:pPr>
        <w:pStyle w:val="FORMATTEXT"/>
        <w:ind w:firstLine="568"/>
        <w:jc w:val="both"/>
        <w:rPr>
          <w:rFonts w:ascii="Times New Roman" w:hAnsi="Times New Roman" w:cs="Times New Roman"/>
        </w:rPr>
      </w:pPr>
    </w:p>
    <w:p w14:paraId="261C4E01" w14:textId="2349BEC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4E334271" wp14:editId="772A0D36">
            <wp:extent cx="1739900" cy="238760"/>
            <wp:effectExtent l="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739900" cy="238760"/>
                    </a:xfrm>
                    <a:prstGeom prst="rect">
                      <a:avLst/>
                    </a:prstGeom>
                    <a:noFill/>
                    <a:ln>
                      <a:noFill/>
                    </a:ln>
                  </pic:spPr>
                </pic:pic>
              </a:graphicData>
            </a:graphic>
          </wp:inline>
        </w:drawing>
      </w:r>
      <w:r w:rsidR="005260C7" w:rsidRPr="00E05502">
        <w:rPr>
          <w:rFonts w:ascii="Times New Roman" w:hAnsi="Times New Roman" w:cs="Times New Roman"/>
        </w:rPr>
        <w:t xml:space="preserve">;                                      (К.11) </w:t>
      </w:r>
    </w:p>
    <w:p w14:paraId="26E93E9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под краем сооружения</w:t>
      </w:r>
    </w:p>
    <w:p w14:paraId="5D13634C" w14:textId="77777777" w:rsidR="005260C7" w:rsidRPr="00E05502" w:rsidRDefault="005260C7">
      <w:pPr>
        <w:pStyle w:val="FORMATTEXT"/>
        <w:ind w:firstLine="568"/>
        <w:jc w:val="both"/>
        <w:rPr>
          <w:rFonts w:ascii="Times New Roman" w:hAnsi="Times New Roman" w:cs="Times New Roman"/>
        </w:rPr>
      </w:pPr>
    </w:p>
    <w:p w14:paraId="4BD55425" w14:textId="43A0DE6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F88B8A0" wp14:editId="3A7C0A38">
            <wp:extent cx="1207770" cy="238760"/>
            <wp:effectExtent l="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07770" cy="238760"/>
                    </a:xfrm>
                    <a:prstGeom prst="rect">
                      <a:avLst/>
                    </a:prstGeom>
                    <a:noFill/>
                    <a:ln>
                      <a:noFill/>
                    </a:ln>
                  </pic:spPr>
                </pic:pic>
              </a:graphicData>
            </a:graphic>
          </wp:inline>
        </w:drawing>
      </w:r>
      <w:r w:rsidR="005260C7" w:rsidRPr="00E05502">
        <w:rPr>
          <w:rFonts w:ascii="Times New Roman" w:hAnsi="Times New Roman" w:cs="Times New Roman"/>
        </w:rPr>
        <w:t xml:space="preserve">,                                              (К.12) </w:t>
      </w:r>
    </w:p>
    <w:p w14:paraId="5209DABE" w14:textId="77777777" w:rsidR="005260C7" w:rsidRPr="00E05502" w:rsidRDefault="005260C7">
      <w:pPr>
        <w:pStyle w:val="FORMATTEXT"/>
        <w:jc w:val="both"/>
        <w:rPr>
          <w:rFonts w:ascii="Times New Roman" w:hAnsi="Times New Roman" w:cs="Times New Roman"/>
        </w:rPr>
      </w:pPr>
    </w:p>
    <w:p w14:paraId="5F1999EA" w14:textId="77777777" w:rsidR="005260C7" w:rsidRPr="00E05502" w:rsidRDefault="005260C7">
      <w:pPr>
        <w:pStyle w:val="FORMATTEXT"/>
        <w:jc w:val="both"/>
        <w:rPr>
          <w:rFonts w:ascii="Times New Roman" w:hAnsi="Times New Roman" w:cs="Times New Roman"/>
        </w:rPr>
      </w:pPr>
    </w:p>
    <w:p w14:paraId="74329F9D" w14:textId="16EBF3B6"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B1FA837" wp14:editId="2643ED1B">
            <wp:extent cx="450215" cy="238760"/>
            <wp:effectExtent l="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50215" cy="238760"/>
                    </a:xfrm>
                    <a:prstGeom prst="rect">
                      <a:avLst/>
                    </a:prstGeom>
                    <a:noFill/>
                    <a:ln>
                      <a:noFill/>
                    </a:ln>
                  </pic:spPr>
                </pic:pic>
              </a:graphicData>
            </a:graphic>
          </wp:inline>
        </w:drawing>
      </w:r>
      <w:r w:rsidRPr="00E05502">
        <w:rPr>
          <w:rFonts w:ascii="Times New Roman" w:hAnsi="Times New Roman" w:cs="Times New Roman"/>
        </w:rPr>
        <w:t>- коэффициент, определяемый по графикам рисунка К.3,</w:t>
      </w:r>
      <w:r w:rsidRPr="00E05502">
        <w:rPr>
          <w:rFonts w:ascii="Times New Roman" w:hAnsi="Times New Roman" w:cs="Times New Roman"/>
          <w:i/>
          <w:iCs/>
        </w:rPr>
        <w:t>в</w:t>
      </w:r>
      <w:r w:rsidRPr="00E05502">
        <w:rPr>
          <w:rFonts w:ascii="Times New Roman" w:hAnsi="Times New Roman" w:cs="Times New Roman"/>
        </w:rPr>
        <w:t xml:space="preserve">. </w:t>
      </w:r>
    </w:p>
    <w:p w14:paraId="552242AB"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940"/>
      </w:tblGrid>
      <w:tr w:rsidR="00E05502" w:rsidRPr="00E05502" w14:paraId="1150D88E" w14:textId="77777777">
        <w:tblPrEx>
          <w:tblCellMar>
            <w:top w:w="0" w:type="dxa"/>
            <w:bottom w:w="0" w:type="dxa"/>
          </w:tblCellMar>
        </w:tblPrEx>
        <w:trPr>
          <w:jc w:val="center"/>
        </w:trPr>
        <w:tc>
          <w:tcPr>
            <w:tcW w:w="8940" w:type="dxa"/>
            <w:tcBorders>
              <w:top w:val="nil"/>
              <w:left w:val="nil"/>
              <w:bottom w:val="nil"/>
              <w:right w:val="nil"/>
            </w:tcBorders>
            <w:tcMar>
              <w:top w:w="114" w:type="dxa"/>
              <w:left w:w="28" w:type="dxa"/>
              <w:bottom w:w="114" w:type="dxa"/>
              <w:right w:w="28" w:type="dxa"/>
            </w:tcMar>
          </w:tcPr>
          <w:p w14:paraId="1E64850C" w14:textId="3EC7FA97"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292"/>
                <w:sz w:val="24"/>
                <w:szCs w:val="24"/>
              </w:rPr>
              <w:lastRenderedPageBreak/>
              <w:drawing>
                <wp:inline distT="0" distB="0" distL="0" distR="0" wp14:anchorId="68853ADE" wp14:editId="1E9B16D7">
                  <wp:extent cx="4271645" cy="5752465"/>
                  <wp:effectExtent l="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271645" cy="5752465"/>
                          </a:xfrm>
                          <a:prstGeom prst="rect">
                            <a:avLst/>
                          </a:prstGeom>
                          <a:noFill/>
                          <a:ln>
                            <a:noFill/>
                          </a:ln>
                        </pic:spPr>
                      </pic:pic>
                    </a:graphicData>
                  </a:graphic>
                </wp:inline>
              </w:drawing>
            </w:r>
          </w:p>
        </w:tc>
      </w:tr>
    </w:tbl>
    <w:p w14:paraId="65908617" w14:textId="2D2AEC26"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К.4 - Графики для определения коэффициента </w:t>
      </w:r>
      <w:r w:rsidR="000C0977" w:rsidRPr="00E05502">
        <w:rPr>
          <w:rFonts w:ascii="Times New Roman" w:hAnsi="Times New Roman" w:cs="Times New Roman"/>
          <w:noProof/>
          <w:position w:val="-11"/>
        </w:rPr>
        <w:drawing>
          <wp:inline distT="0" distB="0" distL="0" distR="0" wp14:anchorId="5A303E46" wp14:editId="6D4FE5AC">
            <wp:extent cx="211455" cy="231775"/>
            <wp:effectExtent l="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p>
    <w:p w14:paraId="74751DA2" w14:textId="396AB344"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К.6 На участках, где слой сезонного промерзания не сливается с верхней поверхностью многолетнемерзлого грунта, глубина оттаивания грунта под серединой </w:t>
      </w:r>
      <w:r w:rsidR="000C0977" w:rsidRPr="00E05502">
        <w:rPr>
          <w:rFonts w:ascii="Times New Roman" w:hAnsi="Times New Roman" w:cs="Times New Roman"/>
          <w:noProof/>
          <w:position w:val="-11"/>
        </w:rPr>
        <w:drawing>
          <wp:inline distT="0" distB="0" distL="0" distR="0" wp14:anchorId="07D1E54A" wp14:editId="58791D6D">
            <wp:extent cx="231775" cy="231775"/>
            <wp:effectExtent l="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краем сооружения </w:t>
      </w:r>
      <w:r w:rsidR="000C0977" w:rsidRPr="00E05502">
        <w:rPr>
          <w:rFonts w:ascii="Times New Roman" w:hAnsi="Times New Roman" w:cs="Times New Roman"/>
          <w:noProof/>
          <w:position w:val="-11"/>
        </w:rPr>
        <w:drawing>
          <wp:inline distT="0" distB="0" distL="0" distR="0" wp14:anchorId="1A5603E7" wp14:editId="5CF818D3">
            <wp:extent cx="231775" cy="231775"/>
            <wp:effectExtent l="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 м (считая от верхней поверхности многолетнемерзлого грунта) за время </w:t>
      </w:r>
      <w:r w:rsidRPr="00E05502">
        <w:rPr>
          <w:rFonts w:ascii="Times New Roman" w:hAnsi="Times New Roman" w:cs="Times New Roman"/>
          <w:i/>
          <w:iCs/>
        </w:rPr>
        <w:t>t</w:t>
      </w:r>
      <w:r w:rsidRPr="00E05502">
        <w:rPr>
          <w:rFonts w:ascii="Times New Roman" w:hAnsi="Times New Roman" w:cs="Times New Roman"/>
        </w:rPr>
        <w:t>, с (ч) определяется по формулам:</w:t>
      </w:r>
    </w:p>
    <w:p w14:paraId="4BFEC4AA" w14:textId="77777777" w:rsidR="005260C7" w:rsidRPr="00E05502" w:rsidRDefault="005260C7">
      <w:pPr>
        <w:pStyle w:val="FORMATTEXT"/>
        <w:ind w:firstLine="568"/>
        <w:jc w:val="both"/>
        <w:rPr>
          <w:rFonts w:ascii="Times New Roman" w:hAnsi="Times New Roman" w:cs="Times New Roman"/>
        </w:rPr>
      </w:pPr>
    </w:p>
    <w:p w14:paraId="07CB8E7E" w14:textId="0F7E7067"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70E07B59" wp14:editId="01896899">
            <wp:extent cx="791845" cy="266065"/>
            <wp:effectExtent l="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791845" cy="266065"/>
                    </a:xfrm>
                    <a:prstGeom prst="rect">
                      <a:avLst/>
                    </a:prstGeom>
                    <a:noFill/>
                    <a:ln>
                      <a:noFill/>
                    </a:ln>
                  </pic:spPr>
                </pic:pic>
              </a:graphicData>
            </a:graphic>
          </wp:inline>
        </w:drawing>
      </w:r>
      <w:r w:rsidR="005260C7" w:rsidRPr="00E05502">
        <w:rPr>
          <w:rFonts w:ascii="Times New Roman" w:hAnsi="Times New Roman" w:cs="Times New Roman"/>
        </w:rPr>
        <w:t xml:space="preserve">;                                                          (К.13) </w:t>
      </w:r>
    </w:p>
    <w:p w14:paraId="27263E5C"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013306F3" w14:textId="7D6F4C9D"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2"/>
        </w:rPr>
        <w:drawing>
          <wp:inline distT="0" distB="0" distL="0" distR="0" wp14:anchorId="6EE8FBA4" wp14:editId="74B2763F">
            <wp:extent cx="791845" cy="266065"/>
            <wp:effectExtent l="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791845" cy="266065"/>
                    </a:xfrm>
                    <a:prstGeom prst="rect">
                      <a:avLst/>
                    </a:prstGeom>
                    <a:noFill/>
                    <a:ln>
                      <a:noFill/>
                    </a:ln>
                  </pic:spPr>
                </pic:pic>
              </a:graphicData>
            </a:graphic>
          </wp:inline>
        </w:drawing>
      </w:r>
      <w:r w:rsidR="005260C7" w:rsidRPr="00E05502">
        <w:rPr>
          <w:rFonts w:ascii="Times New Roman" w:hAnsi="Times New Roman" w:cs="Times New Roman"/>
        </w:rPr>
        <w:t xml:space="preserve">,                                                           (К.14) </w:t>
      </w:r>
    </w:p>
    <w:p w14:paraId="1D9E3C3F" w14:textId="77777777" w:rsidR="005260C7" w:rsidRPr="00E05502" w:rsidRDefault="005260C7">
      <w:pPr>
        <w:pStyle w:val="FORMATTEXT"/>
        <w:jc w:val="both"/>
        <w:rPr>
          <w:rFonts w:ascii="Times New Roman" w:hAnsi="Times New Roman" w:cs="Times New Roman"/>
        </w:rPr>
      </w:pPr>
    </w:p>
    <w:p w14:paraId="5A79F78E" w14:textId="77777777" w:rsidR="005260C7" w:rsidRPr="00E05502" w:rsidRDefault="005260C7">
      <w:pPr>
        <w:pStyle w:val="FORMATTEXT"/>
        <w:jc w:val="both"/>
        <w:rPr>
          <w:rFonts w:ascii="Times New Roman" w:hAnsi="Times New Roman" w:cs="Times New Roman"/>
        </w:rPr>
      </w:pPr>
    </w:p>
    <w:p w14:paraId="141AF08C" w14:textId="628F0A34"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7B0ABB96" wp14:editId="7A17150A">
            <wp:extent cx="170815" cy="231775"/>
            <wp:effectExtent l="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коэффициент, определяемый по К.1, принимая </w:t>
      </w:r>
      <w:r w:rsidR="000C0977" w:rsidRPr="00E05502">
        <w:rPr>
          <w:rFonts w:ascii="Times New Roman" w:hAnsi="Times New Roman" w:cs="Times New Roman"/>
          <w:noProof/>
          <w:position w:val="-10"/>
        </w:rPr>
        <w:drawing>
          <wp:inline distT="0" distB="0" distL="0" distR="0" wp14:anchorId="65CB50D1" wp14:editId="28FBEA41">
            <wp:extent cx="238760" cy="211455"/>
            <wp:effectExtent l="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Pr="00E05502">
        <w:rPr>
          <w:rFonts w:ascii="Times New Roman" w:hAnsi="Times New Roman" w:cs="Times New Roman"/>
        </w:rPr>
        <w:t xml:space="preserve">0 и </w:t>
      </w:r>
      <w:r w:rsidR="000C0977" w:rsidRPr="00E05502">
        <w:rPr>
          <w:rFonts w:ascii="Times New Roman" w:hAnsi="Times New Roman" w:cs="Times New Roman"/>
          <w:noProof/>
          <w:position w:val="-11"/>
        </w:rPr>
        <w:drawing>
          <wp:inline distT="0" distB="0" distL="0" distR="0" wp14:anchorId="43E84E59" wp14:editId="5E64B84A">
            <wp:extent cx="504825" cy="231775"/>
            <wp:effectExtent l="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504825" cy="231775"/>
                    </a:xfrm>
                    <a:prstGeom prst="rect">
                      <a:avLst/>
                    </a:prstGeom>
                    <a:noFill/>
                    <a:ln>
                      <a:noFill/>
                    </a:ln>
                  </pic:spPr>
                </pic:pic>
              </a:graphicData>
            </a:graphic>
          </wp:inline>
        </w:drawing>
      </w:r>
      <w:r w:rsidRPr="00E05502">
        <w:rPr>
          <w:rFonts w:ascii="Times New Roman" w:hAnsi="Times New Roman" w:cs="Times New Roman"/>
        </w:rPr>
        <w:t xml:space="preserve">; </w:t>
      </w:r>
    </w:p>
    <w:p w14:paraId="688AE082"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здесь</w:t>
      </w:r>
    </w:p>
    <w:p w14:paraId="32D3B72A" w14:textId="3758346D"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0"/>
        </w:rPr>
        <w:drawing>
          <wp:inline distT="0" distB="0" distL="0" distR="0" wp14:anchorId="42127FCD" wp14:editId="7D5B6C57">
            <wp:extent cx="2026920" cy="457200"/>
            <wp:effectExtent l="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2026920" cy="457200"/>
                    </a:xfrm>
                    <a:prstGeom prst="rect">
                      <a:avLst/>
                    </a:prstGeom>
                    <a:noFill/>
                    <a:ln>
                      <a:noFill/>
                    </a:ln>
                  </pic:spPr>
                </pic:pic>
              </a:graphicData>
            </a:graphic>
          </wp:inline>
        </w:drawing>
      </w:r>
      <w:r w:rsidR="005260C7" w:rsidRPr="00E05502">
        <w:rPr>
          <w:rFonts w:ascii="Times New Roman" w:hAnsi="Times New Roman" w:cs="Times New Roman"/>
        </w:rPr>
        <w:t xml:space="preserve">;                                            (К.15) </w:t>
      </w:r>
    </w:p>
    <w:p w14:paraId="7F269B39" w14:textId="3003227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2"/>
        </w:rPr>
        <w:drawing>
          <wp:inline distT="0" distB="0" distL="0" distR="0" wp14:anchorId="5ABDC2A6" wp14:editId="71A708A2">
            <wp:extent cx="170815" cy="266065"/>
            <wp:effectExtent l="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2"/>
        </w:rPr>
        <w:drawing>
          <wp:inline distT="0" distB="0" distL="0" distR="0" wp14:anchorId="3CE138B7" wp14:editId="70372E96">
            <wp:extent cx="170815" cy="266065"/>
            <wp:effectExtent l="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коэффициенты, определяемые соответственно по графикам (рисунки К.5 и К.6) в зависимости от значения параметров </w:t>
      </w:r>
      <w:r w:rsidRPr="00E05502">
        <w:rPr>
          <w:rFonts w:ascii="Times New Roman" w:hAnsi="Times New Roman" w:cs="Times New Roman"/>
          <w:noProof/>
          <w:position w:val="-11"/>
        </w:rPr>
        <w:drawing>
          <wp:inline distT="0" distB="0" distL="0" distR="0" wp14:anchorId="2749993A" wp14:editId="587CDB32">
            <wp:extent cx="702945" cy="231775"/>
            <wp:effectExtent l="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70294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4D880A41" wp14:editId="1E026160">
            <wp:extent cx="259080" cy="231775"/>
            <wp:effectExtent l="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260C7" w:rsidRPr="00E05502">
        <w:rPr>
          <w:rFonts w:ascii="Times New Roman" w:hAnsi="Times New Roman" w:cs="Times New Roman"/>
        </w:rPr>
        <w:t>;</w:t>
      </w:r>
    </w:p>
    <w:p w14:paraId="071DD92A" w14:textId="77777777" w:rsidR="005260C7" w:rsidRPr="00E05502" w:rsidRDefault="005260C7">
      <w:pPr>
        <w:pStyle w:val="FORMATTEXT"/>
        <w:ind w:firstLine="568"/>
        <w:jc w:val="both"/>
        <w:rPr>
          <w:rFonts w:ascii="Times New Roman" w:hAnsi="Times New Roman" w:cs="Times New Roman"/>
        </w:rPr>
      </w:pPr>
    </w:p>
    <w:p w14:paraId="1F20D2B0" w14:textId="4C0DA6F0"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76FE44B0" wp14:editId="36C8AFD1">
            <wp:extent cx="218440" cy="231775"/>
            <wp:effectExtent l="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глубина залегания верхней поверхности многолетнемерзлого грунта, м.</w:t>
      </w:r>
    </w:p>
    <w:p w14:paraId="493F66C7" w14:textId="1517367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К.7 В случаях проведения мероприятий по предварительному оттаиванию или замене грунтов до глубины </w:t>
      </w:r>
      <w:r w:rsidR="000C0977" w:rsidRPr="00E05502">
        <w:rPr>
          <w:rFonts w:ascii="Times New Roman" w:hAnsi="Times New Roman" w:cs="Times New Roman"/>
          <w:noProof/>
          <w:position w:val="-11"/>
        </w:rPr>
        <w:drawing>
          <wp:inline distT="0" distB="0" distL="0" distR="0" wp14:anchorId="139E156B" wp14:editId="2E6C8AD7">
            <wp:extent cx="307340" cy="238760"/>
            <wp:effectExtent l="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E05502">
        <w:rPr>
          <w:rFonts w:ascii="Times New Roman" w:hAnsi="Times New Roman" w:cs="Times New Roman"/>
        </w:rPr>
        <w:t xml:space="preserve">(6.4.3) расчетная глубина оттаивания </w:t>
      </w:r>
      <w:r w:rsidRPr="00E05502">
        <w:rPr>
          <w:rFonts w:ascii="Times New Roman" w:hAnsi="Times New Roman" w:cs="Times New Roman"/>
          <w:i/>
          <w:iCs/>
        </w:rPr>
        <w:t>Н</w:t>
      </w:r>
      <w:r w:rsidRPr="00E05502">
        <w:rPr>
          <w:rFonts w:ascii="Times New Roman" w:hAnsi="Times New Roman" w:cs="Times New Roman"/>
        </w:rPr>
        <w:t xml:space="preserve">, м (считая от поверхности грунта под сооружением) за время </w:t>
      </w:r>
      <w:r w:rsidRPr="00E05502">
        <w:rPr>
          <w:rFonts w:ascii="Times New Roman" w:hAnsi="Times New Roman" w:cs="Times New Roman"/>
          <w:i/>
          <w:iCs/>
        </w:rPr>
        <w:t>t</w:t>
      </w:r>
      <w:r w:rsidRPr="00E05502">
        <w:rPr>
          <w:rFonts w:ascii="Times New Roman" w:hAnsi="Times New Roman" w:cs="Times New Roman"/>
        </w:rPr>
        <w:t>, с (ч) определяется по формуле</w:t>
      </w:r>
    </w:p>
    <w:p w14:paraId="2056CD04" w14:textId="77777777" w:rsidR="005260C7" w:rsidRPr="00E05502" w:rsidRDefault="005260C7">
      <w:pPr>
        <w:pStyle w:val="FORMATTEXT"/>
        <w:ind w:firstLine="568"/>
        <w:jc w:val="both"/>
        <w:rPr>
          <w:rFonts w:ascii="Times New Roman" w:hAnsi="Times New Roman" w:cs="Times New Roman"/>
        </w:rPr>
      </w:pPr>
    </w:p>
    <w:p w14:paraId="3D03DB6F" w14:textId="0805D21F"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32A8588D" wp14:editId="55390872">
            <wp:extent cx="955040" cy="238760"/>
            <wp:effectExtent l="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5260C7" w:rsidRPr="00E05502">
        <w:rPr>
          <w:rFonts w:ascii="Times New Roman" w:hAnsi="Times New Roman" w:cs="Times New Roman"/>
        </w:rPr>
        <w:t xml:space="preserve">,                                                    (К.16) </w:t>
      </w:r>
    </w:p>
    <w:p w14:paraId="58060804" w14:textId="77777777" w:rsidR="005260C7" w:rsidRPr="00E05502" w:rsidRDefault="005260C7">
      <w:pPr>
        <w:pStyle w:val="FORMATTEXT"/>
        <w:jc w:val="both"/>
        <w:rPr>
          <w:rFonts w:ascii="Times New Roman" w:hAnsi="Times New Roman" w:cs="Times New Roman"/>
        </w:rPr>
      </w:pPr>
    </w:p>
    <w:p w14:paraId="7A6E615C" w14:textId="77777777" w:rsidR="005260C7" w:rsidRPr="00E05502" w:rsidRDefault="005260C7">
      <w:pPr>
        <w:pStyle w:val="FORMATTEXT"/>
        <w:jc w:val="both"/>
        <w:rPr>
          <w:rFonts w:ascii="Times New Roman" w:hAnsi="Times New Roman" w:cs="Times New Roman"/>
        </w:rPr>
      </w:pPr>
    </w:p>
    <w:p w14:paraId="7799F371" w14:textId="3C373F3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7F59F947" wp14:editId="36BAED88">
            <wp:extent cx="259080" cy="238760"/>
            <wp:effectExtent l="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E05502">
        <w:rPr>
          <w:rFonts w:ascii="Times New Roman" w:hAnsi="Times New Roman" w:cs="Times New Roman"/>
        </w:rPr>
        <w:t xml:space="preserve">- глубина оттаивания грунта под подошвой предварительно оттаянного или замененного слоя грунта, определяемая по формулам (К.13) или (К.14), принимая значения </w:t>
      </w:r>
      <w:r w:rsidR="000C0977" w:rsidRPr="00E05502">
        <w:rPr>
          <w:rFonts w:ascii="Times New Roman" w:hAnsi="Times New Roman" w:cs="Times New Roman"/>
          <w:noProof/>
          <w:position w:val="-12"/>
        </w:rPr>
        <w:drawing>
          <wp:inline distT="0" distB="0" distL="0" distR="0" wp14:anchorId="39BD13C0" wp14:editId="23E28CF3">
            <wp:extent cx="170815" cy="266065"/>
            <wp:effectExtent l="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2"/>
        </w:rPr>
        <w:drawing>
          <wp:inline distT="0" distB="0" distL="0" distR="0" wp14:anchorId="25AB8970" wp14:editId="43ACFD56">
            <wp:extent cx="170815" cy="266065"/>
            <wp:effectExtent l="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Pr="00E05502">
        <w:rPr>
          <w:rFonts w:ascii="Times New Roman" w:hAnsi="Times New Roman" w:cs="Times New Roman"/>
        </w:rPr>
        <w:t xml:space="preserve">по графикам (рисунки К.5 и К.6) при значении параметра </w:t>
      </w:r>
      <w:r w:rsidR="000C0977" w:rsidRPr="00E05502">
        <w:rPr>
          <w:rFonts w:ascii="Times New Roman" w:hAnsi="Times New Roman" w:cs="Times New Roman"/>
          <w:noProof/>
          <w:position w:val="-11"/>
        </w:rPr>
        <w:drawing>
          <wp:inline distT="0" distB="0" distL="0" distR="0" wp14:anchorId="40C45B9D" wp14:editId="1BBAB5C7">
            <wp:extent cx="798195" cy="238760"/>
            <wp:effectExtent l="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798195" cy="238760"/>
                    </a:xfrm>
                    <a:prstGeom prst="rect">
                      <a:avLst/>
                    </a:prstGeom>
                    <a:noFill/>
                    <a:ln>
                      <a:noFill/>
                    </a:ln>
                  </pic:spPr>
                </pic:pic>
              </a:graphicData>
            </a:graphic>
          </wp:inline>
        </w:drawing>
      </w:r>
      <w:r w:rsidRPr="00E05502">
        <w:rPr>
          <w:rFonts w:ascii="Times New Roman" w:hAnsi="Times New Roman" w:cs="Times New Roman"/>
        </w:rPr>
        <w:t xml:space="preserve">. </w:t>
      </w:r>
    </w:p>
    <w:p w14:paraId="681D1AFA"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310"/>
        <w:gridCol w:w="5295"/>
      </w:tblGrid>
      <w:tr w:rsidR="00E05502" w:rsidRPr="00E05502" w14:paraId="327972F4" w14:textId="77777777">
        <w:tblPrEx>
          <w:tblCellMar>
            <w:top w:w="0" w:type="dxa"/>
            <w:bottom w:w="0" w:type="dxa"/>
          </w:tblCellMar>
        </w:tblPrEx>
        <w:trPr>
          <w:jc w:val="center"/>
        </w:trPr>
        <w:tc>
          <w:tcPr>
            <w:tcW w:w="5310" w:type="dxa"/>
            <w:tcBorders>
              <w:top w:val="nil"/>
              <w:left w:val="nil"/>
              <w:bottom w:val="nil"/>
              <w:right w:val="nil"/>
            </w:tcBorders>
            <w:tcMar>
              <w:top w:w="114" w:type="dxa"/>
              <w:left w:w="28" w:type="dxa"/>
              <w:bottom w:w="114" w:type="dxa"/>
              <w:right w:w="28" w:type="dxa"/>
            </w:tcMar>
          </w:tcPr>
          <w:p w14:paraId="3FA0DC6F" w14:textId="65A24E23"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62"/>
                <w:sz w:val="24"/>
                <w:szCs w:val="24"/>
              </w:rPr>
              <w:lastRenderedPageBreak/>
              <w:drawing>
                <wp:inline distT="0" distB="0" distL="0" distR="0" wp14:anchorId="47FB6C47" wp14:editId="28B93E93">
                  <wp:extent cx="3200400" cy="4067175"/>
                  <wp:effectExtent l="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200400" cy="4067175"/>
                          </a:xfrm>
                          <a:prstGeom prst="rect">
                            <a:avLst/>
                          </a:prstGeom>
                          <a:noFill/>
                          <a:ln>
                            <a:noFill/>
                          </a:ln>
                        </pic:spPr>
                      </pic:pic>
                    </a:graphicData>
                  </a:graphic>
                </wp:inline>
              </w:drawing>
            </w:r>
          </w:p>
        </w:tc>
        <w:tc>
          <w:tcPr>
            <w:tcW w:w="5295" w:type="dxa"/>
            <w:tcBorders>
              <w:top w:val="nil"/>
              <w:left w:val="nil"/>
              <w:bottom w:val="nil"/>
              <w:right w:val="nil"/>
            </w:tcBorders>
            <w:tcMar>
              <w:top w:w="114" w:type="dxa"/>
              <w:left w:w="28" w:type="dxa"/>
              <w:bottom w:w="114" w:type="dxa"/>
              <w:right w:w="28" w:type="dxa"/>
            </w:tcMar>
          </w:tcPr>
          <w:p w14:paraId="19357295" w14:textId="278BD117"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62"/>
                <w:sz w:val="24"/>
                <w:szCs w:val="24"/>
              </w:rPr>
              <w:drawing>
                <wp:inline distT="0" distB="0" distL="0" distR="0" wp14:anchorId="1375BC42" wp14:editId="2063965A">
                  <wp:extent cx="3227705" cy="4087495"/>
                  <wp:effectExtent l="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227705" cy="4087495"/>
                          </a:xfrm>
                          <a:prstGeom prst="rect">
                            <a:avLst/>
                          </a:prstGeom>
                          <a:noFill/>
                          <a:ln>
                            <a:noFill/>
                          </a:ln>
                        </pic:spPr>
                      </pic:pic>
                    </a:graphicData>
                  </a:graphic>
                </wp:inline>
              </w:drawing>
            </w:r>
          </w:p>
        </w:tc>
      </w:tr>
      <w:tr w:rsidR="00E05502" w:rsidRPr="00E05502" w14:paraId="556C2F5A" w14:textId="77777777">
        <w:tblPrEx>
          <w:tblCellMar>
            <w:top w:w="0" w:type="dxa"/>
            <w:bottom w:w="0" w:type="dxa"/>
          </w:tblCellMar>
        </w:tblPrEx>
        <w:trPr>
          <w:jc w:val="center"/>
        </w:trPr>
        <w:tc>
          <w:tcPr>
            <w:tcW w:w="5310" w:type="dxa"/>
            <w:tcBorders>
              <w:top w:val="nil"/>
              <w:left w:val="nil"/>
              <w:bottom w:val="nil"/>
              <w:right w:val="nil"/>
            </w:tcBorders>
            <w:tcMar>
              <w:top w:w="114" w:type="dxa"/>
              <w:left w:w="28" w:type="dxa"/>
              <w:bottom w:w="114" w:type="dxa"/>
              <w:right w:w="28" w:type="dxa"/>
            </w:tcMar>
          </w:tcPr>
          <w:p w14:paraId="783BD6A6" w14:textId="4053F482"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Рисунок К.5 - Графики для определения коэффициента </w:t>
            </w:r>
            <w:r w:rsidR="000C0977" w:rsidRPr="00E05502">
              <w:rPr>
                <w:rFonts w:ascii="Times New Roman" w:hAnsi="Times New Roman" w:cs="Times New Roman"/>
                <w:noProof/>
                <w:position w:val="-12"/>
                <w:sz w:val="18"/>
                <w:szCs w:val="18"/>
              </w:rPr>
              <w:drawing>
                <wp:inline distT="0" distB="0" distL="0" distR="0" wp14:anchorId="26C3E900" wp14:editId="6DA7256F">
                  <wp:extent cx="170815" cy="266065"/>
                  <wp:effectExtent l="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p>
        </w:tc>
        <w:tc>
          <w:tcPr>
            <w:tcW w:w="5295" w:type="dxa"/>
            <w:tcBorders>
              <w:top w:val="nil"/>
              <w:left w:val="nil"/>
              <w:bottom w:val="nil"/>
              <w:right w:val="nil"/>
            </w:tcBorders>
            <w:tcMar>
              <w:top w:w="114" w:type="dxa"/>
              <w:left w:w="28" w:type="dxa"/>
              <w:bottom w:w="114" w:type="dxa"/>
              <w:right w:w="28" w:type="dxa"/>
            </w:tcMar>
          </w:tcPr>
          <w:p w14:paraId="2AA6A09B" w14:textId="0448D071"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Рисунок К.6 - Графики для определения коэффициента </w:t>
            </w:r>
            <w:r w:rsidR="000C0977" w:rsidRPr="00E05502">
              <w:rPr>
                <w:rFonts w:ascii="Times New Roman" w:hAnsi="Times New Roman" w:cs="Times New Roman"/>
                <w:noProof/>
                <w:position w:val="-12"/>
                <w:sz w:val="18"/>
                <w:szCs w:val="18"/>
              </w:rPr>
              <w:drawing>
                <wp:inline distT="0" distB="0" distL="0" distR="0" wp14:anchorId="44CE613E" wp14:editId="2614BAA3">
                  <wp:extent cx="170815" cy="266065"/>
                  <wp:effectExtent l="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p>
        </w:tc>
      </w:tr>
    </w:tbl>
    <w:p w14:paraId="32616FC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F0913B5"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7A45E35D"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      </w:t>
      </w:r>
      <w:r w:rsidR="00A67B64">
        <w:rPr>
          <w:rFonts w:ascii="Times New Roman" w:hAnsi="Times New Roman" w:cs="Times New Roman"/>
        </w:rPr>
        <w:fldChar w:fldCharType="begin"/>
      </w:r>
      <w:r w:rsidR="00A67B64" w:rsidRPr="00E05502">
        <w:rPr>
          <w:rFonts w:ascii="Times New Roman" w:hAnsi="Times New Roman" w:cs="Times New Roman"/>
        </w:rPr>
        <w:instrText xml:space="preserve">tc </w:instrText>
      </w:r>
      <w:r w:rsidRPr="00E05502">
        <w:rPr>
          <w:rFonts w:ascii="Times New Roman" w:hAnsi="Times New Roman" w:cs="Times New Roman"/>
        </w:rPr>
        <w:instrText xml:space="preserve"> \l 0 </w:instrText>
      </w:r>
      <w:r w:rsidR="00A67B64" w:rsidRPr="00E05502">
        <w:rPr>
          <w:rFonts w:ascii="Times New Roman" w:hAnsi="Times New Roman" w:cs="Times New Roman"/>
        </w:rPr>
        <w:instrText>"</w:instrText>
      </w:r>
      <w:r w:rsidRPr="00E05502">
        <w:rPr>
          <w:rFonts w:ascii="Times New Roman" w:hAnsi="Times New Roman" w:cs="Times New Roman"/>
        </w:rPr>
        <w:instrText>2Приложение Л. Определение состояния, свойств и несущей способности оснований свай в многолетнемерзлых грунтах по результатам статического зондирования</w:instrText>
      </w:r>
      <w:r w:rsidR="00A67B64" w:rsidRPr="00E05502">
        <w:rPr>
          <w:rFonts w:ascii="Times New Roman" w:hAnsi="Times New Roman" w:cs="Times New Roman"/>
        </w:rPr>
        <w:instrText>"</w:instrText>
      </w:r>
      <w:r w:rsidR="00A67B64">
        <w:rPr>
          <w:rFonts w:ascii="Times New Roman" w:hAnsi="Times New Roman" w:cs="Times New Roman"/>
        </w:rPr>
        <w:fldChar w:fldCharType="end"/>
      </w:r>
    </w:p>
    <w:p w14:paraId="6630541B" w14:textId="77777777" w:rsidR="005260C7" w:rsidRPr="00E05502"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Л </w:t>
      </w:r>
    </w:p>
    <w:p w14:paraId="67176A3F" w14:textId="77777777" w:rsidR="005260C7" w:rsidRPr="00E05502" w:rsidRDefault="005260C7">
      <w:pPr>
        <w:pStyle w:val="HEADERTEXT"/>
        <w:rPr>
          <w:rFonts w:ascii="Times New Roman" w:hAnsi="Times New Roman" w:cs="Times New Roman"/>
          <w:b/>
          <w:bCs/>
          <w:color w:val="auto"/>
        </w:rPr>
      </w:pPr>
    </w:p>
    <w:p w14:paraId="0853D5F2"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13435D57" w14:textId="77777777" w:rsidR="005260C7" w:rsidRPr="00E05502" w:rsidRDefault="005260C7">
      <w:pPr>
        <w:pStyle w:val="HEADERTEXT"/>
        <w:rPr>
          <w:rFonts w:ascii="Times New Roman" w:hAnsi="Times New Roman" w:cs="Times New Roman"/>
          <w:b/>
          <w:bCs/>
          <w:color w:val="auto"/>
        </w:rPr>
      </w:pPr>
    </w:p>
    <w:p w14:paraId="1A607D78"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Определение состояния, свойств и несущей способности оснований свай в многолетнемерзлых грунтах по результатам статического зондирования </w:t>
      </w:r>
    </w:p>
    <w:p w14:paraId="02BA142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Л.1 На территории распространения многолетнемерзлых грунтов статическим зондированием испытывают мерзлые и талые дисперсные грунты, состав и состояние которых позволяет выполнять непрерывное внедрение зонда. Предварительно (при составлении технического задания на изыскания) применимость статического зондирования, в зависимости от грунтовых условий, допускается определять по таблице Л.1.</w:t>
      </w:r>
    </w:p>
    <w:p w14:paraId="37A4C2F0" w14:textId="77777777" w:rsidR="005260C7" w:rsidRPr="00E05502" w:rsidRDefault="005260C7">
      <w:pPr>
        <w:pStyle w:val="FORMATTEXT"/>
        <w:ind w:firstLine="568"/>
        <w:jc w:val="both"/>
        <w:rPr>
          <w:rFonts w:ascii="Times New Roman" w:hAnsi="Times New Roman" w:cs="Times New Roman"/>
        </w:rPr>
      </w:pPr>
    </w:p>
    <w:p w14:paraId="46D73AB2"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Л.1 - Применимость статического зондирования в зависимости от грунтовых условий</w:t>
      </w:r>
    </w:p>
    <w:p w14:paraId="49F39069"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960"/>
        <w:gridCol w:w="1050"/>
        <w:gridCol w:w="1050"/>
        <w:gridCol w:w="1050"/>
        <w:gridCol w:w="1200"/>
        <w:gridCol w:w="1050"/>
        <w:gridCol w:w="885"/>
      </w:tblGrid>
      <w:tr w:rsidR="00E05502" w:rsidRPr="00E05502" w14:paraId="1F54DB2A"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FF7EC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Вид зонда </w:t>
            </w:r>
          </w:p>
        </w:tc>
        <w:tc>
          <w:tcPr>
            <w:tcW w:w="636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8DA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Дисперсные грунты </w:t>
            </w:r>
          </w:p>
        </w:tc>
        <w:tc>
          <w:tcPr>
            <w:tcW w:w="8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3528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Ледяные </w:t>
            </w:r>
          </w:p>
        </w:tc>
      </w:tr>
      <w:tr w:rsidR="00E05502" w:rsidRPr="00E05502" w14:paraId="79D0D78E" w14:textId="77777777">
        <w:tblPrEx>
          <w:tblCellMar>
            <w:top w:w="0" w:type="dxa"/>
            <w:bottom w:w="0" w:type="dxa"/>
          </w:tblCellMar>
        </w:tblPrEx>
        <w:tc>
          <w:tcPr>
            <w:tcW w:w="2100" w:type="dxa"/>
            <w:tcBorders>
              <w:top w:val="nil"/>
              <w:left w:val="single" w:sz="6" w:space="0" w:color="auto"/>
              <w:bottom w:val="nil"/>
              <w:right w:val="single" w:sz="6" w:space="0" w:color="auto"/>
            </w:tcBorders>
            <w:tcMar>
              <w:top w:w="114" w:type="dxa"/>
              <w:left w:w="28" w:type="dxa"/>
              <w:bottom w:w="114" w:type="dxa"/>
              <w:right w:w="28" w:type="dxa"/>
            </w:tcMar>
          </w:tcPr>
          <w:p w14:paraId="1568A69D" w14:textId="77777777" w:rsidR="005260C7" w:rsidRPr="00E05502" w:rsidRDefault="005260C7">
            <w:pPr>
              <w:pStyle w:val="FORMATTEXT"/>
              <w:rPr>
                <w:rFonts w:ascii="Times New Roman" w:hAnsi="Times New Roman" w:cs="Times New Roman"/>
                <w:sz w:val="18"/>
                <w:szCs w:val="18"/>
              </w:rPr>
            </w:pPr>
          </w:p>
        </w:tc>
        <w:tc>
          <w:tcPr>
            <w:tcW w:w="306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C8C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Талые/охлажденные </w:t>
            </w:r>
          </w:p>
        </w:tc>
        <w:tc>
          <w:tcPr>
            <w:tcW w:w="33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24F5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Мерзлые </w:t>
            </w:r>
          </w:p>
        </w:tc>
        <w:tc>
          <w:tcPr>
            <w:tcW w:w="885" w:type="dxa"/>
            <w:tcBorders>
              <w:top w:val="nil"/>
              <w:left w:val="single" w:sz="6" w:space="0" w:color="auto"/>
              <w:bottom w:val="nil"/>
              <w:right w:val="single" w:sz="6" w:space="0" w:color="auto"/>
            </w:tcBorders>
            <w:tcMar>
              <w:top w:w="114" w:type="dxa"/>
              <w:left w:w="28" w:type="dxa"/>
              <w:bottom w:w="114" w:type="dxa"/>
              <w:right w:w="28" w:type="dxa"/>
            </w:tcMar>
          </w:tcPr>
          <w:p w14:paraId="58DEE3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грунты </w:t>
            </w:r>
          </w:p>
        </w:tc>
      </w:tr>
      <w:tr w:rsidR="00E05502" w:rsidRPr="00E05502" w14:paraId="167A35E4"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BEA6AE1" w14:textId="77777777" w:rsidR="005260C7" w:rsidRPr="00E05502" w:rsidRDefault="005260C7">
            <w:pPr>
              <w:pStyle w:val="FORMATTEXT"/>
              <w:rPr>
                <w:rFonts w:ascii="Times New Roman" w:hAnsi="Times New Roman" w:cs="Times New Roman"/>
                <w:sz w:val="18"/>
                <w:szCs w:val="18"/>
              </w:rPr>
            </w:pP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1323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Гравийно-</w:t>
            </w:r>
          </w:p>
          <w:p w14:paraId="3838CB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галечни-</w:t>
            </w:r>
          </w:p>
          <w:p w14:paraId="75E539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ковые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D567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Песчаные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6D3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Глинистые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421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Мерзлые песчаные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B31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Пластично-</w:t>
            </w:r>
          </w:p>
          <w:p w14:paraId="4E8E5E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мерзлые глинистые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9FA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Твердо-</w:t>
            </w:r>
          </w:p>
          <w:p w14:paraId="4DA1BE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мерзлые глинистые </w:t>
            </w:r>
          </w:p>
        </w:tc>
        <w:tc>
          <w:tcPr>
            <w:tcW w:w="8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10A62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(лед) </w:t>
            </w:r>
          </w:p>
        </w:tc>
      </w:tr>
      <w:tr w:rsidR="00E05502" w:rsidRPr="00E05502" w14:paraId="168D451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227C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Зонд без нагревательного элемента (ГОСТ Р 58888, ГОСТ 19912)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6C96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D274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А-Б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D62F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А-Б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D750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В-Г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2AA09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5F92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В-Г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6BF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В-Г </w:t>
            </w:r>
          </w:p>
        </w:tc>
      </w:tr>
      <w:tr w:rsidR="00E05502" w:rsidRPr="00E05502" w14:paraId="209274B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09A0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Зонд с нагревательным элементом в конусе зонда (ГОСТ Р 58961)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422F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1825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А-Б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6282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А-Б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2AA2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Б-Г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B2C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А-Б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03F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Б-Г </w:t>
            </w:r>
          </w:p>
        </w:tc>
        <w:tc>
          <w:tcPr>
            <w:tcW w:w="8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92BE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 </w:t>
            </w:r>
          </w:p>
        </w:tc>
      </w:tr>
      <w:tr w:rsidR="00E05502" w:rsidRPr="00E05502" w14:paraId="655DE68D" w14:textId="77777777">
        <w:tblPrEx>
          <w:tblCellMar>
            <w:top w:w="0" w:type="dxa"/>
            <w:bottom w:w="0" w:type="dxa"/>
          </w:tblCellMar>
        </w:tblPrEx>
        <w:tc>
          <w:tcPr>
            <w:tcW w:w="9345" w:type="dxa"/>
            <w:gridSpan w:val="8"/>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94182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Примечания</w:t>
            </w:r>
          </w:p>
          <w:p w14:paraId="256E4B55" w14:textId="77777777" w:rsidR="005260C7" w:rsidRPr="00E05502" w:rsidRDefault="005260C7">
            <w:pPr>
              <w:pStyle w:val="FORMATTEXT"/>
              <w:rPr>
                <w:rFonts w:ascii="Times New Roman" w:hAnsi="Times New Roman" w:cs="Times New Roman"/>
                <w:sz w:val="18"/>
                <w:szCs w:val="18"/>
              </w:rPr>
            </w:pPr>
          </w:p>
          <w:p w14:paraId="134CCF3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1 Применимость: "А" - высокая, "Б" - умеренная, "В" - низкая, "Г" - не применяется.</w:t>
            </w:r>
          </w:p>
          <w:p w14:paraId="04B5B0C5" w14:textId="77777777" w:rsidR="005260C7" w:rsidRPr="00E05502" w:rsidRDefault="005260C7">
            <w:pPr>
              <w:pStyle w:val="FORMATTEXT"/>
              <w:rPr>
                <w:rFonts w:ascii="Times New Roman" w:hAnsi="Times New Roman" w:cs="Times New Roman"/>
                <w:sz w:val="18"/>
                <w:szCs w:val="18"/>
              </w:rPr>
            </w:pPr>
          </w:p>
          <w:p w14:paraId="494B35D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2 При невозможности достижения заданной глубины вдавливание зонда в грунт выполняют с периодическим разбуриванием согласно примечанию к пункту 5.4.6 ГОСТ 19912-2012.</w:t>
            </w:r>
          </w:p>
        </w:tc>
      </w:tr>
    </w:tbl>
    <w:p w14:paraId="5E62A0D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08C0337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Статическое зондирование следует выполнять специальными зондами: для температурно-каротажного статического зондирования по ГОСТ Р 58888 (содержащий в том числе температурный датчик в конусе) или термостатического зондирования по ГОСТ Р 58961 (содержащий в том числе температурный датчик и нагревательный элемент в конусе).</w:t>
      </w:r>
    </w:p>
    <w:p w14:paraId="508419C7" w14:textId="77777777" w:rsidR="005260C7" w:rsidRPr="00E05502" w:rsidRDefault="005260C7">
      <w:pPr>
        <w:pStyle w:val="FORMATTEXT"/>
        <w:ind w:firstLine="568"/>
        <w:jc w:val="both"/>
        <w:rPr>
          <w:rFonts w:ascii="Times New Roman" w:hAnsi="Times New Roman" w:cs="Times New Roman"/>
        </w:rPr>
      </w:pPr>
    </w:p>
    <w:p w14:paraId="76DDB93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Испытания следует выполнять установками тяжелого типа по ГОСТ 19912, обеспечивающими усилие вдавливания и извлечения зонда не менее 100 кН.</w:t>
      </w:r>
    </w:p>
    <w:p w14:paraId="331654BC" w14:textId="77777777" w:rsidR="005260C7" w:rsidRPr="00E05502" w:rsidRDefault="005260C7">
      <w:pPr>
        <w:pStyle w:val="FORMATTEXT"/>
        <w:ind w:firstLine="568"/>
        <w:jc w:val="both"/>
        <w:rPr>
          <w:rFonts w:ascii="Times New Roman" w:hAnsi="Times New Roman" w:cs="Times New Roman"/>
        </w:rPr>
      </w:pPr>
    </w:p>
    <w:p w14:paraId="7ABD722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Примечание - В соответствии с требованиями технического задания, с учетом цели и задач изысканий, могут использоваться специальные зонды, имеющие другие дополнительные датчики (порового давления, токового каротажа, сейсмоакустический и др.) и устройства, позволяющие измерять дополнительные характеристики грунта или контролировать процесс зондирования.</w:t>
      </w:r>
    </w:p>
    <w:p w14:paraId="50D15BC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Статическое зондирование в условиях распространения многолетнемерзлых грунтов применяют в комплексе с другими методами инженерно-геокриологических изысканий для выявления и определения:</w:t>
      </w:r>
    </w:p>
    <w:p w14:paraId="0ABA7C7F" w14:textId="77777777" w:rsidR="005260C7" w:rsidRPr="00E05502" w:rsidRDefault="005260C7">
      <w:pPr>
        <w:pStyle w:val="FORMATTEXT"/>
        <w:ind w:firstLine="568"/>
        <w:jc w:val="both"/>
        <w:rPr>
          <w:rFonts w:ascii="Times New Roman" w:hAnsi="Times New Roman" w:cs="Times New Roman"/>
        </w:rPr>
      </w:pPr>
    </w:p>
    <w:p w14:paraId="2F46C52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инженерно-геологических элементов;</w:t>
      </w:r>
    </w:p>
    <w:p w14:paraId="4905C7F9" w14:textId="77777777" w:rsidR="005260C7" w:rsidRPr="00E05502" w:rsidRDefault="005260C7">
      <w:pPr>
        <w:pStyle w:val="FORMATTEXT"/>
        <w:ind w:firstLine="568"/>
        <w:jc w:val="both"/>
        <w:rPr>
          <w:rFonts w:ascii="Times New Roman" w:hAnsi="Times New Roman" w:cs="Times New Roman"/>
        </w:rPr>
      </w:pPr>
    </w:p>
    <w:p w14:paraId="7DD589B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пространственной изменчивости состава, состояния и свойств грунтов;</w:t>
      </w:r>
    </w:p>
    <w:p w14:paraId="041272FB" w14:textId="77777777" w:rsidR="005260C7" w:rsidRPr="00E05502" w:rsidRDefault="005260C7">
      <w:pPr>
        <w:pStyle w:val="FORMATTEXT"/>
        <w:ind w:firstLine="568"/>
        <w:jc w:val="both"/>
        <w:rPr>
          <w:rFonts w:ascii="Times New Roman" w:hAnsi="Times New Roman" w:cs="Times New Roman"/>
        </w:rPr>
      </w:pPr>
    </w:p>
    <w:p w14:paraId="52D1ADC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залегания кровли мерзлых грунтов;</w:t>
      </w:r>
    </w:p>
    <w:p w14:paraId="51044D4F" w14:textId="77777777" w:rsidR="005260C7" w:rsidRPr="00E05502" w:rsidRDefault="005260C7">
      <w:pPr>
        <w:pStyle w:val="FORMATTEXT"/>
        <w:ind w:firstLine="568"/>
        <w:jc w:val="both"/>
        <w:rPr>
          <w:rFonts w:ascii="Times New Roman" w:hAnsi="Times New Roman" w:cs="Times New Roman"/>
        </w:rPr>
      </w:pPr>
    </w:p>
    <w:p w14:paraId="2D16BB5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температуры грунтов;</w:t>
      </w:r>
    </w:p>
    <w:p w14:paraId="5C1F0606" w14:textId="77777777" w:rsidR="005260C7" w:rsidRPr="00E05502" w:rsidRDefault="005260C7">
      <w:pPr>
        <w:pStyle w:val="FORMATTEXT"/>
        <w:ind w:firstLine="568"/>
        <w:jc w:val="both"/>
        <w:rPr>
          <w:rFonts w:ascii="Times New Roman" w:hAnsi="Times New Roman" w:cs="Times New Roman"/>
        </w:rPr>
      </w:pPr>
    </w:p>
    <w:p w14:paraId="2D36FE3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состояния (талое, мерзлое) грунтов;</w:t>
      </w:r>
    </w:p>
    <w:p w14:paraId="31C2EB8E" w14:textId="77777777" w:rsidR="005260C7" w:rsidRPr="00E05502" w:rsidRDefault="005260C7">
      <w:pPr>
        <w:pStyle w:val="FORMATTEXT"/>
        <w:ind w:firstLine="568"/>
        <w:jc w:val="both"/>
        <w:rPr>
          <w:rFonts w:ascii="Times New Roman" w:hAnsi="Times New Roman" w:cs="Times New Roman"/>
        </w:rPr>
      </w:pPr>
    </w:p>
    <w:p w14:paraId="1DD3782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границ зон оттаивания (замораживания) при оттаивании (замораживании) грунтов;</w:t>
      </w:r>
    </w:p>
    <w:p w14:paraId="54B6757F" w14:textId="77777777" w:rsidR="005260C7" w:rsidRPr="00E05502" w:rsidRDefault="005260C7">
      <w:pPr>
        <w:pStyle w:val="FORMATTEXT"/>
        <w:ind w:firstLine="568"/>
        <w:jc w:val="both"/>
        <w:rPr>
          <w:rFonts w:ascii="Times New Roman" w:hAnsi="Times New Roman" w:cs="Times New Roman"/>
        </w:rPr>
      </w:pPr>
    </w:p>
    <w:p w14:paraId="76C65B7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засолености и коррозионной активности грунтов, выявления криопегов;</w:t>
      </w:r>
    </w:p>
    <w:p w14:paraId="32B06F6D" w14:textId="77777777" w:rsidR="005260C7" w:rsidRPr="00E05502" w:rsidRDefault="005260C7">
      <w:pPr>
        <w:pStyle w:val="FORMATTEXT"/>
        <w:ind w:firstLine="568"/>
        <w:jc w:val="both"/>
        <w:rPr>
          <w:rFonts w:ascii="Times New Roman" w:hAnsi="Times New Roman" w:cs="Times New Roman"/>
        </w:rPr>
      </w:pPr>
    </w:p>
    <w:p w14:paraId="35AF783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возможности разжижения оттаявших песков при динамических и сейсмических воздействиях;</w:t>
      </w:r>
    </w:p>
    <w:p w14:paraId="27A4E5F3" w14:textId="77777777" w:rsidR="005260C7" w:rsidRPr="00E05502" w:rsidRDefault="005260C7">
      <w:pPr>
        <w:pStyle w:val="FORMATTEXT"/>
        <w:ind w:firstLine="568"/>
        <w:jc w:val="both"/>
        <w:rPr>
          <w:rFonts w:ascii="Times New Roman" w:hAnsi="Times New Roman" w:cs="Times New Roman"/>
        </w:rPr>
      </w:pPr>
    </w:p>
    <w:p w14:paraId="7C1665A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параметров сейсмомикрорайонирования многолетнемерзлых и оттаявших грунтов;</w:t>
      </w:r>
    </w:p>
    <w:p w14:paraId="0247AC37" w14:textId="77777777" w:rsidR="005260C7" w:rsidRPr="00E05502" w:rsidRDefault="005260C7">
      <w:pPr>
        <w:pStyle w:val="FORMATTEXT"/>
        <w:ind w:firstLine="568"/>
        <w:jc w:val="both"/>
        <w:rPr>
          <w:rFonts w:ascii="Times New Roman" w:hAnsi="Times New Roman" w:cs="Times New Roman"/>
        </w:rPr>
      </w:pPr>
    </w:p>
    <w:p w14:paraId="12A671F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 характеристик физических, теплофизических, прочностных и деформационных свойств мерзых и талых грунтов; </w:t>
      </w:r>
    </w:p>
    <w:p w14:paraId="166E6B6C" w14:textId="77777777" w:rsidR="00E05502" w:rsidRDefault="00E05502" w:rsidP="00E05502">
      <w:pPr>
        <w:pStyle w:val="FORMATTEXT"/>
        <w:ind w:firstLine="568"/>
        <w:jc w:val="both"/>
        <w:rPr>
          <w:rFonts w:ascii="Times New Roman" w:hAnsi="Times New Roman" w:cs="Times New Roman"/>
        </w:rPr>
      </w:pPr>
    </w:p>
    <w:p w14:paraId="251BC72F" w14:textId="77777777" w:rsid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механических свойств мерзлых грунтов с учетом их оттаивания;</w:t>
      </w:r>
    </w:p>
    <w:p w14:paraId="35B50B59" w14:textId="77777777" w:rsidR="00E05502" w:rsidRPr="00E05502" w:rsidRDefault="00E05502" w:rsidP="00E05502">
      <w:pPr>
        <w:pStyle w:val="FORMATTEXT"/>
        <w:ind w:firstLine="568"/>
        <w:jc w:val="both"/>
        <w:rPr>
          <w:rFonts w:ascii="Times New Roman" w:hAnsi="Times New Roman" w:cs="Times New Roman"/>
        </w:rPr>
      </w:pPr>
    </w:p>
    <w:p w14:paraId="7D8134C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возможности погружения (забивки, задавливания, завинчивания) свай до заданной отметки;</w:t>
      </w:r>
    </w:p>
    <w:p w14:paraId="60D312F5" w14:textId="77777777" w:rsidR="005260C7" w:rsidRPr="00E05502" w:rsidRDefault="005260C7">
      <w:pPr>
        <w:pStyle w:val="FORMATTEXT"/>
        <w:ind w:firstLine="568"/>
        <w:jc w:val="both"/>
        <w:rPr>
          <w:rFonts w:ascii="Times New Roman" w:hAnsi="Times New Roman" w:cs="Times New Roman"/>
        </w:rPr>
      </w:pPr>
    </w:p>
    <w:p w14:paraId="1C8B184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сопротивлений грунта под нижним концом и по боковой поверхности свай;</w:t>
      </w:r>
    </w:p>
    <w:p w14:paraId="1F2FE68A" w14:textId="77777777" w:rsidR="005260C7" w:rsidRPr="00E05502" w:rsidRDefault="005260C7">
      <w:pPr>
        <w:pStyle w:val="FORMATTEXT"/>
        <w:ind w:firstLine="568"/>
        <w:jc w:val="both"/>
        <w:rPr>
          <w:rFonts w:ascii="Times New Roman" w:hAnsi="Times New Roman" w:cs="Times New Roman"/>
        </w:rPr>
      </w:pPr>
    </w:p>
    <w:p w14:paraId="0BAC083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степени уплотнения (разуплотнения) и упрочнения (снижения прочности) грунтов во времени и пространстве при их оттаивании (замораживании);</w:t>
      </w:r>
    </w:p>
    <w:p w14:paraId="61C2DAEC" w14:textId="77777777" w:rsidR="005260C7" w:rsidRPr="00E05502" w:rsidRDefault="005260C7">
      <w:pPr>
        <w:pStyle w:val="FORMATTEXT"/>
        <w:ind w:firstLine="568"/>
        <w:jc w:val="both"/>
        <w:rPr>
          <w:rFonts w:ascii="Times New Roman" w:hAnsi="Times New Roman" w:cs="Times New Roman"/>
        </w:rPr>
      </w:pPr>
    </w:p>
    <w:p w14:paraId="0B55868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качества геотехнических работ при инженерной подготовке оснований.</w:t>
      </w:r>
    </w:p>
    <w:p w14:paraId="6B158C27" w14:textId="77777777" w:rsidR="005260C7" w:rsidRPr="00E05502" w:rsidRDefault="005260C7">
      <w:pPr>
        <w:pStyle w:val="FORMATTEXT"/>
        <w:ind w:firstLine="568"/>
        <w:jc w:val="both"/>
        <w:rPr>
          <w:rFonts w:ascii="Times New Roman" w:hAnsi="Times New Roman" w:cs="Times New Roman"/>
        </w:rPr>
      </w:pPr>
    </w:p>
    <w:p w14:paraId="34AEA21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Л.2 Статическое зондирование выполняют в режиме температурно-каротажного статического зондирования по ГОСТ Р 58888 или термостатического зондирования по ГОСТ Р 58961.</w:t>
      </w:r>
    </w:p>
    <w:p w14:paraId="2A8D11D1" w14:textId="77777777" w:rsidR="005260C7" w:rsidRPr="00E05502" w:rsidRDefault="005260C7">
      <w:pPr>
        <w:pStyle w:val="FORMATTEXT"/>
        <w:ind w:firstLine="568"/>
        <w:jc w:val="both"/>
        <w:rPr>
          <w:rFonts w:ascii="Times New Roman" w:hAnsi="Times New Roman" w:cs="Times New Roman"/>
        </w:rPr>
      </w:pPr>
    </w:p>
    <w:p w14:paraId="00F14104" w14:textId="5AEF0D09"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При испытании измеряют и фиксируют: удельные сопротивления грунта под конусом и вдоль боковой поверхности муфты трения при вдавливании зонда (</w:t>
      </w:r>
      <w:r w:rsidR="000C0977" w:rsidRPr="00E05502">
        <w:rPr>
          <w:rFonts w:ascii="Times New Roman" w:hAnsi="Times New Roman" w:cs="Times New Roman"/>
          <w:noProof/>
          <w:position w:val="-11"/>
        </w:rPr>
        <w:drawing>
          <wp:inline distT="0" distB="0" distL="0" distR="0" wp14:anchorId="3C7562DD" wp14:editId="4B46170C">
            <wp:extent cx="231775" cy="231775"/>
            <wp:effectExtent l="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7E5E7BDE" wp14:editId="1EA213F4">
            <wp:extent cx="231775" cy="231775"/>
            <wp:effectExtent l="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кПа), испытании зонда в режиме "стабилизации" (</w:t>
      </w:r>
      <w:r w:rsidR="000C0977" w:rsidRPr="00E05502">
        <w:rPr>
          <w:rFonts w:ascii="Times New Roman" w:hAnsi="Times New Roman" w:cs="Times New Roman"/>
          <w:noProof/>
          <w:position w:val="-11"/>
        </w:rPr>
        <w:drawing>
          <wp:inline distT="0" distB="0" distL="0" distR="0" wp14:anchorId="09C2EDB6" wp14:editId="49391B2E">
            <wp:extent cx="231775" cy="231775"/>
            <wp:effectExtent l="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16260E8D" wp14:editId="3A562C31">
            <wp:extent cx="231775" cy="231775"/>
            <wp:effectExtent l="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кПа) и в начальный момент дополнительного вдавливания (додавливания) зонда после завершения его вмерзания в грунт в процессе испытания в режиме "стабилизации" (</w:t>
      </w:r>
      <w:r w:rsidR="000C0977" w:rsidRPr="00E05502">
        <w:rPr>
          <w:rFonts w:ascii="Times New Roman" w:hAnsi="Times New Roman" w:cs="Times New Roman"/>
          <w:noProof/>
          <w:position w:val="-11"/>
        </w:rPr>
        <w:drawing>
          <wp:inline distT="0" distB="0" distL="0" distR="0" wp14:anchorId="4D08E9E0" wp14:editId="4D2307FE">
            <wp:extent cx="218440" cy="231775"/>
            <wp:effectExtent l="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 и </w:t>
      </w:r>
      <w:r w:rsidR="000C0977" w:rsidRPr="00E05502">
        <w:rPr>
          <w:rFonts w:ascii="Times New Roman" w:hAnsi="Times New Roman" w:cs="Times New Roman"/>
          <w:noProof/>
          <w:position w:val="-11"/>
        </w:rPr>
        <w:drawing>
          <wp:inline distT="0" distB="0" distL="0" distR="0" wp14:anchorId="6A01081F" wp14:editId="6A68A269">
            <wp:extent cx="218440" cy="231775"/>
            <wp:effectExtent l="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 xml:space="preserve">, кПа); температуру </w:t>
      </w:r>
      <w:r w:rsidR="000C0977" w:rsidRPr="00E05502">
        <w:rPr>
          <w:rFonts w:ascii="Times New Roman" w:hAnsi="Times New Roman" w:cs="Times New Roman"/>
          <w:noProof/>
          <w:position w:val="-11"/>
        </w:rPr>
        <w:drawing>
          <wp:inline distT="0" distB="0" distL="0" distR="0" wp14:anchorId="44A16D9F" wp14:editId="2D970649">
            <wp:extent cx="170815" cy="231775"/>
            <wp:effectExtent l="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°С, конуса зонда; глубину и скорость вдавливания </w:t>
      </w:r>
      <w:r w:rsidR="000C0977" w:rsidRPr="00E05502">
        <w:rPr>
          <w:rFonts w:ascii="Times New Roman" w:hAnsi="Times New Roman" w:cs="Times New Roman"/>
          <w:noProof/>
          <w:position w:val="-11"/>
        </w:rPr>
        <w:drawing>
          <wp:inline distT="0" distB="0" distL="0" distR="0" wp14:anchorId="7FF736DD" wp14:editId="170A57DC">
            <wp:extent cx="170815" cy="231775"/>
            <wp:effectExtent l="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м/мин, зонда; время </w:t>
      </w:r>
      <w:r w:rsidR="000C0977" w:rsidRPr="00E05502">
        <w:rPr>
          <w:rFonts w:ascii="Times New Roman" w:hAnsi="Times New Roman" w:cs="Times New Roman"/>
          <w:noProof/>
          <w:position w:val="-11"/>
        </w:rPr>
        <w:drawing>
          <wp:inline distT="0" distB="0" distL="0" distR="0" wp14:anchorId="4A00AEC6" wp14:editId="5CF7FC4C">
            <wp:extent cx="143510" cy="231775"/>
            <wp:effectExtent l="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43510" cy="231775"/>
                    </a:xfrm>
                    <a:prstGeom prst="rect">
                      <a:avLst/>
                    </a:prstGeom>
                    <a:noFill/>
                    <a:ln>
                      <a:noFill/>
                    </a:ln>
                  </pic:spPr>
                </pic:pic>
              </a:graphicData>
            </a:graphic>
          </wp:inline>
        </w:drawing>
      </w:r>
      <w:r w:rsidRPr="00E05502">
        <w:rPr>
          <w:rFonts w:ascii="Times New Roman" w:hAnsi="Times New Roman" w:cs="Times New Roman"/>
        </w:rPr>
        <w:t>, прошедшее после начала режима "стабилизации" зонда. Вмерзание зонда в грунт допускается считать завершенным, если изменение температуры конуса зонда за последние 3 мин составляет не более 0,03°С.</w:t>
      </w:r>
    </w:p>
    <w:p w14:paraId="4257F1D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Л.3 Для предварительных расчетов оснований сооружений нормального и повышенного уровней ответственности, а также для окончательных расчетов оснований сооружений пониженного уровня ответственности в глинистых пластичномерзлых (кроме засоленных и заторфованных) грунтах допускается определять нормативные значения характеристик механических свойств грунтов согласно Л.7, сопротивлений грунтов под нижним концом и по боковой поверхности вертикально нагруженных висячих забивных и бурозабивных свай согласно Л.9.</w:t>
      </w:r>
    </w:p>
    <w:p w14:paraId="42E6D36D" w14:textId="77777777" w:rsidR="005260C7" w:rsidRPr="00E05502" w:rsidRDefault="005260C7">
      <w:pPr>
        <w:pStyle w:val="FORMATTEXT"/>
        <w:ind w:firstLine="568"/>
        <w:jc w:val="both"/>
        <w:rPr>
          <w:rFonts w:ascii="Times New Roman" w:hAnsi="Times New Roman" w:cs="Times New Roman"/>
        </w:rPr>
      </w:pPr>
    </w:p>
    <w:p w14:paraId="2C49D29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Окончательные расчеты сооружений допускается выполнять с использованием Л.7, Л.9 в случае выполнения контрольных сопоставлений результатов расчетов по данным статического зондирования и прямых методов испытаний грунтов, выполненных на ключевых участках.</w:t>
      </w:r>
    </w:p>
    <w:p w14:paraId="2721BEF5" w14:textId="77777777" w:rsidR="005260C7" w:rsidRPr="00E05502" w:rsidRDefault="005260C7">
      <w:pPr>
        <w:pStyle w:val="FORMATTEXT"/>
        <w:ind w:firstLine="568"/>
        <w:jc w:val="both"/>
        <w:rPr>
          <w:rFonts w:ascii="Times New Roman" w:hAnsi="Times New Roman" w:cs="Times New Roman"/>
        </w:rPr>
      </w:pPr>
    </w:p>
    <w:p w14:paraId="54A7826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Л.4 При проведении инженерно-геокриологических изысканий под конкретные сооружения статическое зондирование грунтов выполняют в пределах их контуров или на расстояниях от контуров не более 5 м. Для получения сопоставительных данных часть точек зондирования располагают на расстоянии не более 3 м от горных выработок, в которых производят отбор монолитов для лабораторных исследований, и выполняют другие полевые исследования грунтов, но не менее 1 м от границы выработки и не менее 2 м от оси испытуемой сваи.</w:t>
      </w:r>
    </w:p>
    <w:p w14:paraId="3941F173" w14:textId="77777777" w:rsidR="005260C7" w:rsidRPr="00E05502" w:rsidRDefault="005260C7">
      <w:pPr>
        <w:pStyle w:val="FORMATTEXT"/>
        <w:ind w:firstLine="568"/>
        <w:jc w:val="both"/>
        <w:rPr>
          <w:rFonts w:ascii="Times New Roman" w:hAnsi="Times New Roman" w:cs="Times New Roman"/>
        </w:rPr>
      </w:pPr>
    </w:p>
    <w:p w14:paraId="31D8885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Расположение точек в плане и глубину статического зондирования необходимо назначать согласно СП 47.13330 с учетом [1, часть IV]. При отсутствии соответствующих указаний, учитывающих особенности проектируемого сооружения, допускается руководствоваться аналогичными указаниями для инженерно-геологических скважин.</w:t>
      </w:r>
    </w:p>
    <w:p w14:paraId="5AF26676" w14:textId="77777777" w:rsidR="005260C7" w:rsidRPr="00E05502" w:rsidRDefault="005260C7">
      <w:pPr>
        <w:pStyle w:val="FORMATTEXT"/>
        <w:ind w:firstLine="568"/>
        <w:jc w:val="both"/>
        <w:rPr>
          <w:rFonts w:ascii="Times New Roman" w:hAnsi="Times New Roman" w:cs="Times New Roman"/>
        </w:rPr>
      </w:pPr>
    </w:p>
    <w:p w14:paraId="2051B14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Л.5 Состояние грунта и границу между талыми и мерзлыми грунтами по данным зондирования определяют по показаниям температурного датчика зонда и (или) диаграммам, составляемым на основе местного опыта сопоставления результатов бурения разведочных скважин и данных статического зондирования. В случае отсутствия местного опыта для глинистых пластичномерзлых (кроме засоленных и заторфованных) грунтов допускается использовать диаграмму рисунка Л.1, при условии выполнения контрольных сопоставлений с результатами бурения.</w:t>
      </w:r>
    </w:p>
    <w:p w14:paraId="790BE183" w14:textId="77777777" w:rsidR="005260C7" w:rsidRPr="00E05502" w:rsidRDefault="005260C7">
      <w:pPr>
        <w:pStyle w:val="FORMATTEXT"/>
        <w:ind w:firstLine="568"/>
        <w:jc w:val="both"/>
        <w:rPr>
          <w:rFonts w:ascii="Times New Roman" w:hAnsi="Times New Roman" w:cs="Times New Roman"/>
        </w:rPr>
      </w:pPr>
    </w:p>
    <w:p w14:paraId="57D7592C"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625"/>
      </w:tblGrid>
      <w:tr w:rsidR="00E05502" w:rsidRPr="00E05502" w14:paraId="30BDD376" w14:textId="77777777">
        <w:tblPrEx>
          <w:tblCellMar>
            <w:top w:w="0" w:type="dxa"/>
            <w:bottom w:w="0" w:type="dxa"/>
          </w:tblCellMar>
        </w:tblPrEx>
        <w:trPr>
          <w:jc w:val="center"/>
        </w:trPr>
        <w:tc>
          <w:tcPr>
            <w:tcW w:w="5625" w:type="dxa"/>
            <w:tcBorders>
              <w:top w:val="nil"/>
              <w:left w:val="nil"/>
              <w:bottom w:val="nil"/>
              <w:right w:val="nil"/>
            </w:tcBorders>
            <w:tcMar>
              <w:top w:w="114" w:type="dxa"/>
              <w:left w:w="28" w:type="dxa"/>
              <w:bottom w:w="114" w:type="dxa"/>
              <w:right w:w="28" w:type="dxa"/>
            </w:tcMar>
          </w:tcPr>
          <w:p w14:paraId="7B84CD1D" w14:textId="2472F252"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25"/>
                <w:sz w:val="24"/>
                <w:szCs w:val="24"/>
              </w:rPr>
              <w:lastRenderedPageBreak/>
              <w:drawing>
                <wp:inline distT="0" distB="0" distL="0" distR="0" wp14:anchorId="173DD0C0" wp14:editId="0CEABD75">
                  <wp:extent cx="3514090" cy="3132455"/>
                  <wp:effectExtent l="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3514090" cy="3132455"/>
                          </a:xfrm>
                          <a:prstGeom prst="rect">
                            <a:avLst/>
                          </a:prstGeom>
                          <a:noFill/>
                          <a:ln>
                            <a:noFill/>
                          </a:ln>
                        </pic:spPr>
                      </pic:pic>
                    </a:graphicData>
                  </a:graphic>
                </wp:inline>
              </w:drawing>
            </w:r>
          </w:p>
        </w:tc>
      </w:tr>
    </w:tbl>
    <w:p w14:paraId="7D662E8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413067E"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78ED04E2" w14:textId="49511E01" w:rsidR="005260C7" w:rsidRPr="00E05502" w:rsidRDefault="000C0977">
      <w:pPr>
        <w:pStyle w:val="FORMATTEXT"/>
        <w:jc w:val="center"/>
        <w:rPr>
          <w:rFonts w:ascii="Times New Roman" w:hAnsi="Times New Roman" w:cs="Times New Roman"/>
        </w:rPr>
      </w:pPr>
      <w:r w:rsidRPr="00E05502">
        <w:rPr>
          <w:rFonts w:ascii="Times New Roman" w:hAnsi="Times New Roman" w:cs="Times New Roman"/>
          <w:noProof/>
          <w:position w:val="-11"/>
        </w:rPr>
        <w:drawing>
          <wp:inline distT="0" distB="0" distL="0" distR="0" wp14:anchorId="397E2207" wp14:editId="223E4105">
            <wp:extent cx="231775" cy="231775"/>
            <wp:effectExtent l="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1"/>
        </w:rPr>
        <w:drawing>
          <wp:inline distT="0" distB="0" distL="0" distR="0" wp14:anchorId="36EC3CF0" wp14:editId="1F75C557">
            <wp:extent cx="231775" cy="231775"/>
            <wp:effectExtent l="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xml:space="preserve">- сопротивления грунта под конусом зонда, зафиксированные соответственно при его погружении со скоростью </w:t>
      </w:r>
      <w:r w:rsidRPr="00E05502">
        <w:rPr>
          <w:rFonts w:ascii="Times New Roman" w:hAnsi="Times New Roman" w:cs="Times New Roman"/>
          <w:noProof/>
          <w:position w:val="-11"/>
        </w:rPr>
        <w:drawing>
          <wp:inline distT="0" distB="0" distL="0" distR="0" wp14:anchorId="1FEA873A" wp14:editId="6F7D4877">
            <wp:extent cx="313690" cy="231775"/>
            <wp:effectExtent l="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313690" cy="231775"/>
                    </a:xfrm>
                    <a:prstGeom prst="rect">
                      <a:avLst/>
                    </a:prstGeom>
                    <a:noFill/>
                    <a:ln>
                      <a:noFill/>
                    </a:ln>
                  </pic:spPr>
                </pic:pic>
              </a:graphicData>
            </a:graphic>
          </wp:inline>
        </w:drawing>
      </w:r>
      <w:r w:rsidR="005260C7" w:rsidRPr="00E05502">
        <w:rPr>
          <w:rFonts w:ascii="Times New Roman" w:hAnsi="Times New Roman" w:cs="Times New Roman"/>
        </w:rPr>
        <w:t xml:space="preserve">0,5 м/мин и через </w:t>
      </w:r>
      <w:r w:rsidRPr="00E05502">
        <w:rPr>
          <w:rFonts w:ascii="Times New Roman" w:hAnsi="Times New Roman" w:cs="Times New Roman"/>
          <w:noProof/>
          <w:position w:val="-11"/>
        </w:rPr>
        <w:drawing>
          <wp:inline distT="0" distB="0" distL="0" distR="0" wp14:anchorId="03526CDA" wp14:editId="46D8DD02">
            <wp:extent cx="273050" cy="231775"/>
            <wp:effectExtent l="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5260C7" w:rsidRPr="00E05502">
        <w:rPr>
          <w:rFonts w:ascii="Times New Roman" w:hAnsi="Times New Roman" w:cs="Times New Roman"/>
        </w:rPr>
        <w:t xml:space="preserve">5 мин после начала релаксационно-ползучего режима испытания </w:t>
      </w:r>
    </w:p>
    <w:p w14:paraId="37E14EA2"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5992727E"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Л.1 - Диаграмма определения состояния грунта по данным статического зондирования </w:t>
      </w:r>
    </w:p>
    <w:p w14:paraId="623F3D3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Л.6 Природную температуру талого, охлажденного и мерзлого грунтов определяют по показаниям температурного датчика зонда, фиксируемым в процессе его "стабилизации", согласно ГОСТ Р 58888.</w:t>
      </w:r>
    </w:p>
    <w:p w14:paraId="2F1C40F9" w14:textId="77777777" w:rsidR="005260C7" w:rsidRPr="00E05502" w:rsidRDefault="005260C7">
      <w:pPr>
        <w:pStyle w:val="FORMATTEXT"/>
        <w:ind w:firstLine="568"/>
        <w:jc w:val="both"/>
        <w:rPr>
          <w:rFonts w:ascii="Times New Roman" w:hAnsi="Times New Roman" w:cs="Times New Roman"/>
        </w:rPr>
      </w:pPr>
    </w:p>
    <w:p w14:paraId="69F549B3" w14:textId="6278DA7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Л.7 Нормативные величины предельно длительных значений эквивалентного сцепления </w:t>
      </w:r>
      <w:r w:rsidR="000C0977" w:rsidRPr="00E05502">
        <w:rPr>
          <w:rFonts w:ascii="Times New Roman" w:hAnsi="Times New Roman" w:cs="Times New Roman"/>
          <w:noProof/>
          <w:position w:val="-11"/>
        </w:rPr>
        <w:drawing>
          <wp:inline distT="0" distB="0" distL="0" distR="0" wp14:anchorId="0C26A431" wp14:editId="6FCE900B">
            <wp:extent cx="231775" cy="238760"/>
            <wp:effectExtent l="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кПа, и компрессионного модуля деформации </w:t>
      </w:r>
      <w:r w:rsidR="000C0977" w:rsidRPr="00E05502">
        <w:rPr>
          <w:rFonts w:ascii="Times New Roman" w:hAnsi="Times New Roman" w:cs="Times New Roman"/>
          <w:noProof/>
          <w:position w:val="-11"/>
        </w:rPr>
        <w:drawing>
          <wp:inline distT="0" distB="0" distL="0" distR="0" wp14:anchorId="417599BC" wp14:editId="5CBEA807">
            <wp:extent cx="231775" cy="238760"/>
            <wp:effectExtent l="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МПа, пластичномерзлых грунтов определяют по таблице Л.2. Расчетные значения характеристик определяют в соответствии с требованиями ГОСТ 20522 с учетом 5.8.</w:t>
      </w:r>
    </w:p>
    <w:p w14:paraId="02194F8B" w14:textId="77777777" w:rsidR="005260C7" w:rsidRPr="00E05502" w:rsidRDefault="005260C7">
      <w:pPr>
        <w:pStyle w:val="FORMATTEXT"/>
        <w:ind w:firstLine="568"/>
        <w:jc w:val="both"/>
        <w:rPr>
          <w:rFonts w:ascii="Times New Roman" w:hAnsi="Times New Roman" w:cs="Times New Roman"/>
        </w:rPr>
      </w:pPr>
    </w:p>
    <w:p w14:paraId="200D301C" w14:textId="77777777" w:rsidR="00E05502" w:rsidRDefault="00E05502">
      <w:pPr>
        <w:pStyle w:val="FORMATTEXT"/>
        <w:jc w:val="both"/>
        <w:rPr>
          <w:rFonts w:ascii="Times New Roman" w:hAnsi="Times New Roman" w:cs="Times New Roman"/>
        </w:rPr>
      </w:pPr>
    </w:p>
    <w:p w14:paraId="34FB66E2" w14:textId="77777777" w:rsidR="00E05502" w:rsidRDefault="00E05502">
      <w:pPr>
        <w:pStyle w:val="FORMATTEXT"/>
        <w:jc w:val="both"/>
        <w:rPr>
          <w:rFonts w:ascii="Times New Roman" w:hAnsi="Times New Roman" w:cs="Times New Roman"/>
        </w:rPr>
      </w:pPr>
    </w:p>
    <w:p w14:paraId="2BA6CC3C" w14:textId="77777777" w:rsidR="00E05502" w:rsidRDefault="00E05502">
      <w:pPr>
        <w:pStyle w:val="FORMATTEXT"/>
        <w:jc w:val="both"/>
        <w:rPr>
          <w:rFonts w:ascii="Times New Roman" w:hAnsi="Times New Roman" w:cs="Times New Roman"/>
        </w:rPr>
      </w:pPr>
    </w:p>
    <w:p w14:paraId="38F5F55C" w14:textId="77777777" w:rsidR="00E05502" w:rsidRDefault="00E05502">
      <w:pPr>
        <w:pStyle w:val="FORMATTEXT"/>
        <w:jc w:val="both"/>
        <w:rPr>
          <w:rFonts w:ascii="Times New Roman" w:hAnsi="Times New Roman" w:cs="Times New Roman"/>
        </w:rPr>
      </w:pPr>
    </w:p>
    <w:p w14:paraId="4ED2A2E9" w14:textId="77777777" w:rsidR="00E05502" w:rsidRDefault="00E05502">
      <w:pPr>
        <w:pStyle w:val="FORMATTEXT"/>
        <w:jc w:val="both"/>
        <w:rPr>
          <w:rFonts w:ascii="Times New Roman" w:hAnsi="Times New Roman" w:cs="Times New Roman"/>
        </w:rPr>
      </w:pPr>
    </w:p>
    <w:p w14:paraId="01C0B258" w14:textId="77777777" w:rsidR="00E05502" w:rsidRDefault="00E05502">
      <w:pPr>
        <w:pStyle w:val="FORMATTEXT"/>
        <w:jc w:val="both"/>
        <w:rPr>
          <w:rFonts w:ascii="Times New Roman" w:hAnsi="Times New Roman" w:cs="Times New Roman"/>
        </w:rPr>
      </w:pPr>
    </w:p>
    <w:p w14:paraId="58868A72" w14:textId="053AB93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Л.2 - Расчетные значения </w:t>
      </w:r>
      <w:r w:rsidR="000C0977" w:rsidRPr="00E05502">
        <w:rPr>
          <w:rFonts w:ascii="Times New Roman" w:hAnsi="Times New Roman" w:cs="Times New Roman"/>
          <w:noProof/>
          <w:position w:val="-11"/>
        </w:rPr>
        <w:drawing>
          <wp:inline distT="0" distB="0" distL="0" distR="0" wp14:anchorId="57979907" wp14:editId="684048EE">
            <wp:extent cx="231775" cy="238760"/>
            <wp:effectExtent l="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6DD686FE" wp14:editId="76DF1534">
            <wp:extent cx="231775" cy="238760"/>
            <wp:effectExtent l="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p>
    <w:p w14:paraId="3C7A2543"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950"/>
        <w:gridCol w:w="1800"/>
        <w:gridCol w:w="1800"/>
        <w:gridCol w:w="1800"/>
      </w:tblGrid>
      <w:tr w:rsidR="00E05502" w:rsidRPr="00E05502" w14:paraId="35CF2D1D"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F450C2" w14:textId="2CF34F53"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A05BC3A" wp14:editId="04182295">
                  <wp:extent cx="231775" cy="231775"/>
                  <wp:effectExtent l="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кПа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CAFF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A5FC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259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C1B8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20000 </w:t>
            </w:r>
          </w:p>
        </w:tc>
      </w:tr>
      <w:tr w:rsidR="00E05502" w:rsidRPr="00E05502" w14:paraId="2AB90F2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2709F" w14:textId="698ADD35"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2912E3F3" wp14:editId="5DB7A6E7">
                  <wp:extent cx="231775" cy="238760"/>
                  <wp:effectExtent l="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кПа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781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830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11C1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F61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 </w:t>
            </w:r>
          </w:p>
        </w:tc>
      </w:tr>
      <w:tr w:rsidR="00E05502" w:rsidRPr="00E05502" w14:paraId="131BA4B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71786" w14:textId="7D848FEC"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4BFA3D0" wp14:editId="59967E9F">
                  <wp:extent cx="231775" cy="238760"/>
                  <wp:effectExtent l="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МПа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9E26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EA1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B820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B5E4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32 </w:t>
            </w:r>
          </w:p>
        </w:tc>
      </w:tr>
      <w:tr w:rsidR="00E05502" w:rsidRPr="00E05502" w14:paraId="1D6C3E6A"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A29A4" w14:textId="68D2707C"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Примечание - Для промежуточных значений </w:t>
            </w:r>
            <w:r w:rsidR="000C0977" w:rsidRPr="00E05502">
              <w:rPr>
                <w:rFonts w:ascii="Times New Roman" w:hAnsi="Times New Roman" w:cs="Times New Roman"/>
                <w:noProof/>
                <w:position w:val="-11"/>
                <w:sz w:val="18"/>
                <w:szCs w:val="18"/>
              </w:rPr>
              <w:drawing>
                <wp:inline distT="0" distB="0" distL="0" distR="0" wp14:anchorId="56FC47CA" wp14:editId="652C1FF2">
                  <wp:extent cx="231775" cy="231775"/>
                  <wp:effectExtent l="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значения </w:t>
            </w:r>
            <w:r w:rsidR="000C0977" w:rsidRPr="00E05502">
              <w:rPr>
                <w:rFonts w:ascii="Times New Roman" w:hAnsi="Times New Roman" w:cs="Times New Roman"/>
                <w:noProof/>
                <w:position w:val="-11"/>
                <w:sz w:val="18"/>
                <w:szCs w:val="18"/>
              </w:rPr>
              <w:drawing>
                <wp:inline distT="0" distB="0" distL="0" distR="0" wp14:anchorId="275AF96F" wp14:editId="31D6ABC9">
                  <wp:extent cx="231775" cy="238760"/>
                  <wp:effectExtent l="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 xml:space="preserve">и </w:t>
            </w:r>
            <w:r w:rsidR="000C0977" w:rsidRPr="00E05502">
              <w:rPr>
                <w:rFonts w:ascii="Times New Roman" w:hAnsi="Times New Roman" w:cs="Times New Roman"/>
                <w:noProof/>
                <w:position w:val="-11"/>
                <w:sz w:val="18"/>
                <w:szCs w:val="18"/>
              </w:rPr>
              <w:drawing>
                <wp:inline distT="0" distB="0" distL="0" distR="0" wp14:anchorId="681FE420" wp14:editId="13D8497D">
                  <wp:extent cx="231775" cy="238760"/>
                  <wp:effectExtent l="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определяют интерполяцией.</w:t>
            </w:r>
          </w:p>
        </w:tc>
      </w:tr>
    </w:tbl>
    <w:p w14:paraId="5CA3271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A1ED113" w14:textId="2040884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Значения характеристик </w:t>
      </w:r>
      <w:r w:rsidR="000C0977" w:rsidRPr="00E05502">
        <w:rPr>
          <w:rFonts w:ascii="Times New Roman" w:hAnsi="Times New Roman" w:cs="Times New Roman"/>
          <w:noProof/>
          <w:position w:val="-11"/>
        </w:rPr>
        <w:drawing>
          <wp:inline distT="0" distB="0" distL="0" distR="0" wp14:anchorId="2A7F806F" wp14:editId="49E639B4">
            <wp:extent cx="231775" cy="238760"/>
            <wp:effectExtent l="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786EEFDF" wp14:editId="4825E889">
            <wp:extent cx="231775" cy="238760"/>
            <wp:effectExtent l="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при расчетной температуре мерзлого грунта определяют на основе откорректированного (корректировка выполняется на основе региональных корреляционных зависимостей между сопротивлением </w:t>
      </w:r>
      <w:r w:rsidR="000C0977" w:rsidRPr="00E05502">
        <w:rPr>
          <w:rFonts w:ascii="Times New Roman" w:hAnsi="Times New Roman" w:cs="Times New Roman"/>
          <w:noProof/>
          <w:position w:val="-11"/>
        </w:rPr>
        <w:drawing>
          <wp:inline distT="0" distB="0" distL="0" distR="0" wp14:anchorId="52F53E23" wp14:editId="19D12ABE">
            <wp:extent cx="231775" cy="231775"/>
            <wp:effectExtent l="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и температурой грунта) значения </w:t>
      </w:r>
      <w:r w:rsidR="000C0977" w:rsidRPr="00E05502">
        <w:rPr>
          <w:rFonts w:ascii="Times New Roman" w:hAnsi="Times New Roman" w:cs="Times New Roman"/>
          <w:noProof/>
          <w:position w:val="-11"/>
        </w:rPr>
        <w:drawing>
          <wp:inline distT="0" distB="0" distL="0" distR="0" wp14:anchorId="255DB5EF" wp14:editId="74FC480A">
            <wp:extent cx="231775" cy="231775"/>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 соответствующего расчетной температуре грунта или путем умножения их значений, полученных по таблице Л.2, на поправочный температурный коэффициент (определяется на основе региональных корреляционных зависимостей между значениями характеристик </w:t>
      </w:r>
      <w:r w:rsidR="000C0977" w:rsidRPr="00E05502">
        <w:rPr>
          <w:rFonts w:ascii="Times New Roman" w:hAnsi="Times New Roman" w:cs="Times New Roman"/>
          <w:noProof/>
          <w:position w:val="-11"/>
        </w:rPr>
        <w:drawing>
          <wp:inline distT="0" distB="0" distL="0" distR="0" wp14:anchorId="171956E9" wp14:editId="3A38980C">
            <wp:extent cx="231775" cy="23876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и </w:t>
      </w:r>
      <w:r w:rsidR="000C0977" w:rsidRPr="00E05502">
        <w:rPr>
          <w:rFonts w:ascii="Times New Roman" w:hAnsi="Times New Roman" w:cs="Times New Roman"/>
          <w:noProof/>
          <w:position w:val="-11"/>
        </w:rPr>
        <w:drawing>
          <wp:inline distT="0" distB="0" distL="0" distR="0" wp14:anchorId="4227EE41" wp14:editId="348727E8">
            <wp:extent cx="231775" cy="238760"/>
            <wp:effectExtent l="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и температурой грунта).</w:t>
      </w:r>
    </w:p>
    <w:p w14:paraId="0B47C98E" w14:textId="77777777" w:rsidR="005260C7" w:rsidRPr="00E05502" w:rsidRDefault="005260C7">
      <w:pPr>
        <w:pStyle w:val="FORMATTEXT"/>
        <w:ind w:firstLine="568"/>
        <w:jc w:val="both"/>
        <w:rPr>
          <w:rFonts w:ascii="Times New Roman" w:hAnsi="Times New Roman" w:cs="Times New Roman"/>
        </w:rPr>
      </w:pPr>
    </w:p>
    <w:p w14:paraId="5C0C059B" w14:textId="6F0FE1F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Л.8 Несущую способность основания </w:t>
      </w:r>
      <w:r w:rsidR="000C0977" w:rsidRPr="00E05502">
        <w:rPr>
          <w:rFonts w:ascii="Times New Roman" w:hAnsi="Times New Roman" w:cs="Times New Roman"/>
          <w:noProof/>
          <w:position w:val="-11"/>
        </w:rPr>
        <w:drawing>
          <wp:inline distT="0" distB="0" distL="0" distR="0" wp14:anchorId="10EC03A4" wp14:editId="2D4FF251">
            <wp:extent cx="211455" cy="231775"/>
            <wp:effectExtent l="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кН, вертикально нагруженной висячей сваи в пластичномерзлых грунтах по результатам статического зондирования, определяют по формуле</w:t>
      </w:r>
    </w:p>
    <w:p w14:paraId="543FEDEA" w14:textId="77777777" w:rsidR="005260C7" w:rsidRPr="00E05502" w:rsidRDefault="005260C7">
      <w:pPr>
        <w:pStyle w:val="FORMATTEXT"/>
        <w:ind w:firstLine="568"/>
        <w:jc w:val="both"/>
        <w:rPr>
          <w:rFonts w:ascii="Times New Roman" w:hAnsi="Times New Roman" w:cs="Times New Roman"/>
        </w:rPr>
      </w:pPr>
    </w:p>
    <w:p w14:paraId="33970559" w14:textId="75030C5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49545DC1" wp14:editId="0FC433C7">
            <wp:extent cx="1330960" cy="238760"/>
            <wp:effectExtent l="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1330960" cy="238760"/>
                    </a:xfrm>
                    <a:prstGeom prst="rect">
                      <a:avLst/>
                    </a:prstGeom>
                    <a:noFill/>
                    <a:ln>
                      <a:noFill/>
                    </a:ln>
                  </pic:spPr>
                </pic:pic>
              </a:graphicData>
            </a:graphic>
          </wp:inline>
        </w:drawing>
      </w:r>
      <w:r w:rsidR="005260C7" w:rsidRPr="00E05502">
        <w:rPr>
          <w:rFonts w:ascii="Times New Roman" w:hAnsi="Times New Roman" w:cs="Times New Roman"/>
        </w:rPr>
        <w:t xml:space="preserve">,                                                         (Л.1) </w:t>
      </w:r>
    </w:p>
    <w:p w14:paraId="43B4EAEB" w14:textId="77777777" w:rsidR="005260C7" w:rsidRPr="00E05502" w:rsidRDefault="005260C7">
      <w:pPr>
        <w:pStyle w:val="FORMATTEXT"/>
        <w:jc w:val="both"/>
        <w:rPr>
          <w:rFonts w:ascii="Times New Roman" w:hAnsi="Times New Roman" w:cs="Times New Roman"/>
        </w:rPr>
      </w:pPr>
    </w:p>
    <w:p w14:paraId="0EA50D12" w14:textId="77777777" w:rsidR="005260C7" w:rsidRPr="00E05502" w:rsidRDefault="005260C7">
      <w:pPr>
        <w:pStyle w:val="FORMATTEXT"/>
        <w:jc w:val="both"/>
        <w:rPr>
          <w:rFonts w:ascii="Times New Roman" w:hAnsi="Times New Roman" w:cs="Times New Roman"/>
        </w:rPr>
      </w:pPr>
    </w:p>
    <w:p w14:paraId="6CF31AE4" w14:textId="4395F70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49D9146" wp14:editId="3EC26B2A">
            <wp:extent cx="170815" cy="231775"/>
            <wp:effectExtent l="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 температурный коэффициент, учитывающий изменения температуры грунтов основания из-за случайных изменений температуры наружного воздуха, определяется по приложению П; </w:t>
      </w:r>
    </w:p>
    <w:p w14:paraId="455B953D" w14:textId="3591097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BDB144D" wp14:editId="5A95880C">
            <wp:extent cx="231775" cy="231775"/>
            <wp:effectExtent l="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частное значение предельно длительного сопротивления основания сваи, определяемое в соответствии с Л.9;</w:t>
      </w:r>
    </w:p>
    <w:p w14:paraId="65791B1A" w14:textId="77777777" w:rsidR="005260C7" w:rsidRPr="00E05502" w:rsidRDefault="005260C7">
      <w:pPr>
        <w:pStyle w:val="FORMATTEXT"/>
        <w:ind w:firstLine="568"/>
        <w:jc w:val="both"/>
        <w:rPr>
          <w:rFonts w:ascii="Times New Roman" w:hAnsi="Times New Roman" w:cs="Times New Roman"/>
        </w:rPr>
      </w:pPr>
    </w:p>
    <w:p w14:paraId="72119B65" w14:textId="05FBCC8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EA6C110" wp14:editId="73971489">
            <wp:extent cx="211455" cy="238760"/>
            <wp:effectExtent l="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по грунту, определяемый в соответствии с требованиями ГОСТ 20522;</w:t>
      </w:r>
    </w:p>
    <w:p w14:paraId="28836190" w14:textId="77777777" w:rsidR="005260C7" w:rsidRPr="00E05502" w:rsidRDefault="005260C7">
      <w:pPr>
        <w:pStyle w:val="FORMATTEXT"/>
        <w:ind w:firstLine="568"/>
        <w:jc w:val="both"/>
        <w:rPr>
          <w:rFonts w:ascii="Times New Roman" w:hAnsi="Times New Roman" w:cs="Times New Roman"/>
        </w:rPr>
      </w:pPr>
    </w:p>
    <w:p w14:paraId="53428C21" w14:textId="1D6AE1D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E495CA6" wp14:editId="5F6AC094">
            <wp:extent cx="218440" cy="231775"/>
            <wp:effectExtent l="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5260C7" w:rsidRPr="00E05502">
        <w:rPr>
          <w:rFonts w:ascii="Times New Roman" w:hAnsi="Times New Roman" w:cs="Times New Roman"/>
        </w:rPr>
        <w:t>- коэффициент надежности, учитывающий метод определения несущей способности основания сваи, при использовании результатов статического зондирования принимается:</w:t>
      </w:r>
    </w:p>
    <w:p w14:paraId="3B06BE62" w14:textId="77777777" w:rsidR="005260C7" w:rsidRPr="00E05502" w:rsidRDefault="005260C7">
      <w:pPr>
        <w:pStyle w:val="FORMATTEXT"/>
        <w:ind w:firstLine="568"/>
        <w:jc w:val="both"/>
        <w:rPr>
          <w:rFonts w:ascii="Times New Roman" w:hAnsi="Times New Roman" w:cs="Times New Roman"/>
        </w:rPr>
      </w:pPr>
    </w:p>
    <w:p w14:paraId="0CC27AC4" w14:textId="1FF484E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а) при отсутствии в зоне проектируемого объекта статических испытаний свай </w:t>
      </w:r>
      <w:r w:rsidR="000C0977" w:rsidRPr="00E05502">
        <w:rPr>
          <w:rFonts w:ascii="Times New Roman" w:hAnsi="Times New Roman" w:cs="Times New Roman"/>
          <w:noProof/>
          <w:position w:val="-11"/>
        </w:rPr>
        <w:drawing>
          <wp:inline distT="0" distB="0" distL="0" distR="0" wp14:anchorId="0F744458" wp14:editId="571A1DC2">
            <wp:extent cx="340995" cy="231775"/>
            <wp:effectExtent l="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E05502">
        <w:rPr>
          <w:rFonts w:ascii="Times New Roman" w:hAnsi="Times New Roman" w:cs="Times New Roman"/>
        </w:rPr>
        <w:t>1,25,</w:t>
      </w:r>
    </w:p>
    <w:p w14:paraId="1BEC576B" w14:textId="77777777" w:rsidR="005260C7" w:rsidRPr="00E05502" w:rsidRDefault="005260C7">
      <w:pPr>
        <w:pStyle w:val="FORMATTEXT"/>
        <w:ind w:firstLine="568"/>
        <w:jc w:val="both"/>
        <w:rPr>
          <w:rFonts w:ascii="Times New Roman" w:hAnsi="Times New Roman" w:cs="Times New Roman"/>
        </w:rPr>
      </w:pPr>
    </w:p>
    <w:p w14:paraId="54E26FC6" w14:textId="1FD46CB1"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lastRenderedPageBreak/>
        <w:t xml:space="preserve">б) при проведении на ключевом участке в зоне проектируемого объекта сопоставительных испытаний грунтов сваей статической вдавливающей нагрузкой и статическим зондированием </w:t>
      </w:r>
      <w:r w:rsidR="000C0977" w:rsidRPr="00E05502">
        <w:rPr>
          <w:rFonts w:ascii="Times New Roman" w:hAnsi="Times New Roman" w:cs="Times New Roman"/>
          <w:noProof/>
          <w:position w:val="-11"/>
        </w:rPr>
        <w:drawing>
          <wp:inline distT="0" distB="0" distL="0" distR="0" wp14:anchorId="7A6E9724" wp14:editId="70B661D7">
            <wp:extent cx="218440" cy="231775"/>
            <wp:effectExtent l="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rPr>
        <w:t>рассчитывается по формуле</w:t>
      </w:r>
    </w:p>
    <w:p w14:paraId="0DE6D8D9" w14:textId="77777777" w:rsidR="005260C7" w:rsidRPr="00E05502" w:rsidRDefault="005260C7">
      <w:pPr>
        <w:pStyle w:val="FORMATTEXT"/>
        <w:ind w:firstLine="568"/>
        <w:jc w:val="both"/>
        <w:rPr>
          <w:rFonts w:ascii="Times New Roman" w:hAnsi="Times New Roman" w:cs="Times New Roman"/>
        </w:rPr>
      </w:pPr>
    </w:p>
    <w:p w14:paraId="6C19AF1B" w14:textId="5E1524D5" w:rsidR="005260C7" w:rsidRPr="00E05502" w:rsidRDefault="000C0977">
      <w:pPr>
        <w:pStyle w:val="FORMATTEXT"/>
        <w:jc w:val="center"/>
        <w:rPr>
          <w:rFonts w:ascii="Times New Roman" w:hAnsi="Times New Roman" w:cs="Times New Roman"/>
        </w:rPr>
      </w:pPr>
      <w:r w:rsidRPr="00E05502">
        <w:rPr>
          <w:rFonts w:ascii="Times New Roman" w:hAnsi="Times New Roman" w:cs="Times New Roman"/>
          <w:noProof/>
          <w:position w:val="-11"/>
        </w:rPr>
        <w:drawing>
          <wp:inline distT="0" distB="0" distL="0" distR="0" wp14:anchorId="7FA9429A" wp14:editId="4C0B06EA">
            <wp:extent cx="1221740" cy="238760"/>
            <wp:effectExtent l="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221740" cy="238760"/>
                    </a:xfrm>
                    <a:prstGeom prst="rect">
                      <a:avLst/>
                    </a:prstGeom>
                    <a:noFill/>
                    <a:ln>
                      <a:noFill/>
                    </a:ln>
                  </pic:spPr>
                </pic:pic>
              </a:graphicData>
            </a:graphic>
          </wp:inline>
        </w:drawing>
      </w:r>
      <w:r w:rsidR="005260C7" w:rsidRPr="00E05502">
        <w:rPr>
          <w:rFonts w:ascii="Times New Roman" w:hAnsi="Times New Roman" w:cs="Times New Roman"/>
        </w:rPr>
        <w:t xml:space="preserve">, </w:t>
      </w:r>
    </w:p>
    <w:p w14:paraId="305F9A71" w14:textId="77777777" w:rsidR="005260C7" w:rsidRPr="00E05502" w:rsidRDefault="005260C7">
      <w:pPr>
        <w:pStyle w:val="FORMATTEXT"/>
        <w:jc w:val="both"/>
        <w:rPr>
          <w:rFonts w:ascii="Times New Roman" w:hAnsi="Times New Roman" w:cs="Times New Roman"/>
        </w:rPr>
      </w:pPr>
    </w:p>
    <w:p w14:paraId="5EB4AFCD" w14:textId="77777777" w:rsidR="005260C7" w:rsidRPr="00E05502" w:rsidRDefault="005260C7">
      <w:pPr>
        <w:pStyle w:val="FORMATTEXT"/>
        <w:jc w:val="both"/>
        <w:rPr>
          <w:rFonts w:ascii="Times New Roman" w:hAnsi="Times New Roman" w:cs="Times New Roman"/>
        </w:rPr>
      </w:pPr>
    </w:p>
    <w:p w14:paraId="54C921A4" w14:textId="471665BC"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1B6CF7F9" wp14:editId="7C96FA89">
            <wp:extent cx="231775" cy="231775"/>
            <wp:effectExtent l="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xml:space="preserve">- предельно длительное сопротивление основания сваи на ключевом участке, рассчитанное по данным статического зондирования; </w:t>
      </w:r>
    </w:p>
    <w:p w14:paraId="431C6612" w14:textId="11660181"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E71BFD5" wp14:editId="749EF691">
            <wp:extent cx="293370" cy="238760"/>
            <wp:effectExtent l="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5260C7" w:rsidRPr="00E05502">
        <w:rPr>
          <w:rFonts w:ascii="Times New Roman" w:hAnsi="Times New Roman" w:cs="Times New Roman"/>
        </w:rPr>
        <w:t>- предельно длительное сопротивление основания опытной сваи на ключевом участке, определенное по данным испытания сваи статической нагрузкой;</w:t>
      </w:r>
    </w:p>
    <w:p w14:paraId="3384A40B" w14:textId="77777777" w:rsidR="005260C7" w:rsidRPr="00E05502" w:rsidRDefault="005260C7">
      <w:pPr>
        <w:pStyle w:val="FORMATTEXT"/>
        <w:ind w:firstLine="568"/>
        <w:jc w:val="both"/>
        <w:rPr>
          <w:rFonts w:ascii="Times New Roman" w:hAnsi="Times New Roman" w:cs="Times New Roman"/>
        </w:rPr>
      </w:pPr>
    </w:p>
    <w:p w14:paraId="02961C3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n</w:t>
      </w:r>
      <w:r w:rsidRPr="00E05502">
        <w:rPr>
          <w:rFonts w:ascii="Times New Roman" w:hAnsi="Times New Roman" w:cs="Times New Roman"/>
        </w:rPr>
        <w:t xml:space="preserve"> - число точек зондирования.</w:t>
      </w:r>
    </w:p>
    <w:p w14:paraId="53C5BBEE" w14:textId="77777777" w:rsidR="005260C7" w:rsidRPr="00E05502" w:rsidRDefault="005260C7">
      <w:pPr>
        <w:pStyle w:val="FORMATTEXT"/>
        <w:ind w:firstLine="568"/>
        <w:jc w:val="both"/>
        <w:rPr>
          <w:rFonts w:ascii="Times New Roman" w:hAnsi="Times New Roman" w:cs="Times New Roman"/>
        </w:rPr>
      </w:pPr>
    </w:p>
    <w:p w14:paraId="63C771A7" w14:textId="44445E0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Л.9 Частное значение предельно длительного сопротивления основания </w:t>
      </w:r>
      <w:r w:rsidR="000C0977" w:rsidRPr="00E05502">
        <w:rPr>
          <w:rFonts w:ascii="Times New Roman" w:hAnsi="Times New Roman" w:cs="Times New Roman"/>
          <w:noProof/>
          <w:position w:val="-11"/>
        </w:rPr>
        <w:drawing>
          <wp:inline distT="0" distB="0" distL="0" distR="0" wp14:anchorId="2CD926F2" wp14:editId="3CF5FEFF">
            <wp:extent cx="231775" cy="231775"/>
            <wp:effectExtent l="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кН, вертикально нагруженной висячей сваи в пластичномерзлых грунтах в точке зондирования определяют по формуле</w:t>
      </w:r>
    </w:p>
    <w:p w14:paraId="755FFC7D" w14:textId="77777777" w:rsidR="005260C7" w:rsidRPr="00E05502" w:rsidRDefault="005260C7">
      <w:pPr>
        <w:pStyle w:val="FORMATTEXT"/>
        <w:ind w:firstLine="568"/>
        <w:jc w:val="both"/>
        <w:rPr>
          <w:rFonts w:ascii="Times New Roman" w:hAnsi="Times New Roman" w:cs="Times New Roman"/>
        </w:rPr>
      </w:pPr>
    </w:p>
    <w:p w14:paraId="7E664C08" w14:textId="71DBC308"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1B7E037" wp14:editId="2920FECD">
            <wp:extent cx="1972310" cy="238760"/>
            <wp:effectExtent l="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972310" cy="238760"/>
                    </a:xfrm>
                    <a:prstGeom prst="rect">
                      <a:avLst/>
                    </a:prstGeom>
                    <a:noFill/>
                    <a:ln>
                      <a:noFill/>
                    </a:ln>
                  </pic:spPr>
                </pic:pic>
              </a:graphicData>
            </a:graphic>
          </wp:inline>
        </w:drawing>
      </w:r>
      <w:r w:rsidR="005260C7" w:rsidRPr="00E05502">
        <w:rPr>
          <w:rFonts w:ascii="Times New Roman" w:hAnsi="Times New Roman" w:cs="Times New Roman"/>
        </w:rPr>
        <w:t xml:space="preserve">,                                    (Л.2) </w:t>
      </w:r>
    </w:p>
    <w:p w14:paraId="357FBC3A" w14:textId="77777777" w:rsidR="005260C7" w:rsidRPr="00E05502" w:rsidRDefault="005260C7">
      <w:pPr>
        <w:pStyle w:val="FORMATTEXT"/>
        <w:jc w:val="both"/>
        <w:rPr>
          <w:rFonts w:ascii="Times New Roman" w:hAnsi="Times New Roman" w:cs="Times New Roman"/>
        </w:rPr>
      </w:pPr>
    </w:p>
    <w:p w14:paraId="0064D783" w14:textId="77777777" w:rsidR="005260C7" w:rsidRPr="00E05502" w:rsidRDefault="005260C7">
      <w:pPr>
        <w:pStyle w:val="FORMATTEXT"/>
        <w:jc w:val="both"/>
        <w:rPr>
          <w:rFonts w:ascii="Times New Roman" w:hAnsi="Times New Roman" w:cs="Times New Roman"/>
        </w:rPr>
      </w:pPr>
    </w:p>
    <w:p w14:paraId="37AC7948"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k</w:t>
      </w:r>
      <w:r w:rsidRPr="00E05502">
        <w:rPr>
          <w:rFonts w:ascii="Times New Roman" w:hAnsi="Times New Roman" w:cs="Times New Roman"/>
        </w:rPr>
        <w:t xml:space="preserve"> - коэффициент, учитывающий различие в состоянии многолетнемерзлых грунтов в период статического зондирования (при природной температуре грунта) и эксплуатации (при расчетной температуре грунта) проектируемого сооружения, определяемый согласно 7.2.10; при вычислении коэффициента </w:t>
      </w:r>
      <w:r w:rsidRPr="00E05502">
        <w:rPr>
          <w:rFonts w:ascii="Times New Roman" w:hAnsi="Times New Roman" w:cs="Times New Roman"/>
          <w:i/>
          <w:iCs/>
        </w:rPr>
        <w:t>k</w:t>
      </w:r>
      <w:r w:rsidRPr="00E05502">
        <w:rPr>
          <w:rFonts w:ascii="Times New Roman" w:hAnsi="Times New Roman" w:cs="Times New Roman"/>
        </w:rPr>
        <w:t xml:space="preserve"> температура грунта определяется как средняя на участке, расположенном в пределах одного диаметра </w:t>
      </w:r>
      <w:r w:rsidRPr="00E05502">
        <w:rPr>
          <w:rFonts w:ascii="Times New Roman" w:hAnsi="Times New Roman" w:cs="Times New Roman"/>
          <w:i/>
          <w:iCs/>
        </w:rPr>
        <w:t>d</w:t>
      </w:r>
      <w:r w:rsidRPr="00E05502">
        <w:rPr>
          <w:rFonts w:ascii="Times New Roman" w:hAnsi="Times New Roman" w:cs="Times New Roman"/>
        </w:rPr>
        <w:t xml:space="preserve"> выше и четырех диаметров </w:t>
      </w:r>
      <w:r w:rsidRPr="00E05502">
        <w:rPr>
          <w:rFonts w:ascii="Times New Roman" w:hAnsi="Times New Roman" w:cs="Times New Roman"/>
          <w:i/>
          <w:iCs/>
        </w:rPr>
        <w:t>d</w:t>
      </w:r>
      <w:r w:rsidRPr="00E05502">
        <w:rPr>
          <w:rFonts w:ascii="Times New Roman" w:hAnsi="Times New Roman" w:cs="Times New Roman"/>
        </w:rPr>
        <w:t xml:space="preserve"> ниже отметки острия проектируемой сваи (где </w:t>
      </w:r>
      <w:r w:rsidRPr="00E05502">
        <w:rPr>
          <w:rFonts w:ascii="Times New Roman" w:hAnsi="Times New Roman" w:cs="Times New Roman"/>
          <w:i/>
          <w:iCs/>
        </w:rPr>
        <w:t>d</w:t>
      </w:r>
      <w:r w:rsidRPr="00E05502">
        <w:rPr>
          <w:rFonts w:ascii="Times New Roman" w:hAnsi="Times New Roman" w:cs="Times New Roman"/>
        </w:rPr>
        <w:t xml:space="preserve"> - диаметр круглого или сторона квадратного сечения сваи, м); </w:t>
      </w:r>
    </w:p>
    <w:p w14:paraId="6EB59DF1" w14:textId="3B01491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62170B4" wp14:editId="2370D753">
            <wp:extent cx="211455" cy="231775"/>
            <wp:effectExtent l="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удельное предельно длительное сопротивление пластичномерзлого грунта под нижним концом сваи по данным зондирования в рассматриваемой точке, кПа;</w:t>
      </w:r>
    </w:p>
    <w:p w14:paraId="48790629" w14:textId="77777777" w:rsidR="005260C7" w:rsidRPr="00E05502" w:rsidRDefault="005260C7">
      <w:pPr>
        <w:pStyle w:val="FORMATTEXT"/>
        <w:ind w:firstLine="568"/>
        <w:jc w:val="both"/>
        <w:rPr>
          <w:rFonts w:ascii="Times New Roman" w:hAnsi="Times New Roman" w:cs="Times New Roman"/>
        </w:rPr>
      </w:pPr>
    </w:p>
    <w:p w14:paraId="65EE240A" w14:textId="17B21079"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A</w:t>
      </w:r>
      <w:r w:rsidRPr="00E05502">
        <w:rPr>
          <w:rFonts w:ascii="Times New Roman" w:hAnsi="Times New Roman" w:cs="Times New Roman"/>
        </w:rPr>
        <w:t xml:space="preserve"> - площадь поперечного сечения сваи, м</w:t>
      </w:r>
      <w:r w:rsidR="000C0977" w:rsidRPr="00E05502">
        <w:rPr>
          <w:rFonts w:ascii="Times New Roman" w:hAnsi="Times New Roman" w:cs="Times New Roman"/>
          <w:noProof/>
          <w:position w:val="-10"/>
        </w:rPr>
        <w:drawing>
          <wp:inline distT="0" distB="0" distL="0" distR="0" wp14:anchorId="6BED713F" wp14:editId="6F3D249A">
            <wp:extent cx="102235" cy="218440"/>
            <wp:effectExtent l="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w:t>
      </w:r>
    </w:p>
    <w:p w14:paraId="7BE988F8" w14:textId="77777777" w:rsidR="005260C7" w:rsidRPr="00E05502" w:rsidRDefault="005260C7">
      <w:pPr>
        <w:pStyle w:val="FORMATTEXT"/>
        <w:ind w:firstLine="568"/>
        <w:jc w:val="both"/>
        <w:rPr>
          <w:rFonts w:ascii="Times New Roman" w:hAnsi="Times New Roman" w:cs="Times New Roman"/>
        </w:rPr>
      </w:pPr>
    </w:p>
    <w:p w14:paraId="49387D2B" w14:textId="41D83CB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F1E5F26" wp14:editId="15BE553A">
            <wp:extent cx="238760" cy="238760"/>
            <wp:effectExtent l="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005260C7" w:rsidRPr="00E05502">
        <w:rPr>
          <w:rFonts w:ascii="Times New Roman" w:hAnsi="Times New Roman" w:cs="Times New Roman"/>
        </w:rPr>
        <w:t>- коэффициент, зависящий от вида поверхности смерзания, принимаемый согласно В.3;</w:t>
      </w:r>
    </w:p>
    <w:p w14:paraId="1726A3D4" w14:textId="77777777" w:rsidR="005260C7" w:rsidRPr="00E05502" w:rsidRDefault="005260C7">
      <w:pPr>
        <w:pStyle w:val="FORMATTEXT"/>
        <w:ind w:firstLine="568"/>
        <w:jc w:val="both"/>
        <w:rPr>
          <w:rFonts w:ascii="Times New Roman" w:hAnsi="Times New Roman" w:cs="Times New Roman"/>
        </w:rPr>
      </w:pPr>
    </w:p>
    <w:p w14:paraId="4067C140" w14:textId="74E5222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B34DF97" wp14:editId="3F3F27C2">
            <wp:extent cx="361950" cy="23876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005260C7" w:rsidRPr="00E05502">
        <w:rPr>
          <w:rFonts w:ascii="Times New Roman" w:hAnsi="Times New Roman" w:cs="Times New Roman"/>
        </w:rPr>
        <w:t xml:space="preserve">- удельное предельно длительное сопротивление пластичномерзлого грунта сдвигу по боковой поверхности смерзания сваи в пределах </w:t>
      </w:r>
      <w:r w:rsidR="005260C7" w:rsidRPr="00E05502">
        <w:rPr>
          <w:rFonts w:ascii="Times New Roman" w:hAnsi="Times New Roman" w:cs="Times New Roman"/>
          <w:i/>
          <w:iCs/>
        </w:rPr>
        <w:t>i</w:t>
      </w:r>
      <w:r w:rsidR="005260C7" w:rsidRPr="00E05502">
        <w:rPr>
          <w:rFonts w:ascii="Times New Roman" w:hAnsi="Times New Roman" w:cs="Times New Roman"/>
        </w:rPr>
        <w:t>-го слоя грунта, кПа;</w:t>
      </w:r>
    </w:p>
    <w:p w14:paraId="676D87CB" w14:textId="77777777" w:rsidR="005260C7" w:rsidRPr="00E05502" w:rsidRDefault="005260C7">
      <w:pPr>
        <w:pStyle w:val="FORMATTEXT"/>
        <w:ind w:firstLine="568"/>
        <w:jc w:val="both"/>
        <w:rPr>
          <w:rFonts w:ascii="Times New Roman" w:hAnsi="Times New Roman" w:cs="Times New Roman"/>
        </w:rPr>
      </w:pPr>
    </w:p>
    <w:p w14:paraId="6FFF64E3" w14:textId="33874D51"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67272D4" wp14:editId="75575C92">
            <wp:extent cx="334645" cy="23876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xml:space="preserve">- площадь поверхности смерзания </w:t>
      </w:r>
      <w:r w:rsidR="005260C7" w:rsidRPr="00E05502">
        <w:rPr>
          <w:rFonts w:ascii="Times New Roman" w:hAnsi="Times New Roman" w:cs="Times New Roman"/>
          <w:i/>
          <w:iCs/>
        </w:rPr>
        <w:t>i</w:t>
      </w:r>
      <w:r w:rsidR="005260C7" w:rsidRPr="00E05502">
        <w:rPr>
          <w:rFonts w:ascii="Times New Roman" w:hAnsi="Times New Roman" w:cs="Times New Roman"/>
        </w:rPr>
        <w:t>-го слоя грунта с боковой поверхностью сваи, м</w:t>
      </w:r>
      <w:r w:rsidRPr="00E05502">
        <w:rPr>
          <w:rFonts w:ascii="Times New Roman" w:hAnsi="Times New Roman" w:cs="Times New Roman"/>
          <w:noProof/>
          <w:position w:val="-10"/>
        </w:rPr>
        <w:drawing>
          <wp:inline distT="0" distB="0" distL="0" distR="0" wp14:anchorId="7FAC1A16" wp14:editId="7674C59B">
            <wp:extent cx="102235" cy="218440"/>
            <wp:effectExtent l="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33CE591E" w14:textId="77777777" w:rsidR="005260C7" w:rsidRPr="00E05502" w:rsidRDefault="005260C7">
      <w:pPr>
        <w:pStyle w:val="FORMATTEXT"/>
        <w:ind w:firstLine="568"/>
        <w:jc w:val="both"/>
        <w:rPr>
          <w:rFonts w:ascii="Times New Roman" w:hAnsi="Times New Roman" w:cs="Times New Roman"/>
        </w:rPr>
      </w:pPr>
    </w:p>
    <w:p w14:paraId="0E3DA918" w14:textId="10126B02"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Удельное предельно длительное сопротивление пластичномерзлого грунта под нижним концом сваи </w:t>
      </w:r>
      <w:r w:rsidR="000C0977" w:rsidRPr="00E05502">
        <w:rPr>
          <w:rFonts w:ascii="Times New Roman" w:hAnsi="Times New Roman" w:cs="Times New Roman"/>
          <w:noProof/>
          <w:position w:val="-11"/>
        </w:rPr>
        <w:drawing>
          <wp:inline distT="0" distB="0" distL="0" distR="0" wp14:anchorId="0871AD7D" wp14:editId="5E62D1AB">
            <wp:extent cx="211455" cy="231775"/>
            <wp:effectExtent l="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кПа, по данным статического зондирования в рассматриваемой точке определяется по формуле</w:t>
      </w:r>
    </w:p>
    <w:p w14:paraId="6E8CC559" w14:textId="77777777" w:rsidR="005260C7" w:rsidRPr="00E05502" w:rsidRDefault="005260C7">
      <w:pPr>
        <w:pStyle w:val="FORMATTEXT"/>
        <w:ind w:firstLine="568"/>
        <w:jc w:val="both"/>
        <w:rPr>
          <w:rFonts w:ascii="Times New Roman" w:hAnsi="Times New Roman" w:cs="Times New Roman"/>
        </w:rPr>
      </w:pPr>
    </w:p>
    <w:p w14:paraId="297BDA0D" w14:textId="451895DE"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0C1952AE" wp14:editId="7ED4CF10">
            <wp:extent cx="675640" cy="231775"/>
            <wp:effectExtent l="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675640" cy="231775"/>
                    </a:xfrm>
                    <a:prstGeom prst="rect">
                      <a:avLst/>
                    </a:prstGeom>
                    <a:noFill/>
                    <a:ln>
                      <a:noFill/>
                    </a:ln>
                  </pic:spPr>
                </pic:pic>
              </a:graphicData>
            </a:graphic>
          </wp:inline>
        </w:drawing>
      </w:r>
      <w:r w:rsidR="005260C7" w:rsidRPr="00E05502">
        <w:rPr>
          <w:rFonts w:ascii="Times New Roman" w:hAnsi="Times New Roman" w:cs="Times New Roman"/>
        </w:rPr>
        <w:t xml:space="preserve">,                                                     (Л.3) </w:t>
      </w:r>
    </w:p>
    <w:p w14:paraId="0F68DBCC" w14:textId="3A18BD2B"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где </w:t>
      </w:r>
      <w:r w:rsidR="000C0977" w:rsidRPr="00E05502">
        <w:rPr>
          <w:rFonts w:ascii="Times New Roman" w:hAnsi="Times New Roman" w:cs="Times New Roman"/>
          <w:noProof/>
          <w:position w:val="-10"/>
        </w:rPr>
        <w:drawing>
          <wp:inline distT="0" distB="0" distL="0" distR="0" wp14:anchorId="42858E84" wp14:editId="0F047C14">
            <wp:extent cx="170815" cy="218440"/>
            <wp:effectExtent l="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xml:space="preserve">- коэффициент перехода от </w:t>
      </w:r>
      <w:r w:rsidR="000C0977" w:rsidRPr="00E05502">
        <w:rPr>
          <w:rFonts w:ascii="Times New Roman" w:hAnsi="Times New Roman" w:cs="Times New Roman"/>
          <w:noProof/>
          <w:position w:val="-11"/>
        </w:rPr>
        <w:drawing>
          <wp:inline distT="0" distB="0" distL="0" distR="0" wp14:anchorId="18B9255D" wp14:editId="26A9BB67">
            <wp:extent cx="170815" cy="231775"/>
            <wp:effectExtent l="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 xml:space="preserve">к </w:t>
      </w:r>
      <w:r w:rsidR="000C0977" w:rsidRPr="00E05502">
        <w:rPr>
          <w:rFonts w:ascii="Times New Roman" w:hAnsi="Times New Roman" w:cs="Times New Roman"/>
          <w:noProof/>
          <w:position w:val="-11"/>
        </w:rPr>
        <w:drawing>
          <wp:inline distT="0" distB="0" distL="0" distR="0" wp14:anchorId="11DB183C" wp14:editId="43C758F6">
            <wp:extent cx="211455" cy="231775"/>
            <wp:effectExtent l="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rPr>
        <w:t xml:space="preserve">, принимаемый для забивных и бурозабивных свай по таблице Л.3, </w:t>
      </w:r>
    </w:p>
    <w:p w14:paraId="44C4E7FE" w14:textId="1448ED8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D3D7929" wp14:editId="0384AF62">
            <wp:extent cx="231775" cy="231775"/>
            <wp:effectExtent l="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xml:space="preserve">- среднее значение удельного сопротивления грунта, кПа, под конусом зонда, полученное из опыта, на участке, расположенном в пределах одного диаметра </w:t>
      </w:r>
      <w:r w:rsidR="005260C7" w:rsidRPr="00E05502">
        <w:rPr>
          <w:rFonts w:ascii="Times New Roman" w:hAnsi="Times New Roman" w:cs="Times New Roman"/>
          <w:i/>
          <w:iCs/>
        </w:rPr>
        <w:t>d</w:t>
      </w:r>
      <w:r w:rsidR="005260C7" w:rsidRPr="00E05502">
        <w:rPr>
          <w:rFonts w:ascii="Times New Roman" w:hAnsi="Times New Roman" w:cs="Times New Roman"/>
        </w:rPr>
        <w:t xml:space="preserve"> выше и четырех диаметров </w:t>
      </w:r>
      <w:r w:rsidR="005260C7" w:rsidRPr="00E05502">
        <w:rPr>
          <w:rFonts w:ascii="Times New Roman" w:hAnsi="Times New Roman" w:cs="Times New Roman"/>
          <w:i/>
          <w:iCs/>
        </w:rPr>
        <w:t>d</w:t>
      </w:r>
      <w:r w:rsidR="005260C7" w:rsidRPr="00E05502">
        <w:rPr>
          <w:rFonts w:ascii="Times New Roman" w:hAnsi="Times New Roman" w:cs="Times New Roman"/>
        </w:rPr>
        <w:t xml:space="preserve"> ниже отметки острия проектируемой сваи.</w:t>
      </w:r>
    </w:p>
    <w:p w14:paraId="5104CEAB" w14:textId="77777777" w:rsidR="005260C7" w:rsidRPr="00E05502" w:rsidRDefault="005260C7">
      <w:pPr>
        <w:pStyle w:val="FORMATTEXT"/>
        <w:ind w:firstLine="568"/>
        <w:jc w:val="both"/>
        <w:rPr>
          <w:rFonts w:ascii="Times New Roman" w:hAnsi="Times New Roman" w:cs="Times New Roman"/>
        </w:rPr>
      </w:pPr>
    </w:p>
    <w:p w14:paraId="40795654" w14:textId="1A23F79B"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Л.3 - Коэффициент </w:t>
      </w:r>
      <w:r w:rsidR="000C0977" w:rsidRPr="00E05502">
        <w:rPr>
          <w:rFonts w:ascii="Times New Roman" w:hAnsi="Times New Roman" w:cs="Times New Roman"/>
          <w:noProof/>
          <w:position w:val="-10"/>
        </w:rPr>
        <w:drawing>
          <wp:inline distT="0" distB="0" distL="0" distR="0" wp14:anchorId="5A5DD8AF" wp14:editId="161E0EA1">
            <wp:extent cx="170815" cy="218440"/>
            <wp:effectExtent l="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p>
    <w:p w14:paraId="09F1B70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950"/>
        <w:gridCol w:w="1800"/>
        <w:gridCol w:w="1800"/>
        <w:gridCol w:w="1800"/>
      </w:tblGrid>
      <w:tr w:rsidR="00E05502" w:rsidRPr="00E05502" w14:paraId="60C51133"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81BBB" w14:textId="1A589A10"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5D4E93A7" wp14:editId="22EA8763">
                  <wp:extent cx="231775" cy="231775"/>
                  <wp:effectExtent l="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кПа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C9CA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B212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8BDA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15000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5584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20000 </w:t>
            </w:r>
          </w:p>
        </w:tc>
      </w:tr>
      <w:tr w:rsidR="00E05502" w:rsidRPr="00E05502" w14:paraId="1F538836"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1AAC5" w14:textId="1452C6D8"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0"/>
                <w:sz w:val="24"/>
                <w:szCs w:val="24"/>
              </w:rPr>
              <w:drawing>
                <wp:inline distT="0" distB="0" distL="0" distR="0" wp14:anchorId="2A8364F5" wp14:editId="27FC4794">
                  <wp:extent cx="170815" cy="218440"/>
                  <wp:effectExtent l="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107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0,42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4730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1E99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FFC5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 </w:t>
            </w:r>
          </w:p>
        </w:tc>
      </w:tr>
      <w:tr w:rsidR="00E05502" w:rsidRPr="00E05502" w14:paraId="3EE7FE3D" w14:textId="77777777">
        <w:tblPrEx>
          <w:tblCellMar>
            <w:top w:w="0" w:type="dxa"/>
            <w:bottom w:w="0" w:type="dxa"/>
          </w:tblCellMar>
        </w:tblPrEx>
        <w:tc>
          <w:tcPr>
            <w:tcW w:w="91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D518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Примечания</w:t>
            </w:r>
          </w:p>
          <w:p w14:paraId="484CFCE2" w14:textId="77777777" w:rsidR="005260C7" w:rsidRPr="00E05502" w:rsidRDefault="005260C7">
            <w:pPr>
              <w:pStyle w:val="FORMATTEXT"/>
              <w:rPr>
                <w:rFonts w:ascii="Times New Roman" w:hAnsi="Times New Roman" w:cs="Times New Roman"/>
                <w:sz w:val="18"/>
                <w:szCs w:val="18"/>
              </w:rPr>
            </w:pPr>
          </w:p>
          <w:p w14:paraId="4C8E5254" w14:textId="46970281"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1 Приведенные значения коэффициента </w:t>
            </w:r>
            <w:r w:rsidR="000C0977" w:rsidRPr="00E05502">
              <w:rPr>
                <w:rFonts w:ascii="Times New Roman" w:hAnsi="Times New Roman" w:cs="Times New Roman"/>
                <w:noProof/>
                <w:position w:val="-10"/>
                <w:sz w:val="18"/>
                <w:szCs w:val="18"/>
              </w:rPr>
              <w:drawing>
                <wp:inline distT="0" distB="0" distL="0" distR="0" wp14:anchorId="0DC4C514" wp14:editId="18C1318F">
                  <wp:extent cx="170815" cy="218440"/>
                  <wp:effectExtent l="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sz w:val="18"/>
                <w:szCs w:val="18"/>
              </w:rPr>
              <w:t>могут использоваться при глубине заложения сваи 5...10 м и погружении ее нижнего конца глубже забоя лидерной скважины не менее чем на четыре диаметра сваи.</w:t>
            </w:r>
          </w:p>
          <w:p w14:paraId="0AF92D65" w14:textId="77777777" w:rsidR="005260C7" w:rsidRPr="00E05502" w:rsidRDefault="005260C7">
            <w:pPr>
              <w:pStyle w:val="FORMATTEXT"/>
              <w:rPr>
                <w:rFonts w:ascii="Times New Roman" w:hAnsi="Times New Roman" w:cs="Times New Roman"/>
                <w:sz w:val="18"/>
                <w:szCs w:val="18"/>
              </w:rPr>
            </w:pPr>
          </w:p>
          <w:p w14:paraId="144F3D1B" w14:textId="1230957A"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2 Для промежуточных значений </w:t>
            </w:r>
            <w:r w:rsidR="000C0977" w:rsidRPr="00E05502">
              <w:rPr>
                <w:rFonts w:ascii="Times New Roman" w:hAnsi="Times New Roman" w:cs="Times New Roman"/>
                <w:noProof/>
                <w:position w:val="-11"/>
                <w:sz w:val="18"/>
                <w:szCs w:val="18"/>
              </w:rPr>
              <w:drawing>
                <wp:inline distT="0" distB="0" distL="0" distR="0" wp14:anchorId="50C93AF9" wp14:editId="3F46978B">
                  <wp:extent cx="231775" cy="231775"/>
                  <wp:effectExtent l="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sz w:val="18"/>
                <w:szCs w:val="18"/>
              </w:rPr>
              <w:t xml:space="preserve">значения </w:t>
            </w:r>
            <w:r w:rsidR="000C0977" w:rsidRPr="00E05502">
              <w:rPr>
                <w:rFonts w:ascii="Times New Roman" w:hAnsi="Times New Roman" w:cs="Times New Roman"/>
                <w:noProof/>
                <w:position w:val="-10"/>
                <w:sz w:val="18"/>
                <w:szCs w:val="18"/>
              </w:rPr>
              <w:drawing>
                <wp:inline distT="0" distB="0" distL="0" distR="0" wp14:anchorId="52E850D3" wp14:editId="5B68AF90">
                  <wp:extent cx="170815" cy="218440"/>
                  <wp:effectExtent l="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sz w:val="18"/>
                <w:szCs w:val="18"/>
              </w:rPr>
              <w:t>определяют интерполяцией.</w:t>
            </w:r>
          </w:p>
        </w:tc>
      </w:tr>
    </w:tbl>
    <w:p w14:paraId="6511444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62760527" w14:textId="51B554F8"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Удельное предельно длительное сопротивление пластичномерзлого грунта сдвигу по боковой поверхности смерзания сваи в пределах </w:t>
      </w:r>
      <w:r w:rsidRPr="00E05502">
        <w:rPr>
          <w:rFonts w:ascii="Times New Roman" w:hAnsi="Times New Roman" w:cs="Times New Roman"/>
          <w:i/>
          <w:iCs/>
        </w:rPr>
        <w:t>i</w:t>
      </w:r>
      <w:r w:rsidRPr="00E05502">
        <w:rPr>
          <w:rFonts w:ascii="Times New Roman" w:hAnsi="Times New Roman" w:cs="Times New Roman"/>
        </w:rPr>
        <w:t xml:space="preserve">-го слоя грунта </w:t>
      </w:r>
      <w:r w:rsidR="000C0977" w:rsidRPr="00E05502">
        <w:rPr>
          <w:rFonts w:ascii="Times New Roman" w:hAnsi="Times New Roman" w:cs="Times New Roman"/>
          <w:noProof/>
          <w:position w:val="-11"/>
        </w:rPr>
        <w:drawing>
          <wp:inline distT="0" distB="0" distL="0" distR="0" wp14:anchorId="35719DD9" wp14:editId="3BB9606F">
            <wp:extent cx="361950" cy="238760"/>
            <wp:effectExtent l="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61950" cy="238760"/>
                    </a:xfrm>
                    <a:prstGeom prst="rect">
                      <a:avLst/>
                    </a:prstGeom>
                    <a:noFill/>
                    <a:ln>
                      <a:noFill/>
                    </a:ln>
                  </pic:spPr>
                </pic:pic>
              </a:graphicData>
            </a:graphic>
          </wp:inline>
        </w:drawing>
      </w:r>
      <w:r w:rsidRPr="00E05502">
        <w:rPr>
          <w:rFonts w:ascii="Times New Roman" w:hAnsi="Times New Roman" w:cs="Times New Roman"/>
        </w:rPr>
        <w:t>, кПа, по данным статического зондирования в рассматриваемой точке определяется по формуле</w:t>
      </w:r>
    </w:p>
    <w:p w14:paraId="64B0986F" w14:textId="77777777" w:rsidR="005260C7" w:rsidRPr="00E05502" w:rsidRDefault="005260C7">
      <w:pPr>
        <w:pStyle w:val="FORMATTEXT"/>
        <w:ind w:firstLine="568"/>
        <w:jc w:val="both"/>
        <w:rPr>
          <w:rFonts w:ascii="Times New Roman" w:hAnsi="Times New Roman" w:cs="Times New Roman"/>
        </w:rPr>
      </w:pPr>
    </w:p>
    <w:p w14:paraId="65D4D069" w14:textId="62D5F498"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62C15696" wp14:editId="768B8E10">
            <wp:extent cx="839470" cy="238760"/>
            <wp:effectExtent l="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839470" cy="238760"/>
                    </a:xfrm>
                    <a:prstGeom prst="rect">
                      <a:avLst/>
                    </a:prstGeom>
                    <a:noFill/>
                    <a:ln>
                      <a:noFill/>
                    </a:ln>
                  </pic:spPr>
                </pic:pic>
              </a:graphicData>
            </a:graphic>
          </wp:inline>
        </w:drawing>
      </w:r>
      <w:r w:rsidR="005260C7" w:rsidRPr="00E05502">
        <w:rPr>
          <w:rFonts w:ascii="Times New Roman" w:hAnsi="Times New Roman" w:cs="Times New Roman"/>
        </w:rPr>
        <w:t xml:space="preserve">,                                                       (Л.4) </w:t>
      </w:r>
    </w:p>
    <w:p w14:paraId="304C302D" w14:textId="77777777" w:rsidR="005260C7" w:rsidRPr="00E05502" w:rsidRDefault="005260C7">
      <w:pPr>
        <w:pStyle w:val="FORMATTEXT"/>
        <w:jc w:val="both"/>
        <w:rPr>
          <w:rFonts w:ascii="Times New Roman" w:hAnsi="Times New Roman" w:cs="Times New Roman"/>
        </w:rPr>
      </w:pPr>
    </w:p>
    <w:p w14:paraId="75E0F4A1" w14:textId="77777777" w:rsidR="005260C7" w:rsidRPr="00E05502" w:rsidRDefault="005260C7">
      <w:pPr>
        <w:pStyle w:val="FORMATTEXT"/>
        <w:jc w:val="both"/>
        <w:rPr>
          <w:rFonts w:ascii="Times New Roman" w:hAnsi="Times New Roman" w:cs="Times New Roman"/>
        </w:rPr>
      </w:pPr>
    </w:p>
    <w:p w14:paraId="5215ACDD" w14:textId="0AE56DA2"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0"/>
        </w:rPr>
        <w:drawing>
          <wp:inline distT="0" distB="0" distL="0" distR="0" wp14:anchorId="2E23A0A5" wp14:editId="19B9E07A">
            <wp:extent cx="191135" cy="218440"/>
            <wp:effectExtent l="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xml:space="preserve">- коэффициент, принимаемый для забивных и бурозабивных свай по таблице Л.4; </w:t>
      </w:r>
    </w:p>
    <w:p w14:paraId="2495752D" w14:textId="706466F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7D69FDA" wp14:editId="1342452C">
            <wp:extent cx="218440" cy="23177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5260C7" w:rsidRPr="00E05502">
        <w:rPr>
          <w:rFonts w:ascii="Times New Roman" w:hAnsi="Times New Roman" w:cs="Times New Roman"/>
        </w:rPr>
        <w:t xml:space="preserve">- среднее значение удельного сопротивления </w:t>
      </w:r>
      <w:r w:rsidR="005260C7" w:rsidRPr="00E05502">
        <w:rPr>
          <w:rFonts w:ascii="Times New Roman" w:hAnsi="Times New Roman" w:cs="Times New Roman"/>
          <w:i/>
          <w:iCs/>
        </w:rPr>
        <w:t>i</w:t>
      </w:r>
      <w:r w:rsidR="005260C7" w:rsidRPr="00E05502">
        <w:rPr>
          <w:rFonts w:ascii="Times New Roman" w:hAnsi="Times New Roman" w:cs="Times New Roman"/>
        </w:rPr>
        <w:t>-го слоя грунта, кПа, вдоль боковой поверхности муфты трения, измеренное в начальный момент дополнительного вдавливания (додавливания) зонда после завершения его вмерзания в грунт в процессе испытания в режиме "стабилизации".</w:t>
      </w:r>
    </w:p>
    <w:p w14:paraId="14BCFF7D" w14:textId="77777777" w:rsidR="005260C7" w:rsidRPr="00E05502" w:rsidRDefault="005260C7">
      <w:pPr>
        <w:pStyle w:val="FORMATTEXT"/>
        <w:ind w:firstLine="568"/>
        <w:jc w:val="both"/>
        <w:rPr>
          <w:rFonts w:ascii="Times New Roman" w:hAnsi="Times New Roman" w:cs="Times New Roman"/>
        </w:rPr>
      </w:pPr>
    </w:p>
    <w:p w14:paraId="31A22478" w14:textId="77777777" w:rsidR="00E05502" w:rsidRDefault="00E05502">
      <w:pPr>
        <w:pStyle w:val="FORMATTEXT"/>
        <w:jc w:val="both"/>
        <w:rPr>
          <w:rFonts w:ascii="Times New Roman" w:hAnsi="Times New Roman" w:cs="Times New Roman"/>
        </w:rPr>
      </w:pPr>
    </w:p>
    <w:p w14:paraId="345DE311" w14:textId="77777777" w:rsidR="00E05502" w:rsidRDefault="00E05502">
      <w:pPr>
        <w:pStyle w:val="FORMATTEXT"/>
        <w:jc w:val="both"/>
        <w:rPr>
          <w:rFonts w:ascii="Times New Roman" w:hAnsi="Times New Roman" w:cs="Times New Roman"/>
        </w:rPr>
      </w:pPr>
    </w:p>
    <w:p w14:paraId="10DCC3FE" w14:textId="77777777" w:rsidR="00E05502" w:rsidRDefault="00E05502">
      <w:pPr>
        <w:pStyle w:val="FORMATTEXT"/>
        <w:jc w:val="both"/>
        <w:rPr>
          <w:rFonts w:ascii="Times New Roman" w:hAnsi="Times New Roman" w:cs="Times New Roman"/>
        </w:rPr>
      </w:pPr>
    </w:p>
    <w:p w14:paraId="00579F53" w14:textId="77777777" w:rsidR="00E05502" w:rsidRDefault="00E05502">
      <w:pPr>
        <w:pStyle w:val="FORMATTEXT"/>
        <w:jc w:val="both"/>
        <w:rPr>
          <w:rFonts w:ascii="Times New Roman" w:hAnsi="Times New Roman" w:cs="Times New Roman"/>
        </w:rPr>
      </w:pPr>
    </w:p>
    <w:p w14:paraId="3C87E189" w14:textId="77777777" w:rsidR="00E05502" w:rsidRDefault="00E05502">
      <w:pPr>
        <w:pStyle w:val="FORMATTEXT"/>
        <w:jc w:val="both"/>
        <w:rPr>
          <w:rFonts w:ascii="Times New Roman" w:hAnsi="Times New Roman" w:cs="Times New Roman"/>
        </w:rPr>
      </w:pPr>
    </w:p>
    <w:p w14:paraId="43E408F5" w14:textId="77777777" w:rsidR="00E05502" w:rsidRDefault="00E05502">
      <w:pPr>
        <w:pStyle w:val="FORMATTEXT"/>
        <w:jc w:val="both"/>
        <w:rPr>
          <w:rFonts w:ascii="Times New Roman" w:hAnsi="Times New Roman" w:cs="Times New Roman"/>
        </w:rPr>
      </w:pPr>
    </w:p>
    <w:p w14:paraId="1E386C1C" w14:textId="77777777" w:rsidR="00E05502" w:rsidRDefault="00E05502">
      <w:pPr>
        <w:pStyle w:val="FORMATTEXT"/>
        <w:jc w:val="both"/>
        <w:rPr>
          <w:rFonts w:ascii="Times New Roman" w:hAnsi="Times New Roman" w:cs="Times New Roman"/>
        </w:rPr>
      </w:pPr>
    </w:p>
    <w:p w14:paraId="75981E1F" w14:textId="6514C00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lastRenderedPageBreak/>
        <w:t xml:space="preserve">Таблица Л.4 - Коэффициент </w:t>
      </w:r>
      <w:r w:rsidR="000C0977" w:rsidRPr="00E05502">
        <w:rPr>
          <w:rFonts w:ascii="Times New Roman" w:hAnsi="Times New Roman" w:cs="Times New Roman"/>
          <w:noProof/>
          <w:position w:val="-10"/>
        </w:rPr>
        <w:drawing>
          <wp:inline distT="0" distB="0" distL="0" distR="0" wp14:anchorId="6FBF33BA" wp14:editId="05CB58A7">
            <wp:extent cx="191135" cy="218440"/>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p>
    <w:p w14:paraId="67C8950E"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1500"/>
        <w:gridCol w:w="1500"/>
        <w:gridCol w:w="1500"/>
        <w:gridCol w:w="1350"/>
        <w:gridCol w:w="1500"/>
      </w:tblGrid>
      <w:tr w:rsidR="00E05502" w:rsidRPr="00E05502" w14:paraId="259070C5"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0B156D" w14:textId="7883302E"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11"/>
                <w:sz w:val="18"/>
                <w:szCs w:val="18"/>
              </w:rPr>
              <w:drawing>
                <wp:inline distT="0" distB="0" distL="0" distR="0" wp14:anchorId="153055FE" wp14:editId="5E8A3E41">
                  <wp:extent cx="218440" cy="231775"/>
                  <wp:effectExtent l="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кПа </w:t>
            </w:r>
          </w:p>
        </w:tc>
        <w:tc>
          <w:tcPr>
            <w:tcW w:w="73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1BA2E" w14:textId="78979B43"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w:t>
            </w:r>
            <w:r w:rsidR="000C0977" w:rsidRPr="00E05502">
              <w:rPr>
                <w:rFonts w:ascii="Times New Roman" w:hAnsi="Times New Roman" w:cs="Times New Roman"/>
                <w:noProof/>
                <w:position w:val="-10"/>
                <w:sz w:val="18"/>
                <w:szCs w:val="18"/>
              </w:rPr>
              <w:drawing>
                <wp:inline distT="0" distB="0" distL="0" distR="0" wp14:anchorId="7A5FA8A4" wp14:editId="3E87BE2D">
                  <wp:extent cx="191135" cy="218440"/>
                  <wp:effectExtent l="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в зависимости от отношения </w:t>
            </w:r>
            <w:r w:rsidR="000C0977" w:rsidRPr="00E05502">
              <w:rPr>
                <w:rFonts w:ascii="Times New Roman" w:hAnsi="Times New Roman" w:cs="Times New Roman"/>
                <w:noProof/>
                <w:position w:val="-11"/>
                <w:sz w:val="18"/>
                <w:szCs w:val="18"/>
              </w:rPr>
              <w:drawing>
                <wp:inline distT="0" distB="0" distL="0" distR="0" wp14:anchorId="42D5A4B2" wp14:editId="3737C4B4">
                  <wp:extent cx="409575" cy="231775"/>
                  <wp:effectExtent l="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409575" cy="231775"/>
                          </a:xfrm>
                          <a:prstGeom prst="rect">
                            <a:avLst/>
                          </a:prstGeom>
                          <a:noFill/>
                          <a:ln>
                            <a:noFill/>
                          </a:ln>
                        </pic:spPr>
                      </pic:pic>
                    </a:graphicData>
                  </a:graphic>
                </wp:inline>
              </w:drawing>
            </w:r>
          </w:p>
        </w:tc>
      </w:tr>
      <w:tr w:rsidR="00E05502" w:rsidRPr="00E05502" w14:paraId="6E0F614F"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430B49" w14:textId="77777777" w:rsidR="005260C7" w:rsidRPr="00E05502" w:rsidRDefault="005260C7">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4C1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2AD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88D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BE35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60C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0D38E689"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1510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65B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6E0C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1F8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628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568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0,14 </w:t>
            </w:r>
          </w:p>
        </w:tc>
      </w:tr>
      <w:tr w:rsidR="00E05502" w:rsidRPr="00E05502" w14:paraId="4BC474B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0D3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1F5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C27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A9D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F50D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299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0,19 </w:t>
            </w:r>
          </w:p>
        </w:tc>
      </w:tr>
      <w:tr w:rsidR="00E05502" w:rsidRPr="00E05502" w14:paraId="126E93D6"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E6E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B3D5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036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6CB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442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38CF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0,22 </w:t>
            </w:r>
          </w:p>
        </w:tc>
      </w:tr>
      <w:tr w:rsidR="00E05502" w:rsidRPr="00E05502" w14:paraId="03AC705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A20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B87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CEB9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BABB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B9CE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2229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0,24 </w:t>
            </w:r>
          </w:p>
        </w:tc>
      </w:tr>
      <w:tr w:rsidR="00E05502" w:rsidRPr="00E05502" w14:paraId="3B1A8E11" w14:textId="77777777">
        <w:tblPrEx>
          <w:tblCellMar>
            <w:top w:w="0" w:type="dxa"/>
            <w:bottom w:w="0" w:type="dxa"/>
          </w:tblCellMar>
        </w:tblPrEx>
        <w:tc>
          <w:tcPr>
            <w:tcW w:w="915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E221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Примечания</w:t>
            </w:r>
          </w:p>
          <w:p w14:paraId="7B4E31C1" w14:textId="77777777" w:rsidR="005260C7" w:rsidRPr="00E05502" w:rsidRDefault="005260C7">
            <w:pPr>
              <w:pStyle w:val="FORMATTEXT"/>
              <w:rPr>
                <w:rFonts w:ascii="Times New Roman" w:hAnsi="Times New Roman" w:cs="Times New Roman"/>
                <w:sz w:val="18"/>
                <w:szCs w:val="18"/>
              </w:rPr>
            </w:pPr>
          </w:p>
          <w:p w14:paraId="01D7A6D0" w14:textId="59940812"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1 </w:t>
            </w:r>
            <w:r w:rsidR="000C0977" w:rsidRPr="00E05502">
              <w:rPr>
                <w:rFonts w:ascii="Times New Roman" w:hAnsi="Times New Roman" w:cs="Times New Roman"/>
                <w:noProof/>
                <w:position w:val="-11"/>
                <w:sz w:val="18"/>
                <w:szCs w:val="18"/>
              </w:rPr>
              <w:drawing>
                <wp:inline distT="0" distB="0" distL="0" distR="0" wp14:anchorId="191C2A17" wp14:editId="3689A537">
                  <wp:extent cx="211455" cy="231775"/>
                  <wp:effectExtent l="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E05502">
              <w:rPr>
                <w:rFonts w:ascii="Times New Roman" w:hAnsi="Times New Roman" w:cs="Times New Roman"/>
                <w:sz w:val="18"/>
                <w:szCs w:val="18"/>
              </w:rPr>
              <w:t>- площадь поперечного сечения лидерной скважины для бурозабивных свай, м</w:t>
            </w:r>
            <w:r w:rsidR="000C0977" w:rsidRPr="00E05502">
              <w:rPr>
                <w:rFonts w:ascii="Times New Roman" w:hAnsi="Times New Roman" w:cs="Times New Roman"/>
                <w:noProof/>
                <w:position w:val="-10"/>
                <w:sz w:val="18"/>
                <w:szCs w:val="18"/>
              </w:rPr>
              <w:drawing>
                <wp:inline distT="0" distB="0" distL="0" distR="0" wp14:anchorId="68877DA2" wp14:editId="07AB5C20">
                  <wp:extent cx="102235" cy="218440"/>
                  <wp:effectExtent l="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w:t>
            </w:r>
          </w:p>
          <w:p w14:paraId="49272A0A" w14:textId="77777777" w:rsidR="005260C7" w:rsidRPr="00E05502" w:rsidRDefault="005260C7">
            <w:pPr>
              <w:pStyle w:val="FORMATTEXT"/>
              <w:rPr>
                <w:rFonts w:ascii="Times New Roman" w:hAnsi="Times New Roman" w:cs="Times New Roman"/>
                <w:sz w:val="18"/>
                <w:szCs w:val="18"/>
              </w:rPr>
            </w:pPr>
          </w:p>
          <w:p w14:paraId="7E84AF7A" w14:textId="39D0D70D"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2 Для забивных свай принимается </w:t>
            </w:r>
            <w:r w:rsidR="000C0977" w:rsidRPr="00E05502">
              <w:rPr>
                <w:rFonts w:ascii="Times New Roman" w:hAnsi="Times New Roman" w:cs="Times New Roman"/>
                <w:noProof/>
                <w:position w:val="-11"/>
                <w:sz w:val="18"/>
                <w:szCs w:val="18"/>
              </w:rPr>
              <w:drawing>
                <wp:inline distT="0" distB="0" distL="0" distR="0" wp14:anchorId="30EBA26B" wp14:editId="3E46B66A">
                  <wp:extent cx="511810" cy="231775"/>
                  <wp:effectExtent l="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511810" cy="231775"/>
                          </a:xfrm>
                          <a:prstGeom prst="rect">
                            <a:avLst/>
                          </a:prstGeom>
                          <a:noFill/>
                          <a:ln>
                            <a:noFill/>
                          </a:ln>
                        </pic:spPr>
                      </pic:pic>
                    </a:graphicData>
                  </a:graphic>
                </wp:inline>
              </w:drawing>
            </w:r>
            <w:r w:rsidRPr="00E05502">
              <w:rPr>
                <w:rFonts w:ascii="Times New Roman" w:hAnsi="Times New Roman" w:cs="Times New Roman"/>
                <w:sz w:val="18"/>
                <w:szCs w:val="18"/>
              </w:rPr>
              <w:t>0.</w:t>
            </w:r>
          </w:p>
          <w:p w14:paraId="434CD71A" w14:textId="77777777" w:rsidR="005260C7" w:rsidRPr="00E05502" w:rsidRDefault="005260C7">
            <w:pPr>
              <w:pStyle w:val="FORMATTEXT"/>
              <w:rPr>
                <w:rFonts w:ascii="Times New Roman" w:hAnsi="Times New Roman" w:cs="Times New Roman"/>
                <w:sz w:val="18"/>
                <w:szCs w:val="18"/>
              </w:rPr>
            </w:pPr>
          </w:p>
          <w:p w14:paraId="75E4DCFB" w14:textId="59D52B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3 Для бурозабивных свай 0</w:t>
            </w:r>
            <w:r w:rsidR="000C0977" w:rsidRPr="00E05502">
              <w:rPr>
                <w:rFonts w:ascii="Times New Roman" w:hAnsi="Times New Roman" w:cs="Times New Roman"/>
                <w:noProof/>
                <w:position w:val="-11"/>
                <w:sz w:val="18"/>
                <w:szCs w:val="18"/>
              </w:rPr>
              <w:drawing>
                <wp:inline distT="0" distB="0" distL="0" distR="0" wp14:anchorId="5AC2B24B" wp14:editId="2043886B">
                  <wp:extent cx="641350" cy="231775"/>
                  <wp:effectExtent l="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641350" cy="231775"/>
                          </a:xfrm>
                          <a:prstGeom prst="rect">
                            <a:avLst/>
                          </a:prstGeom>
                          <a:noFill/>
                          <a:ln>
                            <a:noFill/>
                          </a:ln>
                        </pic:spPr>
                      </pic:pic>
                    </a:graphicData>
                  </a:graphic>
                </wp:inline>
              </w:drawing>
            </w:r>
            <w:r w:rsidRPr="00E05502">
              <w:rPr>
                <w:rFonts w:ascii="Times New Roman" w:hAnsi="Times New Roman" w:cs="Times New Roman"/>
                <w:sz w:val="18"/>
                <w:szCs w:val="18"/>
              </w:rPr>
              <w:t>1.</w:t>
            </w:r>
          </w:p>
          <w:p w14:paraId="67FE6F89" w14:textId="77777777" w:rsidR="005260C7" w:rsidRPr="00E05502" w:rsidRDefault="005260C7">
            <w:pPr>
              <w:pStyle w:val="FORMATTEXT"/>
              <w:rPr>
                <w:rFonts w:ascii="Times New Roman" w:hAnsi="Times New Roman" w:cs="Times New Roman"/>
                <w:sz w:val="18"/>
                <w:szCs w:val="18"/>
              </w:rPr>
            </w:pPr>
          </w:p>
          <w:p w14:paraId="2709B968" w14:textId="3EBFC36E"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4 Для промежуточных значений </w:t>
            </w:r>
            <w:r w:rsidR="000C0977" w:rsidRPr="00E05502">
              <w:rPr>
                <w:rFonts w:ascii="Times New Roman" w:hAnsi="Times New Roman" w:cs="Times New Roman"/>
                <w:noProof/>
                <w:position w:val="-11"/>
                <w:sz w:val="18"/>
                <w:szCs w:val="18"/>
              </w:rPr>
              <w:drawing>
                <wp:inline distT="0" distB="0" distL="0" distR="0" wp14:anchorId="7A3ED5C3" wp14:editId="178E076E">
                  <wp:extent cx="218440" cy="231775"/>
                  <wp:effectExtent l="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E05502">
              <w:rPr>
                <w:rFonts w:ascii="Times New Roman" w:hAnsi="Times New Roman" w:cs="Times New Roman"/>
                <w:sz w:val="18"/>
                <w:szCs w:val="18"/>
              </w:rPr>
              <w:t xml:space="preserve">значения </w:t>
            </w:r>
            <w:r w:rsidR="000C0977" w:rsidRPr="00E05502">
              <w:rPr>
                <w:rFonts w:ascii="Times New Roman" w:hAnsi="Times New Roman" w:cs="Times New Roman"/>
                <w:noProof/>
                <w:position w:val="-10"/>
                <w:sz w:val="18"/>
                <w:szCs w:val="18"/>
              </w:rPr>
              <w:drawing>
                <wp:inline distT="0" distB="0" distL="0" distR="0" wp14:anchorId="579B96F8" wp14:editId="1AAECBA8">
                  <wp:extent cx="191135" cy="218440"/>
                  <wp:effectExtent l="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sz w:val="18"/>
                <w:szCs w:val="18"/>
              </w:rPr>
              <w:t>определяют интерполяцией.</w:t>
            </w:r>
          </w:p>
        </w:tc>
      </w:tr>
    </w:tbl>
    <w:p w14:paraId="04C9005D"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E1FAFA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многолетнемерзлых грунтов несливающегося типа сопротивление участка талого грунта сдвигу по боковой поверхности сваи по данным статического зондирования рассчитывается согласно СП 24.13330.</w:t>
      </w:r>
    </w:p>
    <w:p w14:paraId="10A15DAD" w14:textId="77777777" w:rsidR="005260C7" w:rsidRPr="00E05502" w:rsidRDefault="005260C7">
      <w:pPr>
        <w:pStyle w:val="FORMATTEXT"/>
        <w:ind w:firstLine="568"/>
        <w:jc w:val="both"/>
        <w:rPr>
          <w:rFonts w:ascii="Times New Roman" w:hAnsi="Times New Roman" w:cs="Times New Roman"/>
        </w:rPr>
      </w:pPr>
    </w:p>
    <w:p w14:paraId="19937371" w14:textId="77777777" w:rsidR="005260C7" w:rsidRPr="00E05502" w:rsidRDefault="005260C7">
      <w:pPr>
        <w:pStyle w:val="FORMATTEXT"/>
        <w:ind w:firstLine="568"/>
        <w:jc w:val="both"/>
        <w:rPr>
          <w:rFonts w:ascii="Times New Roman" w:hAnsi="Times New Roman" w:cs="Times New Roman"/>
        </w:rPr>
      </w:pPr>
    </w:p>
    <w:p w14:paraId="48C0755D"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2Приложение М. Контролируемые параметры при геотехническом мониторинге</w:instrText>
      </w:r>
      <w:r w:rsidRPr="00E05502">
        <w:rPr>
          <w:rFonts w:ascii="Times New Roman" w:hAnsi="Times New Roman" w:cs="Times New Roman"/>
        </w:rPr>
        <w:instrText>"</w:instrText>
      </w:r>
      <w:r>
        <w:rPr>
          <w:rFonts w:ascii="Times New Roman" w:hAnsi="Times New Roman" w:cs="Times New Roman"/>
        </w:rPr>
        <w:fldChar w:fldCharType="end"/>
      </w:r>
    </w:p>
    <w:p w14:paraId="1A635D49" w14:textId="77777777" w:rsidR="005260C7" w:rsidRPr="00E05502"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М </w:t>
      </w:r>
    </w:p>
    <w:p w14:paraId="70FE6D98" w14:textId="77777777" w:rsidR="005260C7" w:rsidRPr="00E05502" w:rsidRDefault="005260C7">
      <w:pPr>
        <w:pStyle w:val="HEADERTEXT"/>
        <w:rPr>
          <w:rFonts w:ascii="Times New Roman" w:hAnsi="Times New Roman" w:cs="Times New Roman"/>
          <w:b/>
          <w:bCs/>
          <w:color w:val="auto"/>
        </w:rPr>
      </w:pPr>
    </w:p>
    <w:p w14:paraId="6BBF4346"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2384B35E" w14:textId="77777777" w:rsidR="005260C7" w:rsidRPr="00E05502" w:rsidRDefault="005260C7">
      <w:pPr>
        <w:pStyle w:val="HEADERTEXT"/>
        <w:rPr>
          <w:rFonts w:ascii="Times New Roman" w:hAnsi="Times New Roman" w:cs="Times New Roman"/>
          <w:b/>
          <w:bCs/>
          <w:color w:val="auto"/>
        </w:rPr>
      </w:pPr>
    </w:p>
    <w:p w14:paraId="34E1D605"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Контролируемые параметры при геотехническом мониторинге </w:t>
      </w:r>
    </w:p>
    <w:p w14:paraId="56DC527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М.1 Контролируемые параметры, параметры устройств контроля, применяемые при геотехническом мониторинге сооружений в зависимости от принципа строительства, приведены в таблице М.1.</w:t>
      </w:r>
    </w:p>
    <w:p w14:paraId="5D5542A0" w14:textId="77777777" w:rsidR="005260C7" w:rsidRPr="00E05502" w:rsidRDefault="005260C7">
      <w:pPr>
        <w:pStyle w:val="FORMATTEXT"/>
        <w:ind w:firstLine="568"/>
        <w:jc w:val="both"/>
        <w:rPr>
          <w:rFonts w:ascii="Times New Roman" w:hAnsi="Times New Roman" w:cs="Times New Roman"/>
        </w:rPr>
      </w:pPr>
    </w:p>
    <w:p w14:paraId="2AE9DD5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М.2 Периодичность измерений контролируемых параметров при проведении геотехнического мониторинга в период строительства и реконструкции в зависимости от принципа строительства приведены в таблице М.2.</w:t>
      </w:r>
    </w:p>
    <w:p w14:paraId="68DC93E3" w14:textId="77777777" w:rsidR="005260C7" w:rsidRPr="00E05502" w:rsidRDefault="005260C7">
      <w:pPr>
        <w:pStyle w:val="FORMATTEXT"/>
        <w:ind w:firstLine="568"/>
        <w:jc w:val="both"/>
        <w:rPr>
          <w:rFonts w:ascii="Times New Roman" w:hAnsi="Times New Roman" w:cs="Times New Roman"/>
        </w:rPr>
      </w:pPr>
    </w:p>
    <w:p w14:paraId="71226A6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М.3 При мониторинге в сложных геокриологических условиях, а также для уникальных вновь возводимых и реконструируемых сооружений, допускается дополнительно производить фиксацию контролируемых параметров, не указанных в таблицах М.1, М.2.</w:t>
      </w:r>
    </w:p>
    <w:p w14:paraId="505872FE" w14:textId="77777777" w:rsidR="005260C7" w:rsidRPr="00E05502" w:rsidRDefault="005260C7">
      <w:pPr>
        <w:pStyle w:val="FORMATTEXT"/>
        <w:ind w:firstLine="568"/>
        <w:jc w:val="both"/>
        <w:rPr>
          <w:rFonts w:ascii="Times New Roman" w:hAnsi="Times New Roman" w:cs="Times New Roman"/>
        </w:rPr>
      </w:pPr>
    </w:p>
    <w:p w14:paraId="6C404D11"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М.1 - Основные контролируемые параметры при геотехническом мониторинге сооружений</w:t>
      </w:r>
    </w:p>
    <w:p w14:paraId="79D97A5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650"/>
        <w:gridCol w:w="1830"/>
        <w:gridCol w:w="1380"/>
        <w:gridCol w:w="1500"/>
        <w:gridCol w:w="150"/>
        <w:gridCol w:w="1650"/>
        <w:gridCol w:w="1350"/>
      </w:tblGrid>
      <w:tr w:rsidR="00E05502" w:rsidRPr="00E05502" w14:paraId="233190C3"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7381E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Контролируемый параметр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0715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Устройство для наблюдения за </w:t>
            </w:r>
          </w:p>
        </w:tc>
        <w:tc>
          <w:tcPr>
            <w:tcW w:w="138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C470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Параметры устройств </w:t>
            </w:r>
          </w:p>
        </w:tc>
        <w:tc>
          <w:tcPr>
            <w:tcW w:w="46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EF8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Принципы использования многолетнемерзлых грунтов в качестве основания сооружений </w:t>
            </w:r>
          </w:p>
        </w:tc>
      </w:tr>
      <w:tr w:rsidR="00E05502" w:rsidRPr="00E05502" w14:paraId="5C8E983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3F8B5F62" w14:textId="77777777" w:rsidR="005260C7" w:rsidRPr="00E05502" w:rsidRDefault="005260C7">
            <w:pPr>
              <w:pStyle w:val="FORMATTEXT"/>
              <w:rPr>
                <w:rFonts w:ascii="Times New Roman" w:hAnsi="Times New Roman" w:cs="Times New Roman"/>
                <w:sz w:val="18"/>
                <w:szCs w:val="18"/>
              </w:rPr>
            </w:pP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0D704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контролируемым </w:t>
            </w:r>
          </w:p>
        </w:tc>
        <w:tc>
          <w:tcPr>
            <w:tcW w:w="1380" w:type="dxa"/>
            <w:tcBorders>
              <w:top w:val="nil"/>
              <w:left w:val="single" w:sz="6" w:space="0" w:color="auto"/>
              <w:bottom w:val="nil"/>
              <w:right w:val="single" w:sz="6" w:space="0" w:color="auto"/>
            </w:tcBorders>
            <w:tcMar>
              <w:top w:w="114" w:type="dxa"/>
              <w:left w:w="28" w:type="dxa"/>
              <w:bottom w:w="114" w:type="dxa"/>
              <w:right w:w="28" w:type="dxa"/>
            </w:tcMar>
          </w:tcPr>
          <w:p w14:paraId="33D74A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контроля </w:t>
            </w:r>
          </w:p>
        </w:tc>
        <w:tc>
          <w:tcPr>
            <w:tcW w:w="15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54A50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 принцип </w:t>
            </w:r>
          </w:p>
        </w:tc>
        <w:tc>
          <w:tcPr>
            <w:tcW w:w="3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EDC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II принцип </w:t>
            </w:r>
          </w:p>
        </w:tc>
      </w:tr>
      <w:tr w:rsidR="00E05502" w:rsidRPr="00E05502" w14:paraId="0F8FD8AF"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5720497" w14:textId="77777777" w:rsidR="005260C7" w:rsidRPr="00E05502" w:rsidRDefault="005260C7">
            <w:pPr>
              <w:pStyle w:val="FORMATTEXT"/>
              <w:rPr>
                <w:rFonts w:ascii="Times New Roman" w:hAnsi="Times New Roman" w:cs="Times New Roman"/>
                <w:sz w:val="18"/>
                <w:szCs w:val="18"/>
              </w:rPr>
            </w:pP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26FE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параметром </w:t>
            </w:r>
          </w:p>
        </w:tc>
        <w:tc>
          <w:tcPr>
            <w:tcW w:w="138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09F889" w14:textId="77777777" w:rsidR="005260C7" w:rsidRPr="00E05502" w:rsidRDefault="005260C7">
            <w:pPr>
              <w:pStyle w:val="FORMATTEXT"/>
              <w:rPr>
                <w:rFonts w:ascii="Times New Roman" w:hAnsi="Times New Roman" w:cs="Times New Roman"/>
                <w:sz w:val="18"/>
                <w:szCs w:val="18"/>
              </w:rPr>
            </w:pPr>
          </w:p>
        </w:tc>
        <w:tc>
          <w:tcPr>
            <w:tcW w:w="15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904F20" w14:textId="77777777" w:rsidR="005260C7" w:rsidRPr="00E05502" w:rsidRDefault="005260C7">
            <w:pPr>
              <w:pStyle w:val="FORMATTEXT"/>
              <w:rPr>
                <w:rFonts w:ascii="Times New Roman" w:hAnsi="Times New Roman" w:cs="Times New Roman"/>
                <w:sz w:val="18"/>
                <w:szCs w:val="18"/>
              </w:rPr>
            </w:pP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850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Предварительное искусственное оттаивание грунтов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7BAC5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Допущение оттаивания грунтов в период эксплуатации сооружения </w:t>
            </w:r>
          </w:p>
        </w:tc>
      </w:tr>
      <w:tr w:rsidR="00E05502" w:rsidRPr="00E05502" w14:paraId="46AC95C9"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C7858D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Температура грунта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F4EA7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Термометрическая скважина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410E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Количество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94BC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 менее 2% общего числа фундаментов (свай, столбчатых фундаментов)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FDE82A" w14:textId="2780B2D1"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Допускается не предусматривать</w:t>
            </w:r>
            <w:r w:rsidR="000C0977" w:rsidRPr="00E05502">
              <w:rPr>
                <w:rFonts w:ascii="Times New Roman" w:hAnsi="Times New Roman" w:cs="Times New Roman"/>
                <w:noProof/>
                <w:position w:val="-10"/>
                <w:sz w:val="18"/>
                <w:szCs w:val="18"/>
              </w:rPr>
              <w:drawing>
                <wp:inline distT="0" distB="0" distL="0" distR="0" wp14:anchorId="06FB8F20" wp14:editId="5525D59C">
                  <wp:extent cx="143510" cy="218440"/>
                  <wp:effectExtent l="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C08B4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 менее 2% общего числа фундаментов </w:t>
            </w:r>
          </w:p>
        </w:tc>
      </w:tr>
      <w:tr w:rsidR="00E05502" w:rsidRPr="00E05502" w14:paraId="4D2A9385"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65FB1C2E" w14:textId="77777777" w:rsidR="005260C7" w:rsidRPr="00E05502" w:rsidRDefault="005260C7">
            <w:pPr>
              <w:pStyle w:val="FORMATTEXT"/>
              <w:rPr>
                <w:rFonts w:ascii="Times New Roman" w:hAnsi="Times New Roman" w:cs="Times New Roman"/>
                <w:sz w:val="18"/>
                <w:szCs w:val="18"/>
              </w:rPr>
            </w:pP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6D74FA95" w14:textId="77777777" w:rsidR="005260C7" w:rsidRPr="00E05502" w:rsidRDefault="005260C7">
            <w:pPr>
              <w:pStyle w:val="FORMATTEXT"/>
              <w:rPr>
                <w:rFonts w:ascii="Times New Roman" w:hAnsi="Times New Roman" w:cs="Times New Roman"/>
                <w:sz w:val="18"/>
                <w:szCs w:val="18"/>
              </w:rPr>
            </w:pP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BE193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Расположение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DA5330" w14:textId="7B56D150"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У наружных фундаментов и фундаментов, расположенных посредине здания</w:t>
            </w:r>
            <w:r w:rsidR="000C0977" w:rsidRPr="00E05502">
              <w:rPr>
                <w:rFonts w:ascii="Times New Roman" w:hAnsi="Times New Roman" w:cs="Times New Roman"/>
                <w:noProof/>
                <w:position w:val="-10"/>
                <w:sz w:val="18"/>
                <w:szCs w:val="18"/>
              </w:rPr>
              <w:drawing>
                <wp:inline distT="0" distB="0" distL="0" distR="0" wp14:anchorId="7BAE68BB" wp14:editId="0BC76413">
                  <wp:extent cx="122555" cy="218440"/>
                  <wp:effectExtent l="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603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BA8FC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 наружных рядов фундаментов, а также в центре и на расстоянии от центра, равном 0,25-0,4 ширины здания </w:t>
            </w:r>
          </w:p>
        </w:tc>
      </w:tr>
      <w:tr w:rsidR="00E05502" w:rsidRPr="00E05502" w14:paraId="7C14B51D"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56A2C88" w14:textId="77777777" w:rsidR="005260C7" w:rsidRPr="00E05502" w:rsidRDefault="005260C7">
            <w:pPr>
              <w:pStyle w:val="FORMATTEXT"/>
              <w:rPr>
                <w:rFonts w:ascii="Times New Roman" w:hAnsi="Times New Roman" w:cs="Times New Roman"/>
                <w:sz w:val="18"/>
                <w:szCs w:val="18"/>
              </w:rPr>
            </w:pP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53B47BC" w14:textId="77777777" w:rsidR="005260C7" w:rsidRPr="00E05502" w:rsidRDefault="005260C7">
            <w:pPr>
              <w:pStyle w:val="FORMATTEXT"/>
              <w:rPr>
                <w:rFonts w:ascii="Times New Roman" w:hAnsi="Times New Roman" w:cs="Times New Roman"/>
                <w:sz w:val="18"/>
                <w:szCs w:val="18"/>
              </w:rPr>
            </w:pP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BA12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Глубина заложения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35027" w14:textId="5602C9E0"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Не менее глубины заложения фундаментов</w:t>
            </w:r>
            <w:r w:rsidR="000C0977" w:rsidRPr="00E05502">
              <w:rPr>
                <w:rFonts w:ascii="Times New Roman" w:hAnsi="Times New Roman" w:cs="Times New Roman"/>
                <w:noProof/>
                <w:position w:val="-10"/>
                <w:sz w:val="18"/>
                <w:szCs w:val="18"/>
              </w:rPr>
              <w:drawing>
                <wp:inline distT="0" distB="0" distL="0" distR="0" wp14:anchorId="6CF4D148" wp14:editId="1A875CE0">
                  <wp:extent cx="163830" cy="218440"/>
                  <wp:effectExtent l="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c>
          <w:tcPr>
            <w:tcW w:w="1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6DE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CC2783" w14:textId="2985644D"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На глубину сжимаемого слоя, но не более 20 м</w:t>
            </w:r>
            <w:r w:rsidR="000C0977" w:rsidRPr="00E05502">
              <w:rPr>
                <w:rFonts w:ascii="Times New Roman" w:hAnsi="Times New Roman" w:cs="Times New Roman"/>
                <w:noProof/>
                <w:position w:val="-10"/>
                <w:sz w:val="18"/>
                <w:szCs w:val="18"/>
              </w:rPr>
              <w:drawing>
                <wp:inline distT="0" distB="0" distL="0" distR="0" wp14:anchorId="070DA109" wp14:editId="6F0B8F4D">
                  <wp:extent cx="149860" cy="218440"/>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r>
      <w:tr w:rsidR="00E05502" w:rsidRPr="00E05502" w14:paraId="685AAAE8" w14:textId="77777777">
        <w:tblPrEx>
          <w:tblCellMar>
            <w:top w:w="0" w:type="dxa"/>
            <w:bottom w:w="0" w:type="dxa"/>
          </w:tblCellMar>
        </w:tblPrEx>
        <w:tc>
          <w:tcPr>
            <w:tcW w:w="16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175024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Уровень подземных вод </w:t>
            </w:r>
          </w:p>
        </w:tc>
        <w:tc>
          <w:tcPr>
            <w:tcW w:w="183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E581F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Гидрогеологическая скважина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B7933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Количество </w:t>
            </w:r>
          </w:p>
        </w:tc>
        <w:tc>
          <w:tcPr>
            <w:tcW w:w="46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8289C" w14:textId="11C2D69E"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Не менее 2</w:t>
            </w:r>
            <w:r w:rsidR="000C0977" w:rsidRPr="00E05502">
              <w:rPr>
                <w:rFonts w:ascii="Times New Roman" w:hAnsi="Times New Roman" w:cs="Times New Roman"/>
                <w:noProof/>
                <w:position w:val="-10"/>
                <w:sz w:val="18"/>
                <w:szCs w:val="18"/>
              </w:rPr>
              <w:drawing>
                <wp:inline distT="0" distB="0" distL="0" distR="0" wp14:anchorId="30E77CB6" wp14:editId="6BA0C56D">
                  <wp:extent cx="143510" cy="218440"/>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r>
      <w:tr w:rsidR="00E05502" w:rsidRPr="00E05502" w14:paraId="13AE0E1F" w14:textId="77777777">
        <w:tblPrEx>
          <w:tblCellMar>
            <w:top w:w="0" w:type="dxa"/>
            <w:bottom w:w="0" w:type="dxa"/>
          </w:tblCellMar>
        </w:tblPrEx>
        <w:tc>
          <w:tcPr>
            <w:tcW w:w="1650" w:type="dxa"/>
            <w:tcBorders>
              <w:top w:val="nil"/>
              <w:left w:val="single" w:sz="6" w:space="0" w:color="auto"/>
              <w:bottom w:val="nil"/>
              <w:right w:val="single" w:sz="6" w:space="0" w:color="auto"/>
            </w:tcBorders>
            <w:tcMar>
              <w:top w:w="114" w:type="dxa"/>
              <w:left w:w="28" w:type="dxa"/>
              <w:bottom w:w="114" w:type="dxa"/>
              <w:right w:w="28" w:type="dxa"/>
            </w:tcMar>
          </w:tcPr>
          <w:p w14:paraId="795B75FF" w14:textId="77777777" w:rsidR="005260C7" w:rsidRPr="00E05502" w:rsidRDefault="005260C7">
            <w:pPr>
              <w:pStyle w:val="FORMATTEXT"/>
              <w:rPr>
                <w:rFonts w:ascii="Times New Roman" w:hAnsi="Times New Roman" w:cs="Times New Roman"/>
                <w:sz w:val="18"/>
                <w:szCs w:val="18"/>
              </w:rPr>
            </w:pPr>
          </w:p>
        </w:tc>
        <w:tc>
          <w:tcPr>
            <w:tcW w:w="1830" w:type="dxa"/>
            <w:tcBorders>
              <w:top w:val="nil"/>
              <w:left w:val="single" w:sz="6" w:space="0" w:color="auto"/>
              <w:bottom w:val="nil"/>
              <w:right w:val="single" w:sz="6" w:space="0" w:color="auto"/>
            </w:tcBorders>
            <w:tcMar>
              <w:top w:w="114" w:type="dxa"/>
              <w:left w:w="28" w:type="dxa"/>
              <w:bottom w:w="114" w:type="dxa"/>
              <w:right w:w="28" w:type="dxa"/>
            </w:tcMar>
          </w:tcPr>
          <w:p w14:paraId="44CABCA2" w14:textId="77777777" w:rsidR="005260C7" w:rsidRPr="00E05502" w:rsidRDefault="005260C7">
            <w:pPr>
              <w:pStyle w:val="FORMATTEXT"/>
              <w:rPr>
                <w:rFonts w:ascii="Times New Roman" w:hAnsi="Times New Roman" w:cs="Times New Roman"/>
                <w:sz w:val="18"/>
                <w:szCs w:val="18"/>
              </w:rPr>
            </w:pP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B37C9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Расположение </w:t>
            </w: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EF88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Одна внутри контура здания, одна снаружи </w:t>
            </w:r>
          </w:p>
        </w:tc>
        <w:tc>
          <w:tcPr>
            <w:tcW w:w="30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5241A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 контуре здания </w:t>
            </w:r>
          </w:p>
        </w:tc>
      </w:tr>
      <w:tr w:rsidR="00E05502" w:rsidRPr="00E05502" w14:paraId="207AC788" w14:textId="77777777">
        <w:tblPrEx>
          <w:tblCellMar>
            <w:top w:w="0" w:type="dxa"/>
            <w:bottom w:w="0" w:type="dxa"/>
          </w:tblCellMar>
        </w:tblPrEx>
        <w:tc>
          <w:tcPr>
            <w:tcW w:w="16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7607C4D" w14:textId="77777777" w:rsidR="005260C7" w:rsidRPr="00E05502" w:rsidRDefault="005260C7">
            <w:pPr>
              <w:pStyle w:val="FORMATTEXT"/>
              <w:rPr>
                <w:rFonts w:ascii="Times New Roman" w:hAnsi="Times New Roman" w:cs="Times New Roman"/>
                <w:sz w:val="18"/>
                <w:szCs w:val="18"/>
              </w:rPr>
            </w:pPr>
          </w:p>
        </w:tc>
        <w:tc>
          <w:tcPr>
            <w:tcW w:w="183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8D62EC" w14:textId="77777777" w:rsidR="005260C7" w:rsidRPr="00E05502" w:rsidRDefault="005260C7">
            <w:pPr>
              <w:pStyle w:val="FORMATTEXT"/>
              <w:rPr>
                <w:rFonts w:ascii="Times New Roman" w:hAnsi="Times New Roman" w:cs="Times New Roman"/>
                <w:sz w:val="18"/>
                <w:szCs w:val="18"/>
              </w:rPr>
            </w:pP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18E67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Глубина заложения </w:t>
            </w:r>
          </w:p>
        </w:tc>
        <w:tc>
          <w:tcPr>
            <w:tcW w:w="46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EC22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На глубине заложения фундаментов плюс 5 м, а в случае свайных фундаментов - на глубине заложения свай </w:t>
            </w:r>
          </w:p>
        </w:tc>
      </w:tr>
      <w:tr w:rsidR="00E05502" w:rsidRPr="00E05502" w14:paraId="0F679131"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567D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Деформация </w:t>
            </w:r>
          </w:p>
        </w:tc>
        <w:tc>
          <w:tcPr>
            <w:tcW w:w="18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ACE51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Геодезическая марка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C87B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Расположение </w:t>
            </w:r>
          </w:p>
        </w:tc>
        <w:tc>
          <w:tcPr>
            <w:tcW w:w="46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FE09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Устанавливаются на угловых фундаментах, в средней части по осям здания по его наружному контуру, а также по обе стороны от осадочных швов </w:t>
            </w:r>
          </w:p>
        </w:tc>
      </w:tr>
      <w:tr w:rsidR="00E05502" w:rsidRPr="00E05502" w14:paraId="5E9DAC2E" w14:textId="77777777">
        <w:tblPrEx>
          <w:tblCellMar>
            <w:top w:w="0" w:type="dxa"/>
            <w:bottom w:w="0" w:type="dxa"/>
          </w:tblCellMar>
        </w:tblPrEx>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9CF3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Температура охлаждающих устройств </w:t>
            </w:r>
          </w:p>
        </w:tc>
        <w:tc>
          <w:tcPr>
            <w:tcW w:w="183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CEE5E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Конденсатор охлаждающих устройств </w:t>
            </w:r>
          </w:p>
        </w:tc>
        <w:tc>
          <w:tcPr>
            <w:tcW w:w="13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563A2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Количество </w:t>
            </w:r>
          </w:p>
        </w:tc>
        <w:tc>
          <w:tcPr>
            <w:tcW w:w="16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22B0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30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9C0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1D912844" w14:textId="77777777">
        <w:tblPrEx>
          <w:tblCellMar>
            <w:top w:w="0" w:type="dxa"/>
            <w:bottom w:w="0" w:type="dxa"/>
          </w:tblCellMar>
        </w:tblPrEx>
        <w:tc>
          <w:tcPr>
            <w:tcW w:w="9510"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E34650" w14:textId="16D53161" w:rsidR="005260C7" w:rsidRPr="00E05502" w:rsidRDefault="000C0977">
            <w:pPr>
              <w:pStyle w:val="FORMATTEXT"/>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3BA80C90" wp14:editId="7E1C1817">
                  <wp:extent cx="122555" cy="218440"/>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005260C7" w:rsidRPr="00E05502">
              <w:rPr>
                <w:rFonts w:ascii="Times New Roman" w:hAnsi="Times New Roman" w:cs="Times New Roman"/>
                <w:sz w:val="18"/>
                <w:szCs w:val="18"/>
              </w:rPr>
              <w:t>Если в подполье предусмотрен водоотводный лоток, дополнительно необходимо предусматривать скважины у одного или двух фундаментов, расположенных вблизи лотка. Обязательна установка температурных скважин у фундаментов, ближайших к подземному вводу или выпуску санитарно-технических коммуникаций, а при надземной их прокладке - в местах их погружения в грунт, за пределами здания. Для зданий, возведенных с предварительным охлаждением грунтов оснований или их локальным замораживанием, необходимо сохранять термометрические скважины, оборудованные в период проведения работ по охлаждению грунтов.</w:t>
            </w:r>
          </w:p>
          <w:p w14:paraId="670D5097" w14:textId="36FC0F4B" w:rsidR="005260C7" w:rsidRPr="00E05502" w:rsidRDefault="000C0977">
            <w:pPr>
              <w:pStyle w:val="FORMATTEXT"/>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38F6BDDD" wp14:editId="613B320D">
                  <wp:extent cx="163830" cy="218440"/>
                  <wp:effectExtent l="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5260C7" w:rsidRPr="00E05502">
              <w:rPr>
                <w:rFonts w:ascii="Times New Roman" w:hAnsi="Times New Roman" w:cs="Times New Roman"/>
                <w:sz w:val="18"/>
                <w:szCs w:val="18"/>
              </w:rPr>
              <w:t>В случае выполнения стабилизации верхней границы многолетнемерзлого грунта закладываются в количестве одной-двух скважин в контуре здания на глубину заложения фундаментов плюс 5 м.</w:t>
            </w:r>
          </w:p>
          <w:p w14:paraId="04D98F6B" w14:textId="402264E4" w:rsidR="005260C7" w:rsidRPr="00E05502" w:rsidRDefault="000C0977">
            <w:pPr>
              <w:pStyle w:val="FORMATTEXT"/>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6CDEA10C" wp14:editId="2CF14CF7">
                  <wp:extent cx="143510" cy="218440"/>
                  <wp:effectExtent l="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5260C7" w:rsidRPr="00E05502">
              <w:rPr>
                <w:rFonts w:ascii="Times New Roman" w:hAnsi="Times New Roman" w:cs="Times New Roman"/>
                <w:sz w:val="18"/>
                <w:szCs w:val="18"/>
              </w:rPr>
              <w:t>Рекомендуется законсервировать две термометрические скважины под каждую секцию здания, пройденные при проведении предпостроечного оттаивания грунтов.</w:t>
            </w:r>
          </w:p>
          <w:p w14:paraId="295FB831" w14:textId="2B3A8AA0" w:rsidR="005260C7" w:rsidRPr="00E05502" w:rsidRDefault="000C0977">
            <w:pPr>
              <w:pStyle w:val="FORMATTEXT"/>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33D53A6D" wp14:editId="27A62086">
                  <wp:extent cx="149860" cy="218440"/>
                  <wp:effectExtent l="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5260C7" w:rsidRPr="00E05502">
              <w:rPr>
                <w:rFonts w:ascii="Times New Roman" w:hAnsi="Times New Roman" w:cs="Times New Roman"/>
                <w:sz w:val="18"/>
                <w:szCs w:val="18"/>
              </w:rPr>
              <w:t>На городских санитарно-технических сетях, укладываемых в вентилируемых каналах, контрольные термометрические скважины устанавливают сбоку канала в пазухах выкопанной траншеи и на границе зеленой полосы, под которой расположен канал. Скважины предусматривают на глубину расчетного оттаивания плюс 3 м. Для бесканальных прокладок коммуникаций контрольные термометрические скважины располагают рядом с трубопроводом и на величину одного-двух расчетных радиусов оттаивания в сторону от трубопровода. Скважины проходят на расчетную глубину оттаивания плюс 3 м.</w:t>
            </w:r>
          </w:p>
          <w:p w14:paraId="5829EBBE" w14:textId="06DAA670" w:rsidR="005260C7" w:rsidRPr="00E05502" w:rsidRDefault="000C0977">
            <w:pPr>
              <w:pStyle w:val="FORMATTEXT"/>
              <w:rPr>
                <w:rFonts w:ascii="Times New Roman" w:hAnsi="Times New Roman" w:cs="Times New Roman"/>
                <w:sz w:val="18"/>
                <w:szCs w:val="18"/>
              </w:rPr>
            </w:pPr>
            <w:r w:rsidRPr="00E05502">
              <w:rPr>
                <w:rFonts w:ascii="Times New Roman" w:hAnsi="Times New Roman" w:cs="Times New Roman"/>
                <w:noProof/>
                <w:position w:val="-10"/>
                <w:sz w:val="18"/>
                <w:szCs w:val="18"/>
              </w:rPr>
              <w:drawing>
                <wp:inline distT="0" distB="0" distL="0" distR="0" wp14:anchorId="162F4530" wp14:editId="47AB048E">
                  <wp:extent cx="143510" cy="218440"/>
                  <wp:effectExtent l="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При строительстве по принципу I при наличии в основании сооружений многолетнемерзлых грунтов сливающегося типа, а также для сооружений с незначительными в плане размерами (шириной не более 6 м и длиной не более 10 м) </w:t>
            </w:r>
            <w:r w:rsidR="005260C7" w:rsidRPr="00E05502">
              <w:rPr>
                <w:rFonts w:ascii="Times New Roman" w:hAnsi="Times New Roman" w:cs="Times New Roman"/>
                <w:sz w:val="18"/>
                <w:szCs w:val="18"/>
              </w:rPr>
              <w:lastRenderedPageBreak/>
              <w:t>гидрогеологические скважины допускается не устраивать, а при наличии в основании сооружений многолетнемерзлых грунтов несливающегося типа устраивать одну гидрогеологическую скважину.</w:t>
            </w:r>
          </w:p>
          <w:p w14:paraId="5B45BDD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Температуру в контрольных термометрических скважинах измеряют по всей их глубине с интервалами: 0,5 м до глубины 5 м, 1 м - свыше 5 м до глубины 10 м, 2 м - свыше 10 м до глубины 20 м, 3-5 м - свыше 20 м связками инерционных термометров или электротермометров в ручном или автоматическом режимах. При сложных геокриологических условиях (частое переслаивание инженерно-геологических элементов, наличие криопэгов, бугров пучения, прослоев льда толщиной более 0,2 м) допускается уменьшение интервалов измерения температуры грунта. Температуру охлаждающих устройств измеряют тепловизорами.</w:t>
            </w:r>
          </w:p>
        </w:tc>
      </w:tr>
    </w:tbl>
    <w:p w14:paraId="64C28AE6"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16577D5D"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М.2 - Периодичность проведения измерений контролируемых параметров в период строительства и реконструкции сооружений</w:t>
      </w:r>
    </w:p>
    <w:p w14:paraId="35710A2A"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2100"/>
        <w:gridCol w:w="2400"/>
        <w:gridCol w:w="2400"/>
      </w:tblGrid>
      <w:tr w:rsidR="00E05502" w:rsidRPr="00E05502" w14:paraId="15D70B3C" w14:textId="77777777">
        <w:tblPrEx>
          <w:tblCellMar>
            <w:top w:w="0" w:type="dxa"/>
            <w:bottom w:w="0" w:type="dxa"/>
          </w:tblCellMar>
        </w:tblPrEx>
        <w:tc>
          <w:tcPr>
            <w:tcW w:w="22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9FBB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Контролируемый параметр </w:t>
            </w:r>
          </w:p>
        </w:tc>
        <w:tc>
          <w:tcPr>
            <w:tcW w:w="6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E0F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Принципы использования многолетнемерзлых грунтов в качестве основания сооружения </w:t>
            </w:r>
          </w:p>
        </w:tc>
      </w:tr>
      <w:tr w:rsidR="00E05502" w:rsidRPr="00E05502" w14:paraId="45CDB1CC" w14:textId="77777777">
        <w:tblPrEx>
          <w:tblCellMar>
            <w:top w:w="0" w:type="dxa"/>
            <w:bottom w:w="0" w:type="dxa"/>
          </w:tblCellMar>
        </w:tblPrEx>
        <w:tc>
          <w:tcPr>
            <w:tcW w:w="2250" w:type="dxa"/>
            <w:tcBorders>
              <w:top w:val="nil"/>
              <w:left w:val="single" w:sz="6" w:space="0" w:color="auto"/>
              <w:bottom w:val="nil"/>
              <w:right w:val="single" w:sz="6" w:space="0" w:color="auto"/>
            </w:tcBorders>
            <w:tcMar>
              <w:top w:w="114" w:type="dxa"/>
              <w:left w:w="28" w:type="dxa"/>
              <w:bottom w:w="114" w:type="dxa"/>
              <w:right w:w="28" w:type="dxa"/>
            </w:tcMar>
          </w:tcPr>
          <w:p w14:paraId="75D6B810" w14:textId="77777777" w:rsidR="005260C7" w:rsidRPr="00E05502" w:rsidRDefault="005260C7">
            <w:pPr>
              <w:pStyle w:val="FORMATTEXT"/>
              <w:rPr>
                <w:rFonts w:ascii="Times New Roman" w:hAnsi="Times New Roman" w:cs="Times New Roman"/>
                <w:sz w:val="18"/>
                <w:szCs w:val="18"/>
              </w:rPr>
            </w:pPr>
          </w:p>
        </w:tc>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6031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 принцип </w:t>
            </w:r>
          </w:p>
        </w:tc>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DA6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II принцип </w:t>
            </w:r>
          </w:p>
        </w:tc>
      </w:tr>
      <w:tr w:rsidR="00E05502" w:rsidRPr="00E05502" w14:paraId="4D078BBB" w14:textId="77777777">
        <w:tblPrEx>
          <w:tblCellMar>
            <w:top w:w="0" w:type="dxa"/>
            <w:bottom w:w="0" w:type="dxa"/>
          </w:tblCellMar>
        </w:tblPrEx>
        <w:tc>
          <w:tcPr>
            <w:tcW w:w="22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F2AB400" w14:textId="77777777" w:rsidR="005260C7" w:rsidRPr="00E05502" w:rsidRDefault="005260C7">
            <w:pPr>
              <w:pStyle w:val="FORMATTEXT"/>
              <w:rPr>
                <w:rFonts w:ascii="Times New Roman" w:hAnsi="Times New Roman" w:cs="Times New Roman"/>
                <w:sz w:val="18"/>
                <w:szCs w:val="18"/>
              </w:rPr>
            </w:pPr>
          </w:p>
        </w:tc>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4485C7D" w14:textId="77777777" w:rsidR="005260C7" w:rsidRPr="00E05502" w:rsidRDefault="005260C7">
            <w:pPr>
              <w:pStyle w:val="FORMATTEXT"/>
              <w:rPr>
                <w:rFonts w:ascii="Times New Roman" w:hAnsi="Times New Roman" w:cs="Times New Roman"/>
                <w:sz w:val="18"/>
                <w:szCs w:val="18"/>
              </w:rPr>
            </w:pP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0DD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Предварительное искусственное оттаивание грунтов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1D02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Допущение оттаивания грунтов в период эксплуатации сооружения </w:t>
            </w:r>
          </w:p>
        </w:tc>
      </w:tr>
      <w:tr w:rsidR="00E05502" w:rsidRPr="00E05502" w14:paraId="01F9C16B"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8622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Температура грунта </w:t>
            </w:r>
          </w:p>
        </w:tc>
        <w:tc>
          <w:tcPr>
            <w:tcW w:w="6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29FD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Ежемесячно </w:t>
            </w:r>
          </w:p>
        </w:tc>
      </w:tr>
      <w:tr w:rsidR="00E05502" w:rsidRPr="00E05502" w14:paraId="5C916FB2"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DDE9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Уровень подземных вод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133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Один раз в конце летнего периода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2F4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Ежемесячно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B68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Один раз в конце летнего периода </w:t>
            </w:r>
          </w:p>
        </w:tc>
      </w:tr>
      <w:tr w:rsidR="00E05502" w:rsidRPr="00E05502" w14:paraId="4D0D4DCE"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76E1F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Деформации строящегося (реконструируемого) сооружения </w:t>
            </w:r>
          </w:p>
        </w:tc>
        <w:tc>
          <w:tcPr>
            <w:tcW w:w="690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C7CC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Ежемесячно </w:t>
            </w:r>
          </w:p>
        </w:tc>
      </w:tr>
      <w:tr w:rsidR="00E05502" w:rsidRPr="00E05502" w14:paraId="563A284C"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6EAA0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Деформации сооружения окружающей застройки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7DD8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Один раз в квартал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F95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Ежемесячно </w:t>
            </w:r>
          </w:p>
        </w:tc>
        <w:tc>
          <w:tcPr>
            <w:tcW w:w="24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54E7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Один раз в квартал </w:t>
            </w:r>
          </w:p>
        </w:tc>
      </w:tr>
      <w:tr w:rsidR="00E05502" w:rsidRPr="00E05502" w14:paraId="6EB3EAD8"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28D5B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Температура охлаждающих устройств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9B62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Ежемесячно в зимний период </w:t>
            </w:r>
          </w:p>
        </w:tc>
        <w:tc>
          <w:tcPr>
            <w:tcW w:w="48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1A3D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 </w:t>
            </w:r>
          </w:p>
        </w:tc>
      </w:tr>
      <w:tr w:rsidR="00E05502" w:rsidRPr="00E05502" w14:paraId="07007128"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555A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Примечания</w:t>
            </w:r>
          </w:p>
          <w:p w14:paraId="09F3EB2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1 При выявлении отклонения значений контролируемых параметров от предельно допустимых, следует предусматривать мероприятия по их стабилизации, с остановкой строительства до завершения мероприятий по стабилизации.</w:t>
            </w:r>
          </w:p>
          <w:p w14:paraId="6D91A1F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2 Периодичность проведения измерений контролируемых параметров может быть изменена при соответствующем обосновании.</w:t>
            </w:r>
          </w:p>
        </w:tc>
      </w:tr>
    </w:tbl>
    <w:p w14:paraId="3701C3F4" w14:textId="77777777" w:rsidR="005260C7" w:rsidRPr="00E05502" w:rsidRDefault="00A67B64" w:rsidP="00E05502">
      <w:pPr>
        <w:pStyle w:val="FORMATTEXT"/>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2Приложение Н. Расчет глубины оттаивания и промерзания в основании подземных и наземных магистральных трубопроводов на многолетнемерзлых грунтах</w:instrText>
      </w:r>
      <w:r w:rsidRPr="00E05502">
        <w:rPr>
          <w:rFonts w:ascii="Times New Roman" w:hAnsi="Times New Roman" w:cs="Times New Roman"/>
        </w:rPr>
        <w:instrText>"</w:instrText>
      </w:r>
      <w:r>
        <w:rPr>
          <w:rFonts w:ascii="Times New Roman" w:hAnsi="Times New Roman" w:cs="Times New Roman"/>
        </w:rPr>
        <w:fldChar w:fldCharType="end"/>
      </w:r>
    </w:p>
    <w:p w14:paraId="59C738DD"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lastRenderedPageBreak/>
        <w:t xml:space="preserve">Приложение Н </w:t>
      </w:r>
    </w:p>
    <w:p w14:paraId="4ADD4C3A" w14:textId="77777777" w:rsidR="005260C7" w:rsidRPr="00E05502" w:rsidRDefault="005260C7">
      <w:pPr>
        <w:pStyle w:val="HEADERTEXT"/>
        <w:rPr>
          <w:rFonts w:ascii="Times New Roman" w:hAnsi="Times New Roman" w:cs="Times New Roman"/>
          <w:b/>
          <w:bCs/>
          <w:color w:val="auto"/>
        </w:rPr>
      </w:pPr>
    </w:p>
    <w:p w14:paraId="26C23406"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035293B0" w14:textId="77777777" w:rsidR="005260C7" w:rsidRPr="00E05502" w:rsidRDefault="005260C7">
      <w:pPr>
        <w:pStyle w:val="HEADERTEXT"/>
        <w:rPr>
          <w:rFonts w:ascii="Times New Roman" w:hAnsi="Times New Roman" w:cs="Times New Roman"/>
          <w:b/>
          <w:bCs/>
          <w:color w:val="auto"/>
        </w:rPr>
      </w:pPr>
    </w:p>
    <w:p w14:paraId="11F881AF"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Расчет глубины оттаивания и промерзания в основании подземных и наземных магистральных трубопроводов на многолетнемерзлых грунтах </w:t>
      </w:r>
    </w:p>
    <w:p w14:paraId="0593D9A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Н.1 Глубину многолетнего оттаивания многолетнемерзлых грунтов под центром горячих и теплых подземных трубопроводов (см. расчетную схему на рисунке Н.1</w:t>
      </w:r>
      <w:r w:rsidRPr="00E05502">
        <w:rPr>
          <w:rFonts w:ascii="Times New Roman" w:hAnsi="Times New Roman" w:cs="Times New Roman"/>
          <w:i/>
          <w:iCs/>
        </w:rPr>
        <w:t>а</w:t>
      </w:r>
      <w:r w:rsidRPr="00E05502">
        <w:rPr>
          <w:rFonts w:ascii="Times New Roman" w:hAnsi="Times New Roman" w:cs="Times New Roman"/>
        </w:rPr>
        <w:t>) следует рассчитывать по формуле (Н.1).</w:t>
      </w:r>
    </w:p>
    <w:p w14:paraId="14112280" w14:textId="77777777" w:rsidR="005260C7" w:rsidRPr="00E05502" w:rsidRDefault="005260C7">
      <w:pPr>
        <w:pStyle w:val="FORMATTEXT"/>
        <w:ind w:firstLine="568"/>
        <w:jc w:val="both"/>
        <w:rPr>
          <w:rFonts w:ascii="Times New Roman" w:hAnsi="Times New Roman" w:cs="Times New Roman"/>
        </w:rPr>
      </w:pPr>
    </w:p>
    <w:p w14:paraId="70654BA2" w14:textId="1284C54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2E7DF0E5" wp14:editId="0651FDDD">
            <wp:extent cx="1712595" cy="484505"/>
            <wp:effectExtent l="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712595" cy="484505"/>
                    </a:xfrm>
                    <a:prstGeom prst="rect">
                      <a:avLst/>
                    </a:prstGeom>
                    <a:noFill/>
                    <a:ln>
                      <a:noFill/>
                    </a:ln>
                  </pic:spPr>
                </pic:pic>
              </a:graphicData>
            </a:graphic>
          </wp:inline>
        </w:drawing>
      </w:r>
      <w:r w:rsidR="005260C7" w:rsidRPr="00E05502">
        <w:rPr>
          <w:rFonts w:ascii="Times New Roman" w:hAnsi="Times New Roman" w:cs="Times New Roman"/>
        </w:rPr>
        <w:t xml:space="preserve">,                                               (Н.1) </w:t>
      </w:r>
    </w:p>
    <w:p w14:paraId="79137C76" w14:textId="77777777" w:rsidR="005260C7" w:rsidRPr="00E05502" w:rsidRDefault="005260C7">
      <w:pPr>
        <w:pStyle w:val="FORMATTEXT"/>
        <w:jc w:val="both"/>
        <w:rPr>
          <w:rFonts w:ascii="Times New Roman" w:hAnsi="Times New Roman" w:cs="Times New Roman"/>
        </w:rPr>
      </w:pPr>
    </w:p>
    <w:p w14:paraId="7B9AA962" w14:textId="77777777" w:rsidR="005260C7" w:rsidRPr="00E05502" w:rsidRDefault="005260C7">
      <w:pPr>
        <w:pStyle w:val="FORMATTEXT"/>
        <w:jc w:val="both"/>
        <w:rPr>
          <w:rFonts w:ascii="Times New Roman" w:hAnsi="Times New Roman" w:cs="Times New Roman"/>
        </w:rPr>
      </w:pPr>
    </w:p>
    <w:p w14:paraId="776111CE" w14:textId="3F9A1AE2"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308F4C59" wp14:editId="76769E0C">
            <wp:extent cx="266065" cy="231775"/>
            <wp:effectExtent l="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E05502">
        <w:rPr>
          <w:rFonts w:ascii="Times New Roman" w:hAnsi="Times New Roman" w:cs="Times New Roman"/>
        </w:rPr>
        <w:t xml:space="preserve">- глубина многолетнего оттаивания, отсчитываемая от дневной поверхности, м; </w:t>
      </w:r>
    </w:p>
    <w:p w14:paraId="61F4F9C1" w14:textId="19F850F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470ACEE" wp14:editId="72394426">
            <wp:extent cx="231775" cy="231775"/>
            <wp:effectExtent l="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радиус до внешней образующей изоляции трубы;</w:t>
      </w:r>
    </w:p>
    <w:p w14:paraId="0E1E4CF0" w14:textId="77777777" w:rsidR="005260C7" w:rsidRPr="00E05502" w:rsidRDefault="005260C7">
      <w:pPr>
        <w:pStyle w:val="FORMATTEXT"/>
        <w:ind w:firstLine="568"/>
        <w:jc w:val="both"/>
        <w:rPr>
          <w:rFonts w:ascii="Times New Roman" w:hAnsi="Times New Roman" w:cs="Times New Roman"/>
        </w:rPr>
      </w:pPr>
    </w:p>
    <w:p w14:paraId="3B7A5546" w14:textId="03456B31"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1A6DB95" wp14:editId="72A01B54">
            <wp:extent cx="170815" cy="231775"/>
            <wp:effectExtent l="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2942DB04" wp14:editId="6DCD5D46">
            <wp:extent cx="170815" cy="231775"/>
            <wp:effectExtent l="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безразмерные глубины оттаивания под центром трубы, определяемые по номограммам на рисунках Н.2 и Н.3 в зависимости от безразмерных параметров </w:t>
      </w:r>
      <w:r w:rsidR="005260C7" w:rsidRPr="00E05502">
        <w:rPr>
          <w:rFonts w:ascii="Times New Roman" w:hAnsi="Times New Roman" w:cs="Times New Roman"/>
          <w:i/>
          <w:iCs/>
        </w:rPr>
        <w:t>m</w:t>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04D8F3E9" wp14:editId="3C35C0EC">
            <wp:extent cx="149860" cy="231775"/>
            <wp:effectExtent l="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0"/>
        </w:rPr>
        <w:drawing>
          <wp:inline distT="0" distB="0" distL="0" distR="0" wp14:anchorId="1211E1C0" wp14:editId="4E6A98B6">
            <wp:extent cx="211455" cy="218440"/>
            <wp:effectExtent l="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005260C7" w:rsidRPr="00E05502">
        <w:rPr>
          <w:rFonts w:ascii="Times New Roman" w:hAnsi="Times New Roman" w:cs="Times New Roman"/>
        </w:rPr>
        <w:t>.</w:t>
      </w:r>
    </w:p>
    <w:p w14:paraId="5F264036" w14:textId="77777777" w:rsidR="005260C7" w:rsidRPr="00E05502" w:rsidRDefault="005260C7">
      <w:pPr>
        <w:pStyle w:val="FORMATTEXT"/>
        <w:ind w:firstLine="568"/>
        <w:jc w:val="both"/>
        <w:rPr>
          <w:rFonts w:ascii="Times New Roman" w:hAnsi="Times New Roman" w:cs="Times New Roman"/>
        </w:rPr>
      </w:pPr>
    </w:p>
    <w:p w14:paraId="597A3307"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560"/>
      </w:tblGrid>
      <w:tr w:rsidR="00E05502" w:rsidRPr="00E05502" w14:paraId="085A7272" w14:textId="77777777">
        <w:tblPrEx>
          <w:tblCellMar>
            <w:top w:w="0" w:type="dxa"/>
            <w:bottom w:w="0" w:type="dxa"/>
          </w:tblCellMar>
        </w:tblPrEx>
        <w:trPr>
          <w:jc w:val="center"/>
        </w:trPr>
        <w:tc>
          <w:tcPr>
            <w:tcW w:w="10560" w:type="dxa"/>
            <w:tcBorders>
              <w:top w:val="nil"/>
              <w:left w:val="nil"/>
              <w:bottom w:val="nil"/>
              <w:right w:val="nil"/>
            </w:tcBorders>
            <w:tcMar>
              <w:top w:w="114" w:type="dxa"/>
              <w:left w:w="28" w:type="dxa"/>
              <w:bottom w:w="114" w:type="dxa"/>
              <w:right w:w="28" w:type="dxa"/>
            </w:tcMar>
          </w:tcPr>
          <w:p w14:paraId="40048476" w14:textId="270F3ADA"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92"/>
                <w:sz w:val="24"/>
                <w:szCs w:val="24"/>
              </w:rPr>
              <w:drawing>
                <wp:inline distT="0" distB="0" distL="0" distR="0" wp14:anchorId="530E4DC1" wp14:editId="5F71AD39">
                  <wp:extent cx="6646545" cy="2286000"/>
                  <wp:effectExtent l="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6646545" cy="2286000"/>
                          </a:xfrm>
                          <a:prstGeom prst="rect">
                            <a:avLst/>
                          </a:prstGeom>
                          <a:noFill/>
                          <a:ln>
                            <a:noFill/>
                          </a:ln>
                        </pic:spPr>
                      </pic:pic>
                    </a:graphicData>
                  </a:graphic>
                </wp:inline>
              </w:drawing>
            </w:r>
          </w:p>
        </w:tc>
      </w:tr>
    </w:tbl>
    <w:p w14:paraId="10E52F26"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434E6CF7"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      </w:t>
      </w:r>
    </w:p>
    <w:p w14:paraId="32B7275C"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Рисунок Н.1 - Расчетная схема для определения глубины многолетнего оттаивания многолетнемерзлых грунтов под теплыми и горячими трубопроводами, проложенными подземно (</w:t>
      </w:r>
      <w:r w:rsidRPr="00E05502">
        <w:rPr>
          <w:rFonts w:ascii="Times New Roman" w:hAnsi="Times New Roman" w:cs="Times New Roman"/>
          <w:i/>
          <w:iCs/>
        </w:rPr>
        <w:t>а</w:t>
      </w:r>
      <w:r w:rsidRPr="00E05502">
        <w:rPr>
          <w:rFonts w:ascii="Times New Roman" w:hAnsi="Times New Roman" w:cs="Times New Roman"/>
        </w:rPr>
        <w:t>) и наземно (</w:t>
      </w:r>
      <w:r w:rsidRPr="00E05502">
        <w:rPr>
          <w:rFonts w:ascii="Times New Roman" w:hAnsi="Times New Roman" w:cs="Times New Roman"/>
          <w:i/>
          <w:iCs/>
        </w:rPr>
        <w:t>б</w:t>
      </w:r>
      <w:r w:rsidRPr="00E05502">
        <w:rPr>
          <w:rFonts w:ascii="Times New Roman" w:hAnsi="Times New Roman" w:cs="Times New Roman"/>
        </w:rPr>
        <w:t xml:space="preserve">) </w:t>
      </w:r>
    </w:p>
    <w:p w14:paraId="376DAFEA"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lastRenderedPageBreak/>
        <w:t xml:space="preserve">      </w:t>
      </w:r>
    </w:p>
    <w:p w14:paraId="06028664" w14:textId="6C577661"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66C9B822" wp14:editId="5B8A8685">
            <wp:extent cx="743585" cy="238760"/>
            <wp:effectExtent l="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743585" cy="238760"/>
                    </a:xfrm>
                    <a:prstGeom prst="rect">
                      <a:avLst/>
                    </a:prstGeom>
                    <a:noFill/>
                    <a:ln>
                      <a:noFill/>
                    </a:ln>
                  </pic:spPr>
                </pic:pic>
              </a:graphicData>
            </a:graphic>
          </wp:inline>
        </w:drawing>
      </w:r>
      <w:r w:rsidR="005260C7" w:rsidRPr="00E05502">
        <w:rPr>
          <w:rFonts w:ascii="Times New Roman" w:hAnsi="Times New Roman" w:cs="Times New Roman"/>
        </w:rPr>
        <w:t xml:space="preserve">,                                                      (Н.2) </w:t>
      </w:r>
    </w:p>
    <w:p w14:paraId="29EA70C3"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21F4B8CA" w14:textId="24DF590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63A9D414" wp14:editId="475F0F6B">
            <wp:extent cx="1555750" cy="484505"/>
            <wp:effectExtent l="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555750" cy="484505"/>
                    </a:xfrm>
                    <a:prstGeom prst="rect">
                      <a:avLst/>
                    </a:prstGeom>
                    <a:noFill/>
                    <a:ln>
                      <a:noFill/>
                    </a:ln>
                  </pic:spPr>
                </pic:pic>
              </a:graphicData>
            </a:graphic>
          </wp:inline>
        </w:drawing>
      </w:r>
      <w:r w:rsidR="005260C7" w:rsidRPr="00E05502">
        <w:rPr>
          <w:rFonts w:ascii="Times New Roman" w:hAnsi="Times New Roman" w:cs="Times New Roman"/>
        </w:rPr>
        <w:t xml:space="preserve">,                                          (Н.3) </w:t>
      </w:r>
    </w:p>
    <w:p w14:paraId="4461EFF4"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7C3F43EC" w14:textId="69251708"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0539FA68" wp14:editId="73D262CC">
            <wp:extent cx="1364615" cy="484505"/>
            <wp:effectExtent l="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364615" cy="484505"/>
                    </a:xfrm>
                    <a:prstGeom prst="rect">
                      <a:avLst/>
                    </a:prstGeom>
                    <a:noFill/>
                    <a:ln>
                      <a:noFill/>
                    </a:ln>
                  </pic:spPr>
                </pic:pic>
              </a:graphicData>
            </a:graphic>
          </wp:inline>
        </w:drawing>
      </w:r>
      <w:r w:rsidR="005260C7" w:rsidRPr="00E05502">
        <w:rPr>
          <w:rFonts w:ascii="Times New Roman" w:hAnsi="Times New Roman" w:cs="Times New Roman"/>
        </w:rPr>
        <w:t xml:space="preserve">,                                             (Н.4) </w:t>
      </w:r>
    </w:p>
    <w:p w14:paraId="221D9E3C" w14:textId="77777777" w:rsidR="005260C7" w:rsidRPr="00E05502" w:rsidRDefault="005260C7">
      <w:pPr>
        <w:pStyle w:val="FORMATTEXT"/>
        <w:jc w:val="both"/>
        <w:rPr>
          <w:rFonts w:ascii="Times New Roman" w:hAnsi="Times New Roman" w:cs="Times New Roman"/>
        </w:rPr>
      </w:pPr>
    </w:p>
    <w:p w14:paraId="654C340B" w14:textId="77777777" w:rsidR="005260C7" w:rsidRPr="00E05502" w:rsidRDefault="005260C7">
      <w:pPr>
        <w:pStyle w:val="FORMATTEXT"/>
        <w:jc w:val="both"/>
        <w:rPr>
          <w:rFonts w:ascii="Times New Roman" w:hAnsi="Times New Roman" w:cs="Times New Roman"/>
        </w:rPr>
      </w:pPr>
    </w:p>
    <w:p w14:paraId="37757871" w14:textId="57BD2B59"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1C4813EB" wp14:editId="4F1E4801">
            <wp:extent cx="191135" cy="238760"/>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E05502">
        <w:rPr>
          <w:rFonts w:ascii="Times New Roman" w:hAnsi="Times New Roman" w:cs="Times New Roman"/>
        </w:rPr>
        <w:t xml:space="preserve">- глубина заложения подземного трубопровода, считая от дневной поверхности до центра трубы, м; </w:t>
      </w:r>
    </w:p>
    <w:p w14:paraId="309A56DA" w14:textId="1BA04381"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430D153" wp14:editId="59E75B23">
            <wp:extent cx="231775" cy="238760"/>
            <wp:effectExtent l="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коэффициент теплопроводности мерзлого грунта, Вт/(м·°С);</w:t>
      </w:r>
    </w:p>
    <w:p w14:paraId="2C02ADD5" w14:textId="77777777" w:rsidR="005260C7" w:rsidRPr="00E05502" w:rsidRDefault="005260C7">
      <w:pPr>
        <w:pStyle w:val="FORMATTEXT"/>
        <w:ind w:firstLine="568"/>
        <w:jc w:val="both"/>
        <w:rPr>
          <w:rFonts w:ascii="Times New Roman" w:hAnsi="Times New Roman" w:cs="Times New Roman"/>
        </w:rPr>
      </w:pPr>
    </w:p>
    <w:p w14:paraId="7DD3868A" w14:textId="0B2DC09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FDB2469" wp14:editId="4E220BDB">
            <wp:extent cx="231775" cy="231775"/>
            <wp:effectExtent l="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коэффициент теплопроводности талого грунта, Вт/(м·°С);</w:t>
      </w:r>
    </w:p>
    <w:p w14:paraId="36DD44E2" w14:textId="77777777" w:rsidR="005260C7" w:rsidRPr="00E05502" w:rsidRDefault="005260C7">
      <w:pPr>
        <w:pStyle w:val="FORMATTEXT"/>
        <w:ind w:firstLine="568"/>
        <w:jc w:val="both"/>
        <w:rPr>
          <w:rFonts w:ascii="Times New Roman" w:hAnsi="Times New Roman" w:cs="Times New Roman"/>
        </w:rPr>
      </w:pPr>
    </w:p>
    <w:p w14:paraId="61A8698B" w14:textId="1A267A6F"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510A006" wp14:editId="5C99FA5C">
            <wp:extent cx="259080" cy="231775"/>
            <wp:effectExtent l="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260C7" w:rsidRPr="00E05502">
        <w:rPr>
          <w:rFonts w:ascii="Times New Roman" w:hAnsi="Times New Roman" w:cs="Times New Roman"/>
        </w:rPr>
        <w:t>- средняя годовая температура внешней поверхности кольцевой изоляции трубы, °С, определяется по формуле (Н.5);</w:t>
      </w:r>
    </w:p>
    <w:p w14:paraId="14E5D25D" w14:textId="77777777" w:rsidR="005260C7" w:rsidRPr="00E05502" w:rsidRDefault="005260C7">
      <w:pPr>
        <w:pStyle w:val="FORMATTEXT"/>
        <w:ind w:firstLine="568"/>
        <w:jc w:val="both"/>
        <w:rPr>
          <w:rFonts w:ascii="Times New Roman" w:hAnsi="Times New Roman" w:cs="Times New Roman"/>
        </w:rPr>
      </w:pPr>
    </w:p>
    <w:p w14:paraId="4FC3FD98" w14:textId="6A33D8B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9D7AB6B" wp14:editId="63B32233">
            <wp:extent cx="170815" cy="231775"/>
            <wp:effectExtent l="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температура многолетнемерзлого грунта, °С;</w:t>
      </w:r>
    </w:p>
    <w:p w14:paraId="2CE498D2" w14:textId="77777777" w:rsidR="005260C7" w:rsidRPr="00E05502" w:rsidRDefault="005260C7">
      <w:pPr>
        <w:pStyle w:val="FORMATTEXT"/>
        <w:ind w:firstLine="568"/>
        <w:jc w:val="both"/>
        <w:rPr>
          <w:rFonts w:ascii="Times New Roman" w:hAnsi="Times New Roman" w:cs="Times New Roman"/>
        </w:rPr>
      </w:pPr>
    </w:p>
    <w:p w14:paraId="58C779A5" w14:textId="67F236A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1D80C47" wp14:editId="0D8CA713">
            <wp:extent cx="231775" cy="238760"/>
            <wp:effectExtent l="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температура начала промерзания-оттаивания грунта, °С;</w:t>
      </w:r>
    </w:p>
    <w:p w14:paraId="7792821C" w14:textId="77777777" w:rsidR="005260C7" w:rsidRPr="00E05502" w:rsidRDefault="005260C7">
      <w:pPr>
        <w:pStyle w:val="FORMATTEXT"/>
        <w:ind w:firstLine="568"/>
        <w:jc w:val="both"/>
        <w:rPr>
          <w:rFonts w:ascii="Times New Roman" w:hAnsi="Times New Roman" w:cs="Times New Roman"/>
        </w:rPr>
      </w:pPr>
    </w:p>
    <w:p w14:paraId="4A965DD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t</w:t>
      </w:r>
      <w:r w:rsidRPr="00E05502">
        <w:rPr>
          <w:rFonts w:ascii="Times New Roman" w:hAnsi="Times New Roman" w:cs="Times New Roman"/>
        </w:rPr>
        <w:t xml:space="preserve"> - расчетное время, ч;</w:t>
      </w:r>
    </w:p>
    <w:p w14:paraId="059AC9B7" w14:textId="77777777" w:rsidR="005260C7" w:rsidRPr="00E05502" w:rsidRDefault="005260C7">
      <w:pPr>
        <w:pStyle w:val="FORMATTEXT"/>
        <w:ind w:firstLine="568"/>
        <w:jc w:val="both"/>
        <w:rPr>
          <w:rFonts w:ascii="Times New Roman" w:hAnsi="Times New Roman" w:cs="Times New Roman"/>
        </w:rPr>
      </w:pPr>
    </w:p>
    <w:p w14:paraId="1E392555" w14:textId="4FB49B6F"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85BC28E" wp14:editId="73E91417">
            <wp:extent cx="191135" cy="231775"/>
            <wp:effectExtent l="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удельные затраты тепла на оттаивание грунта, Вт·ч/м</w:t>
      </w:r>
      <w:r w:rsidRPr="00E05502">
        <w:rPr>
          <w:rFonts w:ascii="Times New Roman" w:hAnsi="Times New Roman" w:cs="Times New Roman"/>
          <w:noProof/>
          <w:position w:val="-10"/>
        </w:rPr>
        <w:drawing>
          <wp:inline distT="0" distB="0" distL="0" distR="0" wp14:anchorId="6343955B" wp14:editId="14C41AC8">
            <wp:extent cx="102235" cy="218440"/>
            <wp:effectExtent l="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 определяются по формуле (Н.7);</w:t>
      </w:r>
    </w:p>
    <w:p w14:paraId="1159FC08" w14:textId="77777777" w:rsidR="005260C7" w:rsidRPr="00E05502" w:rsidRDefault="005260C7">
      <w:pPr>
        <w:pStyle w:val="FORMATTEXT"/>
        <w:ind w:firstLine="568"/>
        <w:jc w:val="both"/>
        <w:rPr>
          <w:rFonts w:ascii="Times New Roman" w:hAnsi="Times New Roman" w:cs="Times New Roman"/>
        </w:rPr>
      </w:pPr>
    </w:p>
    <w:p w14:paraId="442683B1" w14:textId="036709B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2C5A0BF" wp14:editId="6A4C124D">
            <wp:extent cx="211455" cy="231775"/>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эквивалентное безразмерное время, для многолетнемерзлых грунтов сливающегося типа принимается равным нолю, несливающегося типа определяется по номограмме на рисунке Н.2 при </w:t>
      </w:r>
      <w:r w:rsidRPr="00E05502">
        <w:rPr>
          <w:rFonts w:ascii="Times New Roman" w:hAnsi="Times New Roman" w:cs="Times New Roman"/>
          <w:noProof/>
          <w:position w:val="-11"/>
        </w:rPr>
        <w:drawing>
          <wp:inline distT="0" distB="0" distL="0" distR="0" wp14:anchorId="62B48D4F" wp14:editId="63105C78">
            <wp:extent cx="798195" cy="231775"/>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798195" cy="231775"/>
                    </a:xfrm>
                    <a:prstGeom prst="rect">
                      <a:avLst/>
                    </a:prstGeom>
                    <a:noFill/>
                    <a:ln>
                      <a:noFill/>
                    </a:ln>
                  </pic:spPr>
                </pic:pic>
              </a:graphicData>
            </a:graphic>
          </wp:inline>
        </w:drawing>
      </w:r>
      <w:r w:rsidR="005260C7" w:rsidRPr="00E05502">
        <w:rPr>
          <w:rFonts w:ascii="Times New Roman" w:hAnsi="Times New Roman" w:cs="Times New Roman"/>
        </w:rPr>
        <w:t xml:space="preserve">и </w:t>
      </w:r>
      <w:r w:rsidRPr="00E05502">
        <w:rPr>
          <w:rFonts w:ascii="Times New Roman" w:hAnsi="Times New Roman" w:cs="Times New Roman"/>
          <w:noProof/>
          <w:position w:val="-10"/>
        </w:rPr>
        <w:drawing>
          <wp:inline distT="0" distB="0" distL="0" distR="0" wp14:anchorId="439E0C4E" wp14:editId="0CBC3B3E">
            <wp:extent cx="340995" cy="21844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40995" cy="218440"/>
                    </a:xfrm>
                    <a:prstGeom prst="rect">
                      <a:avLst/>
                    </a:prstGeom>
                    <a:noFill/>
                    <a:ln>
                      <a:noFill/>
                    </a:ln>
                  </pic:spPr>
                </pic:pic>
              </a:graphicData>
            </a:graphic>
          </wp:inline>
        </w:drawing>
      </w:r>
      <w:r w:rsidR="005260C7" w:rsidRPr="00E05502">
        <w:rPr>
          <w:rFonts w:ascii="Times New Roman" w:hAnsi="Times New Roman" w:cs="Times New Roman"/>
        </w:rPr>
        <w:t>0,0 (</w:t>
      </w:r>
      <w:r w:rsidRPr="00E05502">
        <w:rPr>
          <w:rFonts w:ascii="Times New Roman" w:hAnsi="Times New Roman" w:cs="Times New Roman"/>
          <w:noProof/>
          <w:position w:val="-11"/>
        </w:rPr>
        <w:drawing>
          <wp:inline distT="0" distB="0" distL="0" distR="0" wp14:anchorId="214AE8CD" wp14:editId="0484E049">
            <wp:extent cx="238760" cy="231775"/>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 - глубина залегания кровли многолетнемерзлого грунта, м). Для многолетнемерзлых грунтов несливающегося типа безразмерная температура принимается </w:t>
      </w:r>
      <w:r w:rsidRPr="00E05502">
        <w:rPr>
          <w:rFonts w:ascii="Times New Roman" w:hAnsi="Times New Roman" w:cs="Times New Roman"/>
          <w:noProof/>
          <w:position w:val="-11"/>
        </w:rPr>
        <w:drawing>
          <wp:inline distT="0" distB="0" distL="0" distR="0" wp14:anchorId="51D1B97E" wp14:editId="4AB43337">
            <wp:extent cx="307340" cy="231775"/>
            <wp:effectExtent l="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005260C7" w:rsidRPr="00E05502">
        <w:rPr>
          <w:rFonts w:ascii="Times New Roman" w:hAnsi="Times New Roman" w:cs="Times New Roman"/>
        </w:rPr>
        <w:t>0,0.</w:t>
      </w:r>
    </w:p>
    <w:p w14:paraId="1496ED67" w14:textId="77777777" w:rsidR="005260C7" w:rsidRPr="00E05502" w:rsidRDefault="005260C7">
      <w:pPr>
        <w:pStyle w:val="FORMATTEXT"/>
        <w:ind w:firstLine="568"/>
        <w:jc w:val="both"/>
        <w:rPr>
          <w:rFonts w:ascii="Times New Roman" w:hAnsi="Times New Roman" w:cs="Times New Roman"/>
        </w:rPr>
      </w:pPr>
    </w:p>
    <w:p w14:paraId="7D1E428F" w14:textId="7F81F8F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41"/>
        </w:rPr>
        <w:lastRenderedPageBreak/>
        <w:drawing>
          <wp:inline distT="0" distB="0" distL="0" distR="0" wp14:anchorId="75C5F960" wp14:editId="2D5A6283">
            <wp:extent cx="2552065" cy="989330"/>
            <wp:effectExtent l="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2552065" cy="989330"/>
                    </a:xfrm>
                    <a:prstGeom prst="rect">
                      <a:avLst/>
                    </a:prstGeom>
                    <a:noFill/>
                    <a:ln>
                      <a:noFill/>
                    </a:ln>
                  </pic:spPr>
                </pic:pic>
              </a:graphicData>
            </a:graphic>
          </wp:inline>
        </w:drawing>
      </w:r>
      <w:r w:rsidR="005260C7" w:rsidRPr="00E05502">
        <w:rPr>
          <w:rFonts w:ascii="Times New Roman" w:hAnsi="Times New Roman" w:cs="Times New Roman"/>
        </w:rPr>
        <w:t xml:space="preserve">,                            (Н.5) </w:t>
      </w:r>
    </w:p>
    <w:p w14:paraId="0CEC665B"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641F7504" w14:textId="658D34D8"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7"/>
        </w:rPr>
        <w:drawing>
          <wp:inline distT="0" distB="0" distL="0" distR="0" wp14:anchorId="46FCD993" wp14:editId="7ABAA65D">
            <wp:extent cx="2169795" cy="655320"/>
            <wp:effectExtent l="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169795" cy="655320"/>
                    </a:xfrm>
                    <a:prstGeom prst="rect">
                      <a:avLst/>
                    </a:prstGeom>
                    <a:noFill/>
                    <a:ln>
                      <a:noFill/>
                    </a:ln>
                  </pic:spPr>
                </pic:pic>
              </a:graphicData>
            </a:graphic>
          </wp:inline>
        </w:drawing>
      </w:r>
      <w:r w:rsidR="005260C7" w:rsidRPr="00E05502">
        <w:rPr>
          <w:rFonts w:ascii="Times New Roman" w:hAnsi="Times New Roman" w:cs="Times New Roman"/>
        </w:rPr>
        <w:t xml:space="preserve">,                                      (Н.6) </w:t>
      </w:r>
    </w:p>
    <w:p w14:paraId="25D910FE" w14:textId="77777777" w:rsidR="005260C7" w:rsidRPr="00E05502" w:rsidRDefault="005260C7">
      <w:pPr>
        <w:pStyle w:val="FORMATTEXT"/>
        <w:jc w:val="both"/>
        <w:rPr>
          <w:rFonts w:ascii="Times New Roman" w:hAnsi="Times New Roman" w:cs="Times New Roman"/>
        </w:rPr>
      </w:pPr>
    </w:p>
    <w:p w14:paraId="136DA164" w14:textId="77777777" w:rsidR="005260C7" w:rsidRPr="00E05502" w:rsidRDefault="005260C7">
      <w:pPr>
        <w:pStyle w:val="FORMATTEXT"/>
        <w:jc w:val="both"/>
        <w:rPr>
          <w:rFonts w:ascii="Times New Roman" w:hAnsi="Times New Roman" w:cs="Times New Roman"/>
        </w:rPr>
      </w:pPr>
    </w:p>
    <w:p w14:paraId="6FD526E2" w14:textId="7C913DC1"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D33C66C" wp14:editId="3B13AAEE">
            <wp:extent cx="238760" cy="238760"/>
            <wp:effectExtent l="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38760" cy="238760"/>
                    </a:xfrm>
                    <a:prstGeom prst="rect">
                      <a:avLst/>
                    </a:prstGeom>
                    <a:noFill/>
                    <a:ln>
                      <a:noFill/>
                    </a:ln>
                  </pic:spPr>
                </pic:pic>
              </a:graphicData>
            </a:graphic>
          </wp:inline>
        </w:drawing>
      </w:r>
      <w:r w:rsidRPr="00E05502">
        <w:rPr>
          <w:rFonts w:ascii="Times New Roman" w:hAnsi="Times New Roman" w:cs="Times New Roman"/>
        </w:rPr>
        <w:t xml:space="preserve">- среднегодовая температура продукта, °С; </w:t>
      </w:r>
      <w:r w:rsidR="000C0977" w:rsidRPr="00E05502">
        <w:rPr>
          <w:rFonts w:ascii="Times New Roman" w:hAnsi="Times New Roman" w:cs="Times New Roman"/>
          <w:noProof/>
          <w:position w:val="-27"/>
        </w:rPr>
        <w:drawing>
          <wp:inline distT="0" distB="0" distL="0" distR="0" wp14:anchorId="76501E42" wp14:editId="50C434A4">
            <wp:extent cx="1521460" cy="641350"/>
            <wp:effectExtent l="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1521460" cy="641350"/>
                    </a:xfrm>
                    <a:prstGeom prst="rect">
                      <a:avLst/>
                    </a:prstGeom>
                    <a:noFill/>
                    <a:ln>
                      <a:noFill/>
                    </a:ln>
                  </pic:spPr>
                </pic:pic>
              </a:graphicData>
            </a:graphic>
          </wp:inline>
        </w:drawing>
      </w:r>
      <w:r w:rsidRPr="00E05502">
        <w:rPr>
          <w:rFonts w:ascii="Times New Roman" w:hAnsi="Times New Roman" w:cs="Times New Roman"/>
        </w:rPr>
        <w:t>.</w:t>
      </w:r>
    </w:p>
    <w:p w14:paraId="5F4196B9" w14:textId="3E1DA7A5"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7AA5C215" wp14:editId="1B2D90ED">
            <wp:extent cx="2845435" cy="429895"/>
            <wp:effectExtent l="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2845435" cy="429895"/>
                    </a:xfrm>
                    <a:prstGeom prst="rect">
                      <a:avLst/>
                    </a:prstGeom>
                    <a:noFill/>
                    <a:ln>
                      <a:noFill/>
                    </a:ln>
                  </pic:spPr>
                </pic:pic>
              </a:graphicData>
            </a:graphic>
          </wp:inline>
        </w:drawing>
      </w:r>
      <w:r w:rsidR="005260C7" w:rsidRPr="00E05502">
        <w:rPr>
          <w:rFonts w:ascii="Times New Roman" w:hAnsi="Times New Roman" w:cs="Times New Roman"/>
        </w:rPr>
        <w:t xml:space="preserve">,                          (Н.7) </w:t>
      </w:r>
    </w:p>
    <w:p w14:paraId="72402353" w14:textId="77777777" w:rsidR="005260C7" w:rsidRPr="00E05502" w:rsidRDefault="005260C7">
      <w:pPr>
        <w:pStyle w:val="FORMATTEXT"/>
        <w:jc w:val="both"/>
        <w:rPr>
          <w:rFonts w:ascii="Times New Roman" w:hAnsi="Times New Roman" w:cs="Times New Roman"/>
        </w:rPr>
      </w:pPr>
    </w:p>
    <w:p w14:paraId="21982B7A" w14:textId="77777777" w:rsidR="005260C7" w:rsidRPr="00E05502" w:rsidRDefault="005260C7">
      <w:pPr>
        <w:pStyle w:val="FORMATTEXT"/>
        <w:jc w:val="both"/>
        <w:rPr>
          <w:rFonts w:ascii="Times New Roman" w:hAnsi="Times New Roman" w:cs="Times New Roman"/>
        </w:rPr>
      </w:pPr>
    </w:p>
    <w:p w14:paraId="65C8B8C4" w14:textId="10EB2E9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413A66D" wp14:editId="71CAECCB">
            <wp:extent cx="191135" cy="231775"/>
            <wp:effectExtent l="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E05502">
        <w:rPr>
          <w:rFonts w:ascii="Times New Roman" w:hAnsi="Times New Roman" w:cs="Times New Roman"/>
        </w:rPr>
        <w:t xml:space="preserve">- удельная теплота фазовых превращений воды, </w:t>
      </w:r>
      <w:r w:rsidR="000C0977" w:rsidRPr="00E05502">
        <w:rPr>
          <w:rFonts w:ascii="Times New Roman" w:hAnsi="Times New Roman" w:cs="Times New Roman"/>
          <w:noProof/>
          <w:position w:val="-11"/>
        </w:rPr>
        <w:drawing>
          <wp:inline distT="0" distB="0" distL="0" distR="0" wp14:anchorId="40E474BF" wp14:editId="3E30B928">
            <wp:extent cx="334645" cy="231775"/>
            <wp:effectExtent l="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E05502">
        <w:rPr>
          <w:rFonts w:ascii="Times New Roman" w:hAnsi="Times New Roman" w:cs="Times New Roman"/>
        </w:rPr>
        <w:t xml:space="preserve">93 (Вт·ч)/кг; </w:t>
      </w:r>
    </w:p>
    <w:p w14:paraId="6065220D" w14:textId="1DD3972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75F925D" wp14:editId="2C9651F9">
            <wp:extent cx="218440" cy="238760"/>
            <wp:effectExtent l="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5260C7" w:rsidRPr="00E05502">
        <w:rPr>
          <w:rFonts w:ascii="Times New Roman" w:hAnsi="Times New Roman" w:cs="Times New Roman"/>
        </w:rPr>
        <w:t>- плотность мерзлого грунта, кг/м</w:t>
      </w:r>
      <w:r w:rsidRPr="00E05502">
        <w:rPr>
          <w:rFonts w:ascii="Times New Roman" w:hAnsi="Times New Roman" w:cs="Times New Roman"/>
          <w:noProof/>
          <w:position w:val="-10"/>
        </w:rPr>
        <w:drawing>
          <wp:inline distT="0" distB="0" distL="0" distR="0" wp14:anchorId="487EBE7F" wp14:editId="69BD39AC">
            <wp:extent cx="102235" cy="218440"/>
            <wp:effectExtent l="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22D82750" w14:textId="77777777" w:rsidR="005260C7" w:rsidRPr="00E05502" w:rsidRDefault="005260C7">
      <w:pPr>
        <w:pStyle w:val="FORMATTEXT"/>
        <w:ind w:firstLine="568"/>
        <w:jc w:val="both"/>
        <w:rPr>
          <w:rFonts w:ascii="Times New Roman" w:hAnsi="Times New Roman" w:cs="Times New Roman"/>
        </w:rPr>
      </w:pPr>
    </w:p>
    <w:p w14:paraId="5968F2B1" w14:textId="3E13369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15ED744" wp14:editId="61380B37">
            <wp:extent cx="273050" cy="231775"/>
            <wp:effectExtent l="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5260C7" w:rsidRPr="00E05502">
        <w:rPr>
          <w:rFonts w:ascii="Times New Roman" w:hAnsi="Times New Roman" w:cs="Times New Roman"/>
        </w:rPr>
        <w:t>- суммарная влажность мерзлого грунта;</w:t>
      </w:r>
    </w:p>
    <w:p w14:paraId="2A3346D8" w14:textId="77777777" w:rsidR="005260C7" w:rsidRPr="00E05502" w:rsidRDefault="005260C7">
      <w:pPr>
        <w:pStyle w:val="FORMATTEXT"/>
        <w:ind w:firstLine="568"/>
        <w:jc w:val="both"/>
        <w:rPr>
          <w:rFonts w:ascii="Times New Roman" w:hAnsi="Times New Roman" w:cs="Times New Roman"/>
        </w:rPr>
      </w:pPr>
    </w:p>
    <w:p w14:paraId="0C319E72" w14:textId="517D4B5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E753054" wp14:editId="2DE8A7E2">
            <wp:extent cx="238760" cy="231775"/>
            <wp:effectExtent l="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 количество незамерзшей воды в мерзлом грунте при температуре </w:t>
      </w:r>
      <w:r w:rsidRPr="00E05502">
        <w:rPr>
          <w:rFonts w:ascii="Times New Roman" w:hAnsi="Times New Roman" w:cs="Times New Roman"/>
          <w:noProof/>
          <w:position w:val="-11"/>
        </w:rPr>
        <w:drawing>
          <wp:inline distT="0" distB="0" distL="0" distR="0" wp14:anchorId="20CC048C" wp14:editId="51D31C0E">
            <wp:extent cx="170815" cy="231775"/>
            <wp:effectExtent l="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w:t>
      </w:r>
    </w:p>
    <w:p w14:paraId="669823F3" w14:textId="77777777" w:rsidR="005260C7" w:rsidRPr="00E05502" w:rsidRDefault="005260C7">
      <w:pPr>
        <w:pStyle w:val="FORMATTEXT"/>
        <w:ind w:firstLine="568"/>
        <w:jc w:val="both"/>
        <w:rPr>
          <w:rFonts w:ascii="Times New Roman" w:hAnsi="Times New Roman" w:cs="Times New Roman"/>
        </w:rPr>
      </w:pPr>
    </w:p>
    <w:p w14:paraId="75A80561" w14:textId="3641369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DD7366A" wp14:editId="135EC892">
            <wp:extent cx="238760" cy="231775"/>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544F6C41" wp14:editId="7E6B089C">
            <wp:extent cx="231775" cy="23876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объемная теплоемкость талого и мерзлого грунта, Вт· ч/м</w:t>
      </w:r>
      <w:r w:rsidRPr="00E05502">
        <w:rPr>
          <w:rFonts w:ascii="Times New Roman" w:hAnsi="Times New Roman" w:cs="Times New Roman"/>
          <w:noProof/>
          <w:position w:val="-10"/>
        </w:rPr>
        <w:drawing>
          <wp:inline distT="0" distB="0" distL="0" distR="0" wp14:anchorId="05F8DB19" wp14:editId="5885898E">
            <wp:extent cx="102235" cy="21844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w:t>
      </w:r>
    </w:p>
    <w:p w14:paraId="49E34DDA" w14:textId="77777777" w:rsidR="005260C7" w:rsidRPr="00E05502" w:rsidRDefault="005260C7">
      <w:pPr>
        <w:pStyle w:val="FORMATTEXT"/>
        <w:ind w:firstLine="568"/>
        <w:jc w:val="both"/>
        <w:rPr>
          <w:rFonts w:ascii="Times New Roman" w:hAnsi="Times New Roman" w:cs="Times New Roman"/>
        </w:rPr>
      </w:pPr>
    </w:p>
    <w:p w14:paraId="302E8887" w14:textId="15A6D3B6"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Н.2 Глубина многолетнего промерзания грунта под центром холодного трубопровода, расположенного на участке с многолетнемерзлыми грунтами не сливающегося типа </w:t>
      </w:r>
      <w:r w:rsidR="000C0977" w:rsidRPr="00E05502">
        <w:rPr>
          <w:rFonts w:ascii="Times New Roman" w:hAnsi="Times New Roman" w:cs="Times New Roman"/>
          <w:noProof/>
          <w:position w:val="-11"/>
        </w:rPr>
        <w:drawing>
          <wp:inline distT="0" distB="0" distL="0" distR="0" wp14:anchorId="36FA0D9F" wp14:editId="6FC5E31D">
            <wp:extent cx="259080" cy="23876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E05502">
        <w:rPr>
          <w:rFonts w:ascii="Times New Roman" w:hAnsi="Times New Roman" w:cs="Times New Roman"/>
        </w:rPr>
        <w:t xml:space="preserve">принимается равной </w:t>
      </w:r>
      <w:r w:rsidR="000C0977" w:rsidRPr="00E05502">
        <w:rPr>
          <w:rFonts w:ascii="Times New Roman" w:hAnsi="Times New Roman" w:cs="Times New Roman"/>
          <w:noProof/>
          <w:position w:val="-11"/>
        </w:rPr>
        <w:drawing>
          <wp:inline distT="0" distB="0" distL="0" distR="0" wp14:anchorId="31E967CD" wp14:editId="5E42315E">
            <wp:extent cx="266065" cy="231775"/>
            <wp:effectExtent l="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E05502">
        <w:rPr>
          <w:rFonts w:ascii="Times New Roman" w:hAnsi="Times New Roman" w:cs="Times New Roman"/>
        </w:rPr>
        <w:t xml:space="preserve">и рассчитывается по формулам (Н.1), (Н.3), (Н.5), (Н.6), (Н.7) и номограмме (рисунок Н.2) при </w:t>
      </w:r>
      <w:r w:rsidR="000C0977" w:rsidRPr="00E05502">
        <w:rPr>
          <w:rFonts w:ascii="Times New Roman" w:hAnsi="Times New Roman" w:cs="Times New Roman"/>
          <w:noProof/>
          <w:position w:val="-11"/>
        </w:rPr>
        <w:drawing>
          <wp:inline distT="0" distB="0" distL="0" distR="0" wp14:anchorId="623FF18C" wp14:editId="263B936E">
            <wp:extent cx="307340" cy="231775"/>
            <wp:effectExtent l="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 xml:space="preserve">0,0. При этом в формуле (Н.3) в качестве </w:t>
      </w:r>
      <w:r w:rsidR="000C0977" w:rsidRPr="00E05502">
        <w:rPr>
          <w:rFonts w:ascii="Times New Roman" w:hAnsi="Times New Roman" w:cs="Times New Roman"/>
          <w:noProof/>
          <w:position w:val="-11"/>
        </w:rPr>
        <w:drawing>
          <wp:inline distT="0" distB="0" distL="0" distR="0" wp14:anchorId="4A226C0A" wp14:editId="692B677E">
            <wp:extent cx="259080" cy="231775"/>
            <wp:effectExtent l="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E05502">
        <w:rPr>
          <w:rFonts w:ascii="Times New Roman" w:hAnsi="Times New Roman" w:cs="Times New Roman"/>
        </w:rPr>
        <w:t xml:space="preserve">следует принять абсолютное значение температуры и </w:t>
      </w:r>
      <w:r w:rsidR="000C0977" w:rsidRPr="00E05502">
        <w:rPr>
          <w:rFonts w:ascii="Times New Roman" w:hAnsi="Times New Roman" w:cs="Times New Roman"/>
          <w:noProof/>
          <w:position w:val="-11"/>
        </w:rPr>
        <w:drawing>
          <wp:inline distT="0" distB="0" distL="0" distR="0" wp14:anchorId="25978FDB" wp14:editId="64349937">
            <wp:extent cx="334645" cy="231775"/>
            <wp:effectExtent l="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E05502">
        <w:rPr>
          <w:rFonts w:ascii="Times New Roman" w:hAnsi="Times New Roman" w:cs="Times New Roman"/>
        </w:rPr>
        <w:t xml:space="preserve">0,0, а в формуле (Н.7) - </w:t>
      </w:r>
      <w:r w:rsidR="000C0977" w:rsidRPr="00E05502">
        <w:rPr>
          <w:rFonts w:ascii="Times New Roman" w:hAnsi="Times New Roman" w:cs="Times New Roman"/>
          <w:noProof/>
          <w:position w:val="-11"/>
        </w:rPr>
        <w:drawing>
          <wp:inline distT="0" distB="0" distL="0" distR="0" wp14:anchorId="42767E54" wp14:editId="28DF3C3B">
            <wp:extent cx="723265" cy="238760"/>
            <wp:effectExtent l="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723265" cy="238760"/>
                    </a:xfrm>
                    <a:prstGeom prst="rect">
                      <a:avLst/>
                    </a:prstGeom>
                    <a:noFill/>
                    <a:ln>
                      <a:noFill/>
                    </a:ln>
                  </pic:spPr>
                </pic:pic>
              </a:graphicData>
            </a:graphic>
          </wp:inline>
        </w:drawing>
      </w:r>
      <w:r w:rsidRPr="00E05502">
        <w:rPr>
          <w:rFonts w:ascii="Times New Roman" w:hAnsi="Times New Roman" w:cs="Times New Roman"/>
        </w:rPr>
        <w:t xml:space="preserve">0,0 и </w:t>
      </w:r>
      <w:r w:rsidR="000C0977" w:rsidRPr="00E05502">
        <w:rPr>
          <w:rFonts w:ascii="Times New Roman" w:hAnsi="Times New Roman" w:cs="Times New Roman"/>
          <w:noProof/>
          <w:position w:val="-11"/>
        </w:rPr>
        <w:drawing>
          <wp:inline distT="0" distB="0" distL="0" distR="0" wp14:anchorId="56D93814" wp14:editId="563C483F">
            <wp:extent cx="361950" cy="231775"/>
            <wp:effectExtent l="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361950" cy="231775"/>
                    </a:xfrm>
                    <a:prstGeom prst="rect">
                      <a:avLst/>
                    </a:prstGeom>
                    <a:noFill/>
                    <a:ln>
                      <a:noFill/>
                    </a:ln>
                  </pic:spPr>
                </pic:pic>
              </a:graphicData>
            </a:graphic>
          </wp:inline>
        </w:drawing>
      </w:r>
      <w:r w:rsidRPr="00E05502">
        <w:rPr>
          <w:rFonts w:ascii="Times New Roman" w:hAnsi="Times New Roman" w:cs="Times New Roman"/>
        </w:rPr>
        <w:t>0,0.</w:t>
      </w:r>
    </w:p>
    <w:p w14:paraId="04385ED7" w14:textId="77777777" w:rsidR="005260C7" w:rsidRPr="00E05502" w:rsidRDefault="005260C7">
      <w:pPr>
        <w:pStyle w:val="FORMATTEXT"/>
        <w:ind w:firstLine="568"/>
        <w:jc w:val="both"/>
        <w:rPr>
          <w:rFonts w:ascii="Times New Roman" w:hAnsi="Times New Roman" w:cs="Times New Roman"/>
        </w:rPr>
      </w:pPr>
    </w:p>
    <w:p w14:paraId="019B0FA3" w14:textId="4A6B12D2" w:rsidR="005260C7" w:rsidRPr="00E05502" w:rsidRDefault="005260C7" w:rsidP="00E05502">
      <w:pPr>
        <w:pStyle w:val="FORMATTEXT"/>
        <w:ind w:firstLine="568"/>
        <w:jc w:val="both"/>
        <w:rPr>
          <w:rFonts w:ascii="Times New Roman" w:hAnsi="Times New Roman" w:cs="Times New Roman"/>
        </w:rPr>
      </w:pPr>
      <w:r w:rsidRPr="00E05502">
        <w:rPr>
          <w:rFonts w:ascii="Times New Roman" w:hAnsi="Times New Roman" w:cs="Times New Roman"/>
        </w:rPr>
        <w:t xml:space="preserve">Если в результате расчета глубина промерзания </w:t>
      </w:r>
      <w:r w:rsidR="000C0977" w:rsidRPr="00E05502">
        <w:rPr>
          <w:rFonts w:ascii="Times New Roman" w:hAnsi="Times New Roman" w:cs="Times New Roman"/>
          <w:noProof/>
          <w:position w:val="-11"/>
        </w:rPr>
        <w:drawing>
          <wp:inline distT="0" distB="0" distL="0" distR="0" wp14:anchorId="66492FC1" wp14:editId="5028DB1F">
            <wp:extent cx="259080" cy="238760"/>
            <wp:effectExtent l="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E05502">
        <w:rPr>
          <w:rFonts w:ascii="Times New Roman" w:hAnsi="Times New Roman" w:cs="Times New Roman"/>
        </w:rPr>
        <w:t xml:space="preserve">окажется больше глубины залегания кровли многолетнемерзлых грунтов, то следует принять </w:t>
      </w:r>
      <w:r w:rsidR="000C0977" w:rsidRPr="00E05502">
        <w:rPr>
          <w:rFonts w:ascii="Times New Roman" w:hAnsi="Times New Roman" w:cs="Times New Roman"/>
          <w:noProof/>
          <w:position w:val="-11"/>
        </w:rPr>
        <w:drawing>
          <wp:inline distT="0" distB="0" distL="0" distR="0" wp14:anchorId="20B9ECCF" wp14:editId="602125D1">
            <wp:extent cx="607060" cy="238760"/>
            <wp:effectExtent l="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607060" cy="238760"/>
                    </a:xfrm>
                    <a:prstGeom prst="rect">
                      <a:avLst/>
                    </a:prstGeom>
                    <a:noFill/>
                    <a:ln>
                      <a:noFill/>
                    </a:ln>
                  </pic:spPr>
                </pic:pic>
              </a:graphicData>
            </a:graphic>
          </wp:inline>
        </w:drawing>
      </w:r>
      <w:r w:rsidRPr="00E05502">
        <w:rPr>
          <w:rFonts w:ascii="Times New Roman" w:hAnsi="Times New Roman" w:cs="Times New Roman"/>
        </w:rPr>
        <w:t>.</w:t>
      </w:r>
    </w:p>
    <w:tbl>
      <w:tblPr>
        <w:tblW w:w="0" w:type="auto"/>
        <w:jc w:val="center"/>
        <w:tblLayout w:type="fixed"/>
        <w:tblCellMar>
          <w:left w:w="90" w:type="dxa"/>
          <w:right w:w="90" w:type="dxa"/>
        </w:tblCellMar>
        <w:tblLook w:val="0000" w:firstRow="0" w:lastRow="0" w:firstColumn="0" w:lastColumn="0" w:noHBand="0" w:noVBand="0"/>
      </w:tblPr>
      <w:tblGrid>
        <w:gridCol w:w="6795"/>
      </w:tblGrid>
      <w:tr w:rsidR="00E05502" w:rsidRPr="00E05502" w14:paraId="68949AB4" w14:textId="77777777">
        <w:tblPrEx>
          <w:tblCellMar>
            <w:top w:w="0" w:type="dxa"/>
            <w:bottom w:w="0" w:type="dxa"/>
          </w:tblCellMar>
        </w:tblPrEx>
        <w:trPr>
          <w:jc w:val="center"/>
        </w:trPr>
        <w:tc>
          <w:tcPr>
            <w:tcW w:w="6795" w:type="dxa"/>
            <w:tcBorders>
              <w:top w:val="nil"/>
              <w:left w:val="nil"/>
              <w:bottom w:val="nil"/>
              <w:right w:val="nil"/>
            </w:tcBorders>
            <w:tcMar>
              <w:top w:w="114" w:type="dxa"/>
              <w:left w:w="28" w:type="dxa"/>
              <w:bottom w:w="114" w:type="dxa"/>
              <w:right w:w="28" w:type="dxa"/>
            </w:tcMar>
          </w:tcPr>
          <w:p w14:paraId="34B3962A" w14:textId="56AF23BD"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288"/>
                <w:sz w:val="24"/>
                <w:szCs w:val="24"/>
              </w:rPr>
              <w:lastRenderedPageBreak/>
              <w:drawing>
                <wp:inline distT="0" distB="0" distL="0" distR="0" wp14:anchorId="17BE980B" wp14:editId="12295504">
                  <wp:extent cx="3029585" cy="5608955"/>
                  <wp:effectExtent l="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3029585" cy="5608955"/>
                          </a:xfrm>
                          <a:prstGeom prst="rect">
                            <a:avLst/>
                          </a:prstGeom>
                          <a:noFill/>
                          <a:ln>
                            <a:noFill/>
                          </a:ln>
                        </pic:spPr>
                      </pic:pic>
                    </a:graphicData>
                  </a:graphic>
                </wp:inline>
              </w:drawing>
            </w:r>
          </w:p>
        </w:tc>
      </w:tr>
    </w:tbl>
    <w:p w14:paraId="27FFE1BE" w14:textId="77777777" w:rsidR="005260C7" w:rsidRPr="00E05502" w:rsidRDefault="005260C7" w:rsidP="00E05502">
      <w:pPr>
        <w:pStyle w:val="FORMATTEXT"/>
        <w:rPr>
          <w:rFonts w:ascii="Times New Roman" w:hAnsi="Times New Roman" w:cs="Times New Roman"/>
        </w:rPr>
      </w:pPr>
    </w:p>
    <w:p w14:paraId="1E83F8DD" w14:textId="77777777" w:rsidR="005260C7" w:rsidRDefault="005260C7" w:rsidP="00E05502">
      <w:pPr>
        <w:pStyle w:val="FORMATTEXT"/>
        <w:jc w:val="center"/>
        <w:rPr>
          <w:rFonts w:ascii="Times New Roman" w:hAnsi="Times New Roman" w:cs="Times New Roman"/>
        </w:rPr>
      </w:pPr>
      <w:r w:rsidRPr="00E05502">
        <w:rPr>
          <w:rFonts w:ascii="Times New Roman" w:hAnsi="Times New Roman" w:cs="Times New Roman"/>
        </w:rPr>
        <w:t xml:space="preserve">Рисунок Н.2 - Номограмма для определения многолетнего оттаивания многолетнемерзлых грунтов вокруг теплого и горячего трубопроводов </w:t>
      </w:r>
    </w:p>
    <w:p w14:paraId="47EEEAA9" w14:textId="77777777" w:rsidR="00E05502" w:rsidRPr="00E05502" w:rsidRDefault="00E05502" w:rsidP="00E05502">
      <w:pPr>
        <w:pStyle w:val="FORMATTEXT"/>
        <w:jc w:val="center"/>
        <w:rPr>
          <w:rFonts w:ascii="Times New Roman" w:hAnsi="Times New Roman" w:cs="Times New Roman"/>
        </w:rPr>
      </w:pPr>
    </w:p>
    <w:tbl>
      <w:tblPr>
        <w:tblW w:w="0" w:type="auto"/>
        <w:jc w:val="center"/>
        <w:tblLayout w:type="fixed"/>
        <w:tblCellMar>
          <w:left w:w="90" w:type="dxa"/>
          <w:right w:w="90" w:type="dxa"/>
        </w:tblCellMar>
        <w:tblLook w:val="0000" w:firstRow="0" w:lastRow="0" w:firstColumn="0" w:lastColumn="0" w:noHBand="0" w:noVBand="0"/>
      </w:tblPr>
      <w:tblGrid>
        <w:gridCol w:w="8145"/>
      </w:tblGrid>
      <w:tr w:rsidR="00E05502" w:rsidRPr="00E05502" w14:paraId="15C904AC" w14:textId="77777777">
        <w:tblPrEx>
          <w:tblCellMar>
            <w:top w:w="0" w:type="dxa"/>
            <w:bottom w:w="0" w:type="dxa"/>
          </w:tblCellMar>
        </w:tblPrEx>
        <w:trPr>
          <w:jc w:val="center"/>
        </w:trPr>
        <w:tc>
          <w:tcPr>
            <w:tcW w:w="8145" w:type="dxa"/>
            <w:tcBorders>
              <w:top w:val="nil"/>
              <w:left w:val="nil"/>
              <w:bottom w:val="nil"/>
              <w:right w:val="nil"/>
            </w:tcBorders>
            <w:tcMar>
              <w:top w:w="114" w:type="dxa"/>
              <w:left w:w="28" w:type="dxa"/>
              <w:bottom w:w="114" w:type="dxa"/>
              <w:right w:w="28" w:type="dxa"/>
            </w:tcMar>
          </w:tcPr>
          <w:p w14:paraId="33AD2DF6" w14:textId="584E5695"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64"/>
                <w:sz w:val="24"/>
                <w:szCs w:val="24"/>
              </w:rPr>
              <w:lastRenderedPageBreak/>
              <w:drawing>
                <wp:inline distT="0" distB="0" distL="0" distR="0" wp14:anchorId="05DBA57B" wp14:editId="71EAD084">
                  <wp:extent cx="5118100" cy="4135120"/>
                  <wp:effectExtent l="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118100" cy="4135120"/>
                          </a:xfrm>
                          <a:prstGeom prst="rect">
                            <a:avLst/>
                          </a:prstGeom>
                          <a:noFill/>
                          <a:ln>
                            <a:noFill/>
                          </a:ln>
                        </pic:spPr>
                      </pic:pic>
                    </a:graphicData>
                  </a:graphic>
                </wp:inline>
              </w:drawing>
            </w:r>
          </w:p>
        </w:tc>
      </w:tr>
    </w:tbl>
    <w:p w14:paraId="5BC4E6D7"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BD8B454"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338AB569" w14:textId="77777777" w:rsidR="005260C7"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Н.3 - Номограмма для определения оттаивания многолетнемерзлых грунтов вокруг холодного трубопровода </w:t>
      </w:r>
    </w:p>
    <w:p w14:paraId="6B5E4E24" w14:textId="77777777" w:rsidR="00E05502" w:rsidRPr="00E05502" w:rsidRDefault="00E05502">
      <w:pPr>
        <w:pStyle w:val="FORMATTEXT"/>
        <w:jc w:val="center"/>
        <w:rPr>
          <w:rFonts w:ascii="Times New Roman" w:hAnsi="Times New Roman" w:cs="Times New Roman"/>
        </w:rPr>
      </w:pPr>
    </w:p>
    <w:p w14:paraId="1BE8A27B" w14:textId="1ACF196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Н.3 Глубину многолетнего оттаивания многолетнемерзлых грунтов под центром горячего и теплого наземных трубопроводов </w:t>
      </w:r>
      <w:r w:rsidR="000C0977" w:rsidRPr="00E05502">
        <w:rPr>
          <w:rFonts w:ascii="Times New Roman" w:hAnsi="Times New Roman" w:cs="Times New Roman"/>
          <w:noProof/>
          <w:position w:val="-11"/>
        </w:rPr>
        <w:drawing>
          <wp:inline distT="0" distB="0" distL="0" distR="0" wp14:anchorId="56681E19" wp14:editId="378C420F">
            <wp:extent cx="266065" cy="231775"/>
            <wp:effectExtent l="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E05502">
        <w:rPr>
          <w:rFonts w:ascii="Times New Roman" w:hAnsi="Times New Roman" w:cs="Times New Roman"/>
        </w:rPr>
        <w:t>, расположенных на участках с многолетнемерзлыми грунтами сливающегося типа, следует рассчитывать по формуле (см. расчетную схему на рисунке Н.1</w:t>
      </w:r>
      <w:r w:rsidRPr="00E05502">
        <w:rPr>
          <w:rFonts w:ascii="Times New Roman" w:hAnsi="Times New Roman" w:cs="Times New Roman"/>
          <w:i/>
          <w:iCs/>
        </w:rPr>
        <w:t>б</w:t>
      </w:r>
      <w:r w:rsidRPr="00E05502">
        <w:rPr>
          <w:rFonts w:ascii="Times New Roman" w:hAnsi="Times New Roman" w:cs="Times New Roman"/>
        </w:rPr>
        <w:t>):</w:t>
      </w:r>
    </w:p>
    <w:p w14:paraId="46AE15A3" w14:textId="77777777" w:rsidR="005260C7" w:rsidRPr="00E05502" w:rsidRDefault="005260C7">
      <w:pPr>
        <w:pStyle w:val="FORMATTEXT"/>
        <w:ind w:firstLine="568"/>
        <w:jc w:val="both"/>
        <w:rPr>
          <w:rFonts w:ascii="Times New Roman" w:hAnsi="Times New Roman" w:cs="Times New Roman"/>
        </w:rPr>
      </w:pPr>
    </w:p>
    <w:p w14:paraId="1F80D699" w14:textId="05D0EB7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3"/>
        </w:rPr>
        <w:drawing>
          <wp:inline distT="0" distB="0" distL="0" distR="0" wp14:anchorId="73578AAF" wp14:editId="3460EF81">
            <wp:extent cx="2326640" cy="546100"/>
            <wp:effectExtent l="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326640" cy="546100"/>
                    </a:xfrm>
                    <a:prstGeom prst="rect">
                      <a:avLst/>
                    </a:prstGeom>
                    <a:noFill/>
                    <a:ln>
                      <a:noFill/>
                    </a:ln>
                  </pic:spPr>
                </pic:pic>
              </a:graphicData>
            </a:graphic>
          </wp:inline>
        </w:drawing>
      </w:r>
      <w:r w:rsidR="005260C7" w:rsidRPr="00E05502">
        <w:rPr>
          <w:rFonts w:ascii="Times New Roman" w:hAnsi="Times New Roman" w:cs="Times New Roman"/>
        </w:rPr>
        <w:t xml:space="preserve">,                                  (Н.8) </w:t>
      </w:r>
    </w:p>
    <w:p w14:paraId="2CB570E4" w14:textId="77777777" w:rsidR="005260C7" w:rsidRPr="00E05502" w:rsidRDefault="005260C7">
      <w:pPr>
        <w:pStyle w:val="FORMATTEXT"/>
        <w:jc w:val="both"/>
        <w:rPr>
          <w:rFonts w:ascii="Times New Roman" w:hAnsi="Times New Roman" w:cs="Times New Roman"/>
        </w:rPr>
      </w:pPr>
    </w:p>
    <w:p w14:paraId="47B8B557" w14:textId="77777777" w:rsidR="005260C7" w:rsidRPr="00E05502" w:rsidRDefault="005260C7">
      <w:pPr>
        <w:pStyle w:val="FORMATTEXT"/>
        <w:jc w:val="both"/>
        <w:rPr>
          <w:rFonts w:ascii="Times New Roman" w:hAnsi="Times New Roman" w:cs="Times New Roman"/>
        </w:rPr>
      </w:pPr>
    </w:p>
    <w:p w14:paraId="1411B4A2" w14:textId="6E7708F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0"/>
        </w:rPr>
        <w:drawing>
          <wp:inline distT="0" distB="0" distL="0" distR="0" wp14:anchorId="0070411B" wp14:editId="745EA89A">
            <wp:extent cx="218440" cy="218440"/>
            <wp:effectExtent l="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безразмерный параметр, определяемый по номограмме (рисунок Н.4</w:t>
      </w:r>
      <w:r w:rsidRPr="00E05502">
        <w:rPr>
          <w:rFonts w:ascii="Times New Roman" w:hAnsi="Times New Roman" w:cs="Times New Roman"/>
          <w:i/>
          <w:iCs/>
        </w:rPr>
        <w:t>а</w:t>
      </w:r>
      <w:r w:rsidRPr="00E05502">
        <w:rPr>
          <w:rFonts w:ascii="Times New Roman" w:hAnsi="Times New Roman" w:cs="Times New Roman"/>
        </w:rPr>
        <w:t xml:space="preserve">) в зависимости от диаметра трубы </w:t>
      </w:r>
      <w:r w:rsidR="000C0977" w:rsidRPr="00E05502">
        <w:rPr>
          <w:rFonts w:ascii="Times New Roman" w:hAnsi="Times New Roman" w:cs="Times New Roman"/>
          <w:noProof/>
          <w:position w:val="-11"/>
        </w:rPr>
        <w:drawing>
          <wp:inline distT="0" distB="0" distL="0" distR="0" wp14:anchorId="6D7E6114" wp14:editId="792AEDDD">
            <wp:extent cx="579755" cy="238760"/>
            <wp:effectExtent l="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579755" cy="238760"/>
                    </a:xfrm>
                    <a:prstGeom prst="rect">
                      <a:avLst/>
                    </a:prstGeom>
                    <a:noFill/>
                    <a:ln>
                      <a:noFill/>
                    </a:ln>
                  </pic:spPr>
                </pic:pic>
              </a:graphicData>
            </a:graphic>
          </wp:inline>
        </w:drawing>
      </w:r>
      <w:r w:rsidRPr="00E05502">
        <w:rPr>
          <w:rFonts w:ascii="Times New Roman" w:hAnsi="Times New Roman" w:cs="Times New Roman"/>
        </w:rPr>
        <w:t xml:space="preserve">; </w:t>
      </w:r>
    </w:p>
    <w:p w14:paraId="064B5F28" w14:textId="536F89F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0"/>
        </w:rPr>
        <w:drawing>
          <wp:inline distT="0" distB="0" distL="0" distR="0" wp14:anchorId="245F25EB" wp14:editId="0C3E7733">
            <wp:extent cx="191135" cy="218440"/>
            <wp:effectExtent l="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5260C7" w:rsidRPr="00E05502">
        <w:rPr>
          <w:rFonts w:ascii="Times New Roman" w:hAnsi="Times New Roman" w:cs="Times New Roman"/>
        </w:rPr>
        <w:t>- безразмерный параметр, определяемый по номограмме (рисунок Н.4</w:t>
      </w:r>
      <w:r w:rsidR="005260C7" w:rsidRPr="00E05502">
        <w:rPr>
          <w:rFonts w:ascii="Times New Roman" w:hAnsi="Times New Roman" w:cs="Times New Roman"/>
          <w:i/>
          <w:iCs/>
        </w:rPr>
        <w:t>б</w:t>
      </w:r>
      <w:r w:rsidR="005260C7" w:rsidRPr="00E05502">
        <w:rPr>
          <w:rFonts w:ascii="Times New Roman" w:hAnsi="Times New Roman" w:cs="Times New Roman"/>
        </w:rPr>
        <w:t xml:space="preserve">) в зависимости от ширины </w:t>
      </w:r>
      <w:r w:rsidRPr="00E05502">
        <w:rPr>
          <w:rFonts w:ascii="Times New Roman" w:hAnsi="Times New Roman" w:cs="Times New Roman"/>
          <w:noProof/>
          <w:position w:val="-11"/>
        </w:rPr>
        <w:drawing>
          <wp:inline distT="0" distB="0" distL="0" distR="0" wp14:anchorId="713E6BBB" wp14:editId="62D9C3F4">
            <wp:extent cx="259080" cy="231775"/>
            <wp:effectExtent l="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5260C7" w:rsidRPr="00E05502">
        <w:rPr>
          <w:rFonts w:ascii="Times New Roman" w:hAnsi="Times New Roman" w:cs="Times New Roman"/>
        </w:rPr>
        <w:t xml:space="preserve">и толщины </w:t>
      </w:r>
      <w:r w:rsidRPr="00E05502">
        <w:rPr>
          <w:rFonts w:ascii="Times New Roman" w:hAnsi="Times New Roman" w:cs="Times New Roman"/>
          <w:noProof/>
          <w:position w:val="-11"/>
        </w:rPr>
        <w:drawing>
          <wp:inline distT="0" distB="0" distL="0" distR="0" wp14:anchorId="02B7CA17" wp14:editId="151E4FC4">
            <wp:extent cx="266065" cy="231775"/>
            <wp:effectExtent l="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005260C7" w:rsidRPr="00E05502">
        <w:rPr>
          <w:rFonts w:ascii="Times New Roman" w:hAnsi="Times New Roman" w:cs="Times New Roman"/>
        </w:rPr>
        <w:t>плоского теплоизолятора, м;</w:t>
      </w:r>
    </w:p>
    <w:p w14:paraId="148E2CC5" w14:textId="77777777" w:rsidR="005260C7" w:rsidRPr="00E05502" w:rsidRDefault="005260C7">
      <w:pPr>
        <w:pStyle w:val="FORMATTEXT"/>
        <w:ind w:firstLine="568"/>
        <w:jc w:val="both"/>
        <w:rPr>
          <w:rFonts w:ascii="Times New Roman" w:hAnsi="Times New Roman" w:cs="Times New Roman"/>
        </w:rPr>
      </w:pPr>
    </w:p>
    <w:p w14:paraId="2D582DA0" w14:textId="3E876156"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FD09039" wp14:editId="69856BD9">
            <wp:extent cx="921385" cy="231775"/>
            <wp:effectExtent l="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921385" cy="231775"/>
                    </a:xfrm>
                    <a:prstGeom prst="rect">
                      <a:avLst/>
                    </a:prstGeom>
                    <a:noFill/>
                    <a:ln>
                      <a:noFill/>
                    </a:ln>
                  </pic:spPr>
                </pic:pic>
              </a:graphicData>
            </a:graphic>
          </wp:inline>
        </w:drawing>
      </w:r>
      <w:r w:rsidR="005260C7" w:rsidRPr="00E05502">
        <w:rPr>
          <w:rFonts w:ascii="Times New Roman" w:hAnsi="Times New Roman" w:cs="Times New Roman"/>
        </w:rPr>
        <w:t>- поправочный коэффициент, учитывающий отток тепла в мерзлую зону;</w:t>
      </w:r>
    </w:p>
    <w:p w14:paraId="2ADB2579" w14:textId="77777777" w:rsidR="005260C7" w:rsidRPr="00E05502" w:rsidRDefault="005260C7">
      <w:pPr>
        <w:pStyle w:val="FORMATTEXT"/>
        <w:ind w:firstLine="568"/>
        <w:jc w:val="both"/>
        <w:rPr>
          <w:rFonts w:ascii="Times New Roman" w:hAnsi="Times New Roman" w:cs="Times New Roman"/>
        </w:rPr>
      </w:pPr>
    </w:p>
    <w:p w14:paraId="34395E56" w14:textId="31E0629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F39B991" wp14:editId="54FABAE2">
            <wp:extent cx="354965" cy="238760"/>
            <wp:effectExtent l="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354965" cy="238760"/>
                    </a:xfrm>
                    <a:prstGeom prst="rect">
                      <a:avLst/>
                    </a:prstGeom>
                    <a:noFill/>
                    <a:ln>
                      <a:noFill/>
                    </a:ln>
                  </pic:spPr>
                </pic:pic>
              </a:graphicData>
            </a:graphic>
          </wp:inline>
        </w:drawing>
      </w:r>
      <w:r w:rsidR="005260C7" w:rsidRPr="00E05502">
        <w:rPr>
          <w:rFonts w:ascii="Times New Roman" w:hAnsi="Times New Roman" w:cs="Times New Roman"/>
        </w:rPr>
        <w:t>- удельные затраты тепла на оттаивание грунта, определяются по формуле (Н.9), Вт·ч/м</w:t>
      </w:r>
      <w:r w:rsidRPr="00E05502">
        <w:rPr>
          <w:rFonts w:ascii="Times New Roman" w:hAnsi="Times New Roman" w:cs="Times New Roman"/>
          <w:noProof/>
          <w:position w:val="-10"/>
        </w:rPr>
        <w:drawing>
          <wp:inline distT="0" distB="0" distL="0" distR="0" wp14:anchorId="4490DEDF" wp14:editId="4F91062E">
            <wp:extent cx="102235" cy="218440"/>
            <wp:effectExtent l="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17E4D8BE" w14:textId="77777777" w:rsidR="005260C7" w:rsidRPr="00E05502" w:rsidRDefault="005260C7">
      <w:pPr>
        <w:pStyle w:val="FORMATTEXT"/>
        <w:ind w:firstLine="568"/>
        <w:jc w:val="both"/>
        <w:rPr>
          <w:rFonts w:ascii="Times New Roman" w:hAnsi="Times New Roman" w:cs="Times New Roman"/>
        </w:rPr>
      </w:pPr>
    </w:p>
    <w:p w14:paraId="415BC026" w14:textId="7B5FE12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4C2D9C5" wp14:editId="18FEA07F">
            <wp:extent cx="191135" cy="231775"/>
            <wp:effectExtent l="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эквивалентный слой, определяется по формуле (Н.10), м.</w:t>
      </w:r>
    </w:p>
    <w:p w14:paraId="77E74473" w14:textId="77777777" w:rsidR="005260C7" w:rsidRPr="00E05502" w:rsidRDefault="005260C7">
      <w:pPr>
        <w:pStyle w:val="FORMATTEXT"/>
        <w:ind w:firstLine="568"/>
        <w:jc w:val="both"/>
        <w:rPr>
          <w:rFonts w:ascii="Times New Roman" w:hAnsi="Times New Roman" w:cs="Times New Roman"/>
        </w:rPr>
      </w:pPr>
    </w:p>
    <w:p w14:paraId="7E39D706" w14:textId="18706DE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42291C5B" wp14:editId="7A0477AF">
            <wp:extent cx="2893060" cy="497840"/>
            <wp:effectExtent l="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2893060" cy="497840"/>
                    </a:xfrm>
                    <a:prstGeom prst="rect">
                      <a:avLst/>
                    </a:prstGeom>
                    <a:noFill/>
                    <a:ln>
                      <a:noFill/>
                    </a:ln>
                  </pic:spPr>
                </pic:pic>
              </a:graphicData>
            </a:graphic>
          </wp:inline>
        </w:drawing>
      </w:r>
      <w:r w:rsidR="005260C7" w:rsidRPr="00E05502">
        <w:rPr>
          <w:rFonts w:ascii="Times New Roman" w:hAnsi="Times New Roman" w:cs="Times New Roman"/>
        </w:rPr>
        <w:t xml:space="preserve">,                       (Н.9) </w:t>
      </w:r>
    </w:p>
    <w:p w14:paraId="0BFB0D13"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39314A2D" w14:textId="4A55FFAC"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3E3194F8" wp14:editId="5E750537">
            <wp:extent cx="4408170" cy="484505"/>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408170" cy="484505"/>
                    </a:xfrm>
                    <a:prstGeom prst="rect">
                      <a:avLst/>
                    </a:prstGeom>
                    <a:noFill/>
                    <a:ln>
                      <a:noFill/>
                    </a:ln>
                  </pic:spPr>
                </pic:pic>
              </a:graphicData>
            </a:graphic>
          </wp:inline>
        </w:drawing>
      </w:r>
      <w:r w:rsidR="005260C7" w:rsidRPr="00E05502">
        <w:rPr>
          <w:rFonts w:ascii="Times New Roman" w:hAnsi="Times New Roman" w:cs="Times New Roman"/>
        </w:rPr>
        <w:t xml:space="preserve"> (Н.10) </w:t>
      </w:r>
    </w:p>
    <w:p w14:paraId="32F763A2"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040"/>
      </w:tblGrid>
      <w:tr w:rsidR="00E05502" w:rsidRPr="00E05502" w14:paraId="005E6B7A" w14:textId="77777777">
        <w:tblPrEx>
          <w:tblCellMar>
            <w:top w:w="0" w:type="dxa"/>
            <w:bottom w:w="0" w:type="dxa"/>
          </w:tblCellMar>
        </w:tblPrEx>
        <w:trPr>
          <w:jc w:val="center"/>
        </w:trPr>
        <w:tc>
          <w:tcPr>
            <w:tcW w:w="8040" w:type="dxa"/>
            <w:tcBorders>
              <w:top w:val="nil"/>
              <w:left w:val="nil"/>
              <w:bottom w:val="nil"/>
              <w:right w:val="nil"/>
            </w:tcBorders>
            <w:tcMar>
              <w:top w:w="114" w:type="dxa"/>
              <w:left w:w="28" w:type="dxa"/>
              <w:bottom w:w="114" w:type="dxa"/>
              <w:right w:w="28" w:type="dxa"/>
            </w:tcMar>
          </w:tcPr>
          <w:p w14:paraId="57B61C09" w14:textId="705CEF08"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78"/>
                <w:sz w:val="24"/>
                <w:szCs w:val="24"/>
              </w:rPr>
              <w:drawing>
                <wp:inline distT="0" distB="0" distL="0" distR="0" wp14:anchorId="0F2CB3A1" wp14:editId="36D6FAB6">
                  <wp:extent cx="5049520" cy="1951355"/>
                  <wp:effectExtent l="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5049520" cy="1951355"/>
                          </a:xfrm>
                          <a:prstGeom prst="rect">
                            <a:avLst/>
                          </a:prstGeom>
                          <a:noFill/>
                          <a:ln>
                            <a:noFill/>
                          </a:ln>
                        </pic:spPr>
                      </pic:pic>
                    </a:graphicData>
                  </a:graphic>
                </wp:inline>
              </w:drawing>
            </w:r>
          </w:p>
        </w:tc>
      </w:tr>
    </w:tbl>
    <w:p w14:paraId="414DD181"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616B25D1"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      </w:t>
      </w:r>
    </w:p>
    <w:p w14:paraId="6696B6FD" w14:textId="0FC2D1BB"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Н.4 - Графики для определения коэффициентов </w:t>
      </w:r>
      <w:r w:rsidR="000C0977" w:rsidRPr="00E05502">
        <w:rPr>
          <w:rFonts w:ascii="Times New Roman" w:hAnsi="Times New Roman" w:cs="Times New Roman"/>
          <w:noProof/>
          <w:position w:val="-10"/>
        </w:rPr>
        <w:drawing>
          <wp:inline distT="0" distB="0" distL="0" distR="0" wp14:anchorId="40F3F08B" wp14:editId="545D062D">
            <wp:extent cx="218440" cy="21844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E05502">
        <w:rPr>
          <w:rFonts w:ascii="Times New Roman" w:hAnsi="Times New Roman" w:cs="Times New Roman"/>
        </w:rPr>
        <w:t xml:space="preserve">(а) и </w:t>
      </w:r>
      <w:r w:rsidR="000C0977" w:rsidRPr="00E05502">
        <w:rPr>
          <w:rFonts w:ascii="Times New Roman" w:hAnsi="Times New Roman" w:cs="Times New Roman"/>
          <w:noProof/>
          <w:position w:val="-10"/>
        </w:rPr>
        <w:drawing>
          <wp:inline distT="0" distB="0" distL="0" distR="0" wp14:anchorId="695FE227" wp14:editId="57F25276">
            <wp:extent cx="191135" cy="218440"/>
            <wp:effectExtent l="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rPr>
        <w:t xml:space="preserve">(б) при расчете многолетнего оттаивания многолетнемерзлых грунтов под теплыми и горячими трубопроводами </w:t>
      </w:r>
    </w:p>
    <w:p w14:paraId="3EF6EF9C"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22531C80"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      </w:t>
      </w:r>
      <w:r w:rsidR="00A67B64">
        <w:rPr>
          <w:rFonts w:ascii="Times New Roman" w:hAnsi="Times New Roman" w:cs="Times New Roman"/>
        </w:rPr>
        <w:fldChar w:fldCharType="begin"/>
      </w:r>
      <w:r w:rsidR="00A67B64" w:rsidRPr="00E05502">
        <w:rPr>
          <w:rFonts w:ascii="Times New Roman" w:hAnsi="Times New Roman" w:cs="Times New Roman"/>
        </w:rPr>
        <w:instrText xml:space="preserve">tc </w:instrText>
      </w:r>
      <w:r w:rsidRPr="00E05502">
        <w:rPr>
          <w:rFonts w:ascii="Times New Roman" w:hAnsi="Times New Roman" w:cs="Times New Roman"/>
        </w:rPr>
        <w:instrText xml:space="preserve"> \l 0 </w:instrText>
      </w:r>
      <w:r w:rsidR="00A67B64" w:rsidRPr="00E05502">
        <w:rPr>
          <w:rFonts w:ascii="Times New Roman" w:hAnsi="Times New Roman" w:cs="Times New Roman"/>
        </w:rPr>
        <w:instrText>"</w:instrText>
      </w:r>
      <w:r w:rsidRPr="00E05502">
        <w:rPr>
          <w:rFonts w:ascii="Times New Roman" w:hAnsi="Times New Roman" w:cs="Times New Roman"/>
        </w:rPr>
        <w:instrText>2Приложение П. Определение температурного коэффициента</w:instrText>
      </w:r>
      <w:r w:rsidR="00A67B64" w:rsidRPr="00E05502">
        <w:rPr>
          <w:rFonts w:ascii="Times New Roman" w:hAnsi="Times New Roman" w:cs="Times New Roman"/>
        </w:rPr>
        <w:instrText>"</w:instrText>
      </w:r>
      <w:r w:rsidR="00A67B64">
        <w:rPr>
          <w:rFonts w:ascii="Times New Roman" w:hAnsi="Times New Roman" w:cs="Times New Roman"/>
        </w:rPr>
        <w:fldChar w:fldCharType="end"/>
      </w:r>
    </w:p>
    <w:p w14:paraId="69791265"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lastRenderedPageBreak/>
        <w:t xml:space="preserve">Приложение П </w:t>
      </w:r>
    </w:p>
    <w:p w14:paraId="64C399DC" w14:textId="77777777" w:rsidR="005260C7" w:rsidRPr="00E05502" w:rsidRDefault="005260C7">
      <w:pPr>
        <w:pStyle w:val="HEADERTEXT"/>
        <w:rPr>
          <w:rFonts w:ascii="Times New Roman" w:hAnsi="Times New Roman" w:cs="Times New Roman"/>
          <w:b/>
          <w:bCs/>
          <w:color w:val="auto"/>
        </w:rPr>
      </w:pPr>
    </w:p>
    <w:p w14:paraId="3EF27FB6"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781A4D71" w14:textId="77777777" w:rsidR="005260C7" w:rsidRPr="00E05502" w:rsidRDefault="005260C7">
      <w:pPr>
        <w:pStyle w:val="HEADERTEXT"/>
        <w:rPr>
          <w:rFonts w:ascii="Times New Roman" w:hAnsi="Times New Roman" w:cs="Times New Roman"/>
          <w:b/>
          <w:bCs/>
          <w:color w:val="auto"/>
        </w:rPr>
      </w:pPr>
    </w:p>
    <w:p w14:paraId="2419F092"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Определение температурного коэффициента </w:t>
      </w:r>
    </w:p>
    <w:p w14:paraId="122EE915" w14:textId="70B17C8B"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П.1 Температурный коэффициент </w:t>
      </w:r>
      <w:r w:rsidR="000C0977" w:rsidRPr="00E05502">
        <w:rPr>
          <w:rFonts w:ascii="Times New Roman" w:hAnsi="Times New Roman" w:cs="Times New Roman"/>
          <w:noProof/>
          <w:position w:val="-11"/>
        </w:rPr>
        <w:drawing>
          <wp:inline distT="0" distB="0" distL="0" distR="0" wp14:anchorId="1E73F452" wp14:editId="746563C5">
            <wp:extent cx="170815" cy="231775"/>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E05502">
        <w:rPr>
          <w:rFonts w:ascii="Times New Roman" w:hAnsi="Times New Roman" w:cs="Times New Roman"/>
        </w:rPr>
        <w:t>определяется по формуле</w:t>
      </w:r>
    </w:p>
    <w:p w14:paraId="2CB08E84" w14:textId="77777777" w:rsidR="005260C7" w:rsidRPr="00E05502" w:rsidRDefault="005260C7">
      <w:pPr>
        <w:pStyle w:val="FORMATTEXT"/>
        <w:ind w:firstLine="568"/>
        <w:jc w:val="both"/>
        <w:rPr>
          <w:rFonts w:ascii="Times New Roman" w:hAnsi="Times New Roman" w:cs="Times New Roman"/>
        </w:rPr>
      </w:pPr>
    </w:p>
    <w:p w14:paraId="0C582729" w14:textId="5E338B26"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5"/>
        </w:rPr>
        <w:drawing>
          <wp:inline distT="0" distB="0" distL="0" distR="0" wp14:anchorId="6170B4D2" wp14:editId="10105903">
            <wp:extent cx="1972310" cy="340995"/>
            <wp:effectExtent l="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972310" cy="340995"/>
                    </a:xfrm>
                    <a:prstGeom prst="rect">
                      <a:avLst/>
                    </a:prstGeom>
                    <a:noFill/>
                    <a:ln>
                      <a:noFill/>
                    </a:ln>
                  </pic:spPr>
                </pic:pic>
              </a:graphicData>
            </a:graphic>
          </wp:inline>
        </w:drawing>
      </w:r>
      <w:r w:rsidR="005260C7" w:rsidRPr="00E05502">
        <w:rPr>
          <w:rFonts w:ascii="Times New Roman" w:hAnsi="Times New Roman" w:cs="Times New Roman"/>
        </w:rPr>
        <w:t xml:space="preserve">,                                         (П.1) </w:t>
      </w:r>
    </w:p>
    <w:p w14:paraId="2CE31521" w14:textId="77777777" w:rsidR="005260C7" w:rsidRPr="00E05502" w:rsidRDefault="005260C7">
      <w:pPr>
        <w:pStyle w:val="FORMATTEXT"/>
        <w:jc w:val="both"/>
        <w:rPr>
          <w:rFonts w:ascii="Times New Roman" w:hAnsi="Times New Roman" w:cs="Times New Roman"/>
        </w:rPr>
      </w:pPr>
    </w:p>
    <w:p w14:paraId="1EAE6689" w14:textId="77777777" w:rsidR="005260C7" w:rsidRPr="00E05502" w:rsidRDefault="005260C7">
      <w:pPr>
        <w:pStyle w:val="FORMATTEXT"/>
        <w:jc w:val="both"/>
        <w:rPr>
          <w:rFonts w:ascii="Times New Roman" w:hAnsi="Times New Roman" w:cs="Times New Roman"/>
        </w:rPr>
      </w:pPr>
    </w:p>
    <w:p w14:paraId="23A05D8E" w14:textId="617503F0"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7"/>
        </w:rPr>
        <w:drawing>
          <wp:inline distT="0" distB="0" distL="0" distR="0" wp14:anchorId="3BD5BD9F" wp14:editId="11396219">
            <wp:extent cx="116205" cy="143510"/>
            <wp:effectExtent l="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E05502">
        <w:rPr>
          <w:rFonts w:ascii="Times New Roman" w:hAnsi="Times New Roman" w:cs="Times New Roman"/>
        </w:rPr>
        <w:t xml:space="preserve">- длительность эксплуатации сооружения на прогнозный период, лет; </w:t>
      </w:r>
    </w:p>
    <w:p w14:paraId="5A31C483" w14:textId="614E1F6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7"/>
        </w:rPr>
        <w:drawing>
          <wp:inline distT="0" distB="0" distL="0" distR="0" wp14:anchorId="11D854BB" wp14:editId="60E8E2B5">
            <wp:extent cx="122555" cy="143510"/>
            <wp:effectExtent l="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22555" cy="143510"/>
                    </a:xfrm>
                    <a:prstGeom prst="rect">
                      <a:avLst/>
                    </a:prstGeom>
                    <a:noFill/>
                    <a:ln>
                      <a:noFill/>
                    </a:ln>
                  </pic:spPr>
                </pic:pic>
              </a:graphicData>
            </a:graphic>
          </wp:inline>
        </w:drawing>
      </w:r>
      <w:r w:rsidR="005260C7" w:rsidRPr="00E05502">
        <w:rPr>
          <w:rFonts w:ascii="Times New Roman" w:hAnsi="Times New Roman" w:cs="Times New Roman"/>
        </w:rPr>
        <w:t>- коэффициент вариации несущей способности, безразмерный.</w:t>
      </w:r>
    </w:p>
    <w:p w14:paraId="424CAAB5" w14:textId="77777777" w:rsidR="005260C7" w:rsidRPr="00E05502" w:rsidRDefault="005260C7">
      <w:pPr>
        <w:pStyle w:val="FORMATTEXT"/>
        <w:ind w:firstLine="568"/>
        <w:jc w:val="both"/>
        <w:rPr>
          <w:rFonts w:ascii="Times New Roman" w:hAnsi="Times New Roman" w:cs="Times New Roman"/>
        </w:rPr>
      </w:pPr>
    </w:p>
    <w:p w14:paraId="123DC8C9" w14:textId="651521C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Примечание - Если </w:t>
      </w:r>
      <w:r w:rsidR="000C0977" w:rsidRPr="00E05502">
        <w:rPr>
          <w:rFonts w:ascii="Times New Roman" w:hAnsi="Times New Roman" w:cs="Times New Roman"/>
          <w:noProof/>
          <w:position w:val="-11"/>
        </w:rPr>
        <w:drawing>
          <wp:inline distT="0" distB="0" distL="0" distR="0" wp14:anchorId="333746DA" wp14:editId="4E71213E">
            <wp:extent cx="293370" cy="231775"/>
            <wp:effectExtent l="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E05502">
        <w:rPr>
          <w:rFonts w:ascii="Times New Roman" w:hAnsi="Times New Roman" w:cs="Times New Roman"/>
        </w:rPr>
        <w:t xml:space="preserve">0, следует принимать </w:t>
      </w:r>
      <w:r w:rsidR="000C0977" w:rsidRPr="00E05502">
        <w:rPr>
          <w:rFonts w:ascii="Times New Roman" w:hAnsi="Times New Roman" w:cs="Times New Roman"/>
          <w:noProof/>
          <w:position w:val="-11"/>
        </w:rPr>
        <w:drawing>
          <wp:inline distT="0" distB="0" distL="0" distR="0" wp14:anchorId="6AA5E685" wp14:editId="2CB2F66A">
            <wp:extent cx="307340" cy="231775"/>
            <wp:effectExtent l="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 xml:space="preserve">0, в данном случае применять принцип I при проектировании основания фундаментов не допускается, следует предусматривать дополнительное охлаждение грунтов или использовать II принцип строительства. Если </w:t>
      </w:r>
      <w:r w:rsidR="000C0977" w:rsidRPr="00E05502">
        <w:rPr>
          <w:rFonts w:ascii="Times New Roman" w:hAnsi="Times New Roman" w:cs="Times New Roman"/>
          <w:noProof/>
          <w:position w:val="-11"/>
        </w:rPr>
        <w:drawing>
          <wp:inline distT="0" distB="0" distL="0" distR="0" wp14:anchorId="79896789" wp14:editId="0BD302C1">
            <wp:extent cx="307340" cy="231775"/>
            <wp:effectExtent l="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 xml:space="preserve">1, следует принимать </w:t>
      </w:r>
      <w:r w:rsidR="000C0977" w:rsidRPr="00E05502">
        <w:rPr>
          <w:rFonts w:ascii="Times New Roman" w:hAnsi="Times New Roman" w:cs="Times New Roman"/>
          <w:noProof/>
          <w:position w:val="-11"/>
        </w:rPr>
        <w:drawing>
          <wp:inline distT="0" distB="0" distL="0" distR="0" wp14:anchorId="2755F034" wp14:editId="15FCCA6C">
            <wp:extent cx="307340" cy="231775"/>
            <wp:effectExtent l="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1.</w:t>
      </w:r>
    </w:p>
    <w:p w14:paraId="674C7121" w14:textId="77777777" w:rsidR="005260C7" w:rsidRPr="00E05502" w:rsidRDefault="005260C7">
      <w:pPr>
        <w:pStyle w:val="FORMATTEXT"/>
        <w:ind w:firstLine="568"/>
        <w:jc w:val="both"/>
        <w:rPr>
          <w:rFonts w:ascii="Times New Roman" w:hAnsi="Times New Roman" w:cs="Times New Roman"/>
        </w:rPr>
      </w:pPr>
    </w:p>
    <w:p w14:paraId="7A9CDBF9"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П.2 Коэффициент вариации несущей способности основания вычисляется по формуле</w:t>
      </w:r>
    </w:p>
    <w:p w14:paraId="6EAFC941" w14:textId="77777777" w:rsidR="005260C7" w:rsidRPr="00E05502" w:rsidRDefault="005260C7">
      <w:pPr>
        <w:pStyle w:val="FORMATTEXT"/>
        <w:ind w:firstLine="568"/>
        <w:jc w:val="both"/>
        <w:rPr>
          <w:rFonts w:ascii="Times New Roman" w:hAnsi="Times New Roman" w:cs="Times New Roman"/>
        </w:rPr>
      </w:pPr>
    </w:p>
    <w:p w14:paraId="68C8AEBC" w14:textId="0EF4DF4C"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26ECB111" wp14:editId="6CBC4D78">
            <wp:extent cx="3664585" cy="429895"/>
            <wp:effectExtent l="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664585" cy="429895"/>
                    </a:xfrm>
                    <a:prstGeom prst="rect">
                      <a:avLst/>
                    </a:prstGeom>
                    <a:noFill/>
                    <a:ln>
                      <a:noFill/>
                    </a:ln>
                  </pic:spPr>
                </pic:pic>
              </a:graphicData>
            </a:graphic>
          </wp:inline>
        </w:drawing>
      </w:r>
      <w:r w:rsidR="005260C7" w:rsidRPr="00E05502">
        <w:rPr>
          <w:rFonts w:ascii="Times New Roman" w:hAnsi="Times New Roman" w:cs="Times New Roman"/>
        </w:rPr>
        <w:t xml:space="preserve">,              (П.2) </w:t>
      </w:r>
    </w:p>
    <w:p w14:paraId="75E44054" w14:textId="77777777" w:rsidR="005260C7" w:rsidRPr="00E05502" w:rsidRDefault="005260C7">
      <w:pPr>
        <w:pStyle w:val="FORMATTEXT"/>
        <w:jc w:val="both"/>
        <w:rPr>
          <w:rFonts w:ascii="Times New Roman" w:hAnsi="Times New Roman" w:cs="Times New Roman"/>
        </w:rPr>
      </w:pPr>
    </w:p>
    <w:p w14:paraId="5084D525" w14:textId="77777777" w:rsidR="005260C7" w:rsidRPr="00E05502" w:rsidRDefault="005260C7">
      <w:pPr>
        <w:pStyle w:val="FORMATTEXT"/>
        <w:jc w:val="both"/>
        <w:rPr>
          <w:rFonts w:ascii="Times New Roman" w:hAnsi="Times New Roman" w:cs="Times New Roman"/>
        </w:rPr>
      </w:pPr>
    </w:p>
    <w:p w14:paraId="12F1C562" w14:textId="4B51196A"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6151992A" wp14:editId="7F6E737A">
            <wp:extent cx="231775" cy="238760"/>
            <wp:effectExtent l="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rPr>
        <w:t xml:space="preserve">- температура начала замерзания грунта, °С, определяемая согласно приложению Б; </w:t>
      </w:r>
    </w:p>
    <w:p w14:paraId="602E0B61" w14:textId="7F962BAF"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2"/>
        </w:rPr>
        <w:drawing>
          <wp:inline distT="0" distB="0" distL="0" distR="0" wp14:anchorId="126DBEBF" wp14:editId="7876C5FB">
            <wp:extent cx="170815" cy="266065"/>
            <wp:effectExtent l="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005260C7" w:rsidRPr="00E05502">
        <w:rPr>
          <w:rFonts w:ascii="Times New Roman" w:hAnsi="Times New Roman" w:cs="Times New Roman"/>
        </w:rPr>
        <w:t xml:space="preserve">- расчетная среднегодовая температура на верхней поверхности многолетнемерзлого грунта в основании сооружения, °С, определяемая согласно приложению Д, для оснований опор линий электропередачи, антенно-мачтовых опор и трубопроводов </w:t>
      </w:r>
      <w:r w:rsidRPr="00E05502">
        <w:rPr>
          <w:rFonts w:ascii="Times New Roman" w:hAnsi="Times New Roman" w:cs="Times New Roman"/>
          <w:noProof/>
          <w:position w:val="-12"/>
        </w:rPr>
        <w:drawing>
          <wp:inline distT="0" distB="0" distL="0" distR="0" wp14:anchorId="173B5ABD" wp14:editId="482A5B4D">
            <wp:extent cx="170815" cy="266065"/>
            <wp:effectExtent l="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815" cy="266065"/>
                    </a:xfrm>
                    <a:prstGeom prst="rect">
                      <a:avLst/>
                    </a:prstGeom>
                    <a:noFill/>
                    <a:ln>
                      <a:noFill/>
                    </a:ln>
                  </pic:spPr>
                </pic:pic>
              </a:graphicData>
            </a:graphic>
          </wp:inline>
        </w:drawing>
      </w:r>
      <w:r w:rsidR="005260C7" w:rsidRPr="00E05502">
        <w:rPr>
          <w:rFonts w:ascii="Times New Roman" w:hAnsi="Times New Roman" w:cs="Times New Roman"/>
        </w:rPr>
        <w:t xml:space="preserve">принимается равной среднегодовой температуре многолетнемерзлого грунта </w:t>
      </w:r>
      <w:r w:rsidRPr="00E05502">
        <w:rPr>
          <w:rFonts w:ascii="Times New Roman" w:hAnsi="Times New Roman" w:cs="Times New Roman"/>
          <w:noProof/>
          <w:position w:val="-11"/>
        </w:rPr>
        <w:drawing>
          <wp:inline distT="0" distB="0" distL="0" distR="0" wp14:anchorId="5B14C4B9" wp14:editId="645D84FF">
            <wp:extent cx="170815" cy="231775"/>
            <wp:effectExtent l="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определяемой согласно приложению Г.</w:t>
      </w:r>
    </w:p>
    <w:p w14:paraId="61776CB7" w14:textId="77777777" w:rsidR="005260C7" w:rsidRPr="00E05502" w:rsidRDefault="005260C7">
      <w:pPr>
        <w:pStyle w:val="FORMATTEXT"/>
        <w:ind w:firstLine="568"/>
        <w:jc w:val="both"/>
        <w:rPr>
          <w:rFonts w:ascii="Times New Roman" w:hAnsi="Times New Roman" w:cs="Times New Roman"/>
        </w:rPr>
      </w:pPr>
    </w:p>
    <w:p w14:paraId="3D92989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А</w:t>
      </w:r>
      <w:r w:rsidRPr="00E05502">
        <w:rPr>
          <w:rFonts w:ascii="Times New Roman" w:hAnsi="Times New Roman" w:cs="Times New Roman"/>
        </w:rPr>
        <w:t xml:space="preserve"> - амплитуда сезонных колебаний температуры наружного воздуха, °С, определяемая как полуразность значений среднемесячной температуры самого теплого и самого холодного месяца по СП 131.13330;</w:t>
      </w:r>
    </w:p>
    <w:p w14:paraId="3BF40F0D" w14:textId="77777777" w:rsidR="005260C7" w:rsidRPr="00E05502" w:rsidRDefault="005260C7">
      <w:pPr>
        <w:pStyle w:val="FORMATTEXT"/>
        <w:ind w:firstLine="568"/>
        <w:jc w:val="both"/>
        <w:rPr>
          <w:rFonts w:ascii="Times New Roman" w:hAnsi="Times New Roman" w:cs="Times New Roman"/>
        </w:rPr>
      </w:pPr>
    </w:p>
    <w:p w14:paraId="1CF242C9" w14:textId="791A995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6CBD2A9" wp14:editId="37A61258">
            <wp:extent cx="340995" cy="238760"/>
            <wp:effectExtent l="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40995" cy="238760"/>
                    </a:xfrm>
                    <a:prstGeom prst="rect">
                      <a:avLst/>
                    </a:prstGeom>
                    <a:noFill/>
                    <a:ln>
                      <a:noFill/>
                    </a:ln>
                  </pic:spPr>
                </pic:pic>
              </a:graphicData>
            </a:graphic>
          </wp:inline>
        </w:drawing>
      </w:r>
      <w:r w:rsidR="005260C7" w:rsidRPr="00E05502">
        <w:rPr>
          <w:rFonts w:ascii="Times New Roman" w:hAnsi="Times New Roman" w:cs="Times New Roman"/>
        </w:rPr>
        <w:t xml:space="preserve">- коэффициент затухания случайных колебаний температуры с глубиной, безразмерный, определяемый по таблице П.1 и принимаемый равным </w:t>
      </w:r>
      <w:r w:rsidRPr="00E05502">
        <w:rPr>
          <w:rFonts w:ascii="Times New Roman" w:hAnsi="Times New Roman" w:cs="Times New Roman"/>
          <w:noProof/>
          <w:position w:val="-11"/>
        </w:rPr>
        <w:drawing>
          <wp:inline distT="0" distB="0" distL="0" distR="0" wp14:anchorId="145D74FD" wp14:editId="45486F9B">
            <wp:extent cx="238760" cy="231775"/>
            <wp:effectExtent l="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для столбчатых и ленточных фундаментов и </w:t>
      </w:r>
      <w:r w:rsidRPr="00E05502">
        <w:rPr>
          <w:rFonts w:ascii="Times New Roman" w:hAnsi="Times New Roman" w:cs="Times New Roman"/>
          <w:noProof/>
          <w:position w:val="-11"/>
        </w:rPr>
        <w:drawing>
          <wp:inline distT="0" distB="0" distL="0" distR="0" wp14:anchorId="605DCE59" wp14:editId="71E6789E">
            <wp:extent cx="218440" cy="231775"/>
            <wp:effectExtent l="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5260C7" w:rsidRPr="00E05502">
        <w:rPr>
          <w:rFonts w:ascii="Times New Roman" w:hAnsi="Times New Roman" w:cs="Times New Roman"/>
        </w:rPr>
        <w:t>- для свайных;</w:t>
      </w:r>
    </w:p>
    <w:p w14:paraId="14F8E36D" w14:textId="77777777" w:rsidR="005260C7" w:rsidRPr="00E05502" w:rsidRDefault="005260C7">
      <w:pPr>
        <w:pStyle w:val="FORMATTEXT"/>
        <w:ind w:firstLine="568"/>
        <w:jc w:val="both"/>
        <w:rPr>
          <w:rFonts w:ascii="Times New Roman" w:hAnsi="Times New Roman" w:cs="Times New Roman"/>
        </w:rPr>
      </w:pPr>
    </w:p>
    <w:p w14:paraId="2B398E3D" w14:textId="7B689884" w:rsidR="005260C7" w:rsidRPr="00E05502" w:rsidRDefault="000C0977" w:rsidP="00E05502">
      <w:pPr>
        <w:pStyle w:val="FORMATTEXT"/>
        <w:ind w:firstLine="568"/>
        <w:jc w:val="both"/>
        <w:rPr>
          <w:rFonts w:ascii="Times New Roman" w:hAnsi="Times New Roman" w:cs="Times New Roman"/>
        </w:rPr>
      </w:pPr>
      <w:r w:rsidRPr="00E05502">
        <w:rPr>
          <w:rFonts w:ascii="Times New Roman" w:hAnsi="Times New Roman" w:cs="Times New Roman"/>
          <w:noProof/>
          <w:position w:val="-7"/>
        </w:rPr>
        <w:drawing>
          <wp:inline distT="0" distB="0" distL="0" distR="0" wp14:anchorId="09C20E44" wp14:editId="4631B138">
            <wp:extent cx="143510" cy="143510"/>
            <wp:effectExtent l="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260C7" w:rsidRPr="00E05502">
        <w:rPr>
          <w:rFonts w:ascii="Times New Roman" w:hAnsi="Times New Roman" w:cs="Times New Roman"/>
        </w:rPr>
        <w:t>- среднеквадратическое отклонение среднегодовой температуры наружного воздуха, °С, определяемое по таблице П.2;</w:t>
      </w:r>
    </w:p>
    <w:p w14:paraId="5A127221" w14:textId="5252CA85"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74AA09B0" wp14:editId="1ECA4F59">
            <wp:extent cx="293370" cy="238760"/>
            <wp:effectExtent l="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5260C7" w:rsidRPr="00E05502">
        <w:rPr>
          <w:rFonts w:ascii="Times New Roman" w:hAnsi="Times New Roman" w:cs="Times New Roman"/>
        </w:rPr>
        <w:t xml:space="preserve">- расчетная температура многолетнемерзлого грунта, °С, определяемая по 7.2.7: для оснований сооружений с холодным подпольем по формуле (7.4), для оснований опор линий электропередачи, антенно-мачтовых опор и трубопроводов по формуле (7.7) и принимаемая равной </w:t>
      </w:r>
      <w:r w:rsidRPr="00E05502">
        <w:rPr>
          <w:rFonts w:ascii="Times New Roman" w:hAnsi="Times New Roman" w:cs="Times New Roman"/>
          <w:noProof/>
          <w:position w:val="-11"/>
        </w:rPr>
        <w:drawing>
          <wp:inline distT="0" distB="0" distL="0" distR="0" wp14:anchorId="3A428D9D" wp14:editId="5AA2967A">
            <wp:extent cx="211455" cy="231775"/>
            <wp:effectExtent l="0" t="0" r="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для столбчатых и ленточных фундаментов и </w:t>
      </w:r>
      <w:r w:rsidRPr="00E05502">
        <w:rPr>
          <w:rFonts w:ascii="Times New Roman" w:hAnsi="Times New Roman" w:cs="Times New Roman"/>
          <w:noProof/>
          <w:position w:val="-11"/>
        </w:rPr>
        <w:drawing>
          <wp:inline distT="0" distB="0" distL="0" distR="0" wp14:anchorId="263F906F" wp14:editId="42B24E9B">
            <wp:extent cx="170815" cy="231775"/>
            <wp:effectExtent l="0" t="0" r="0" b="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для свайных;</w:t>
      </w:r>
    </w:p>
    <w:p w14:paraId="10B15021" w14:textId="77777777" w:rsidR="005260C7" w:rsidRPr="00E05502" w:rsidRDefault="005260C7">
      <w:pPr>
        <w:pStyle w:val="FORMATTEXT"/>
        <w:ind w:firstLine="568"/>
        <w:jc w:val="both"/>
        <w:rPr>
          <w:rFonts w:ascii="Times New Roman" w:hAnsi="Times New Roman" w:cs="Times New Roman"/>
        </w:rPr>
      </w:pPr>
    </w:p>
    <w:p w14:paraId="7D5BCA4A" w14:textId="54C1A26E"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С</w:t>
      </w:r>
      <w:r w:rsidRPr="00E05502">
        <w:rPr>
          <w:rFonts w:ascii="Times New Roman" w:hAnsi="Times New Roman" w:cs="Times New Roman"/>
        </w:rPr>
        <w:t xml:space="preserve"> - коэффициент, град</w:t>
      </w:r>
      <w:r w:rsidR="000C0977" w:rsidRPr="00E05502">
        <w:rPr>
          <w:rFonts w:ascii="Times New Roman" w:hAnsi="Times New Roman" w:cs="Times New Roman"/>
          <w:noProof/>
          <w:position w:val="-10"/>
        </w:rPr>
        <w:drawing>
          <wp:inline distT="0" distB="0" distL="0" distR="0" wp14:anchorId="6F94C857" wp14:editId="544E23D6">
            <wp:extent cx="170815" cy="218440"/>
            <wp:effectExtent l="0" t="0" r="0" b="0"/>
            <wp:docPr id="1368" name="Рисунок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E05502">
        <w:rPr>
          <w:rFonts w:ascii="Times New Roman" w:hAnsi="Times New Roman" w:cs="Times New Roman"/>
        </w:rPr>
        <w:t>, принимаемый равным 0,24 для свайных фундаментов, а для столбчатых и ленточных - в зависимости от вида грунта под подошвой фундамента: 0 - для крупнообломочных и песчаных грунтов, 0,19 - для супесей и 0,29 - для суглинков и глин.</w:t>
      </w:r>
    </w:p>
    <w:p w14:paraId="456C83F3" w14:textId="77777777" w:rsidR="005260C7" w:rsidRPr="00E05502" w:rsidRDefault="005260C7">
      <w:pPr>
        <w:pStyle w:val="FORMATTEXT"/>
        <w:ind w:firstLine="568"/>
        <w:jc w:val="both"/>
        <w:rPr>
          <w:rFonts w:ascii="Times New Roman" w:hAnsi="Times New Roman" w:cs="Times New Roman"/>
        </w:rPr>
      </w:pPr>
    </w:p>
    <w:p w14:paraId="6F0EDFE9"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П.1 - Коэффициенты затухания случайных колебаний температуры с глубиной</w:t>
      </w:r>
    </w:p>
    <w:p w14:paraId="28B0D74C"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750"/>
        <w:gridCol w:w="750"/>
        <w:gridCol w:w="750"/>
        <w:gridCol w:w="750"/>
        <w:gridCol w:w="750"/>
        <w:gridCol w:w="750"/>
        <w:gridCol w:w="600"/>
        <w:gridCol w:w="750"/>
        <w:gridCol w:w="750"/>
        <w:gridCol w:w="750"/>
      </w:tblGrid>
      <w:tr w:rsidR="00E05502" w:rsidRPr="00E05502" w14:paraId="0D20EF97"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4036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Коэффициенты </w:t>
            </w:r>
          </w:p>
        </w:tc>
        <w:tc>
          <w:tcPr>
            <w:tcW w:w="7350" w:type="dxa"/>
            <w:gridSpan w:val="10"/>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ABFE7" w14:textId="45070C8F"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Значения </w:t>
            </w:r>
            <w:r w:rsidR="000C0977" w:rsidRPr="00E05502">
              <w:rPr>
                <w:rFonts w:ascii="Times New Roman" w:hAnsi="Times New Roman" w:cs="Times New Roman"/>
                <w:noProof/>
                <w:position w:val="-12"/>
                <w:sz w:val="18"/>
                <w:szCs w:val="18"/>
              </w:rPr>
              <w:drawing>
                <wp:inline distT="0" distB="0" distL="0" distR="0" wp14:anchorId="39D69F87" wp14:editId="4B02C9DD">
                  <wp:extent cx="688975" cy="273050"/>
                  <wp:effectExtent l="0" t="0" r="0" b="0"/>
                  <wp:docPr id="1369" name="Рисунок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88975" cy="273050"/>
                          </a:xfrm>
                          <a:prstGeom prst="rect">
                            <a:avLst/>
                          </a:prstGeom>
                          <a:noFill/>
                          <a:ln>
                            <a:noFill/>
                          </a:ln>
                        </pic:spPr>
                      </pic:pic>
                    </a:graphicData>
                  </a:graphic>
                </wp:inline>
              </w:drawing>
            </w:r>
            <w:r w:rsidRPr="00E05502">
              <w:rPr>
                <w:rFonts w:ascii="Times New Roman" w:hAnsi="Times New Roman" w:cs="Times New Roman"/>
                <w:sz w:val="18"/>
                <w:szCs w:val="18"/>
              </w:rPr>
              <w:t>, с</w:t>
            </w:r>
            <w:r w:rsidR="000C0977" w:rsidRPr="00E05502">
              <w:rPr>
                <w:rFonts w:ascii="Times New Roman" w:hAnsi="Times New Roman" w:cs="Times New Roman"/>
                <w:noProof/>
                <w:position w:val="-10"/>
                <w:sz w:val="18"/>
                <w:szCs w:val="18"/>
              </w:rPr>
              <w:drawing>
                <wp:inline distT="0" distB="0" distL="0" distR="0" wp14:anchorId="79B2C380" wp14:editId="029E1A38">
                  <wp:extent cx="191135" cy="21844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(ч</w:t>
            </w:r>
            <w:r w:rsidR="000C0977" w:rsidRPr="00E05502">
              <w:rPr>
                <w:rFonts w:ascii="Times New Roman" w:hAnsi="Times New Roman" w:cs="Times New Roman"/>
                <w:noProof/>
                <w:position w:val="-10"/>
                <w:sz w:val="18"/>
                <w:szCs w:val="18"/>
              </w:rPr>
              <w:drawing>
                <wp:inline distT="0" distB="0" distL="0" distR="0" wp14:anchorId="5A02EDF3" wp14:editId="15720325">
                  <wp:extent cx="191135" cy="218440"/>
                  <wp:effectExtent l="0" t="0" r="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 </w:t>
            </w:r>
          </w:p>
        </w:tc>
      </w:tr>
      <w:tr w:rsidR="00E05502" w:rsidRPr="00E05502" w14:paraId="72DEB2AB"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943245" w14:textId="77777777" w:rsidR="005260C7" w:rsidRPr="00E05502" w:rsidRDefault="005260C7">
            <w:pPr>
              <w:pStyle w:val="FORMATTEXT"/>
              <w:rPr>
                <w:rFonts w:ascii="Times New Roman" w:hAnsi="Times New Roman" w:cs="Times New Roman"/>
                <w:sz w:val="18"/>
                <w:szCs w:val="18"/>
              </w:rPr>
            </w:pP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5966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p w14:paraId="2BC493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125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1000</w:t>
            </w:r>
          </w:p>
          <w:p w14:paraId="3CF671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7EF3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2000</w:t>
            </w:r>
          </w:p>
          <w:p w14:paraId="023E86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AB41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3000</w:t>
            </w:r>
          </w:p>
          <w:p w14:paraId="4BEF47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91B5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4000</w:t>
            </w:r>
          </w:p>
          <w:p w14:paraId="31F056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25E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6000</w:t>
            </w:r>
          </w:p>
          <w:p w14:paraId="492BFB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6D2FA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8000</w:t>
            </w:r>
          </w:p>
          <w:p w14:paraId="72CB0B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6CFD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10000</w:t>
            </w:r>
          </w:p>
          <w:p w14:paraId="1EAFF4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E14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15000</w:t>
            </w:r>
          </w:p>
          <w:p w14:paraId="5163A1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40D5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20000</w:t>
            </w:r>
          </w:p>
          <w:p w14:paraId="304219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 </w:t>
            </w:r>
          </w:p>
        </w:tc>
      </w:tr>
      <w:tr w:rsidR="00E05502" w:rsidRPr="00E05502" w14:paraId="4E01B3A5"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794141" w14:textId="017538FC"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3D6F6536" wp14:editId="36915BA2">
                  <wp:extent cx="238760" cy="231775"/>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953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p w14:paraId="3899E2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072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0,86</w:t>
            </w:r>
          </w:p>
          <w:p w14:paraId="14B436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0C6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0,75</w:t>
            </w:r>
          </w:p>
          <w:p w14:paraId="2D2B84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8620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0,66</w:t>
            </w:r>
          </w:p>
          <w:p w14:paraId="298B43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43B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0,58</w:t>
            </w:r>
          </w:p>
          <w:p w14:paraId="5D8F3D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2D33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0,46</w:t>
            </w:r>
          </w:p>
          <w:p w14:paraId="700FA7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(0,39)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A22E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0,37</w:t>
            </w:r>
          </w:p>
          <w:p w14:paraId="1FD1BF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AD4F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0,31</w:t>
            </w:r>
          </w:p>
          <w:p w14:paraId="2FC9D0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59C0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0,21</w:t>
            </w:r>
          </w:p>
          <w:p w14:paraId="4A39A55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87F9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0,16</w:t>
            </w:r>
          </w:p>
          <w:p w14:paraId="1B8164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(0,18) </w:t>
            </w:r>
          </w:p>
        </w:tc>
      </w:tr>
      <w:tr w:rsidR="00E05502" w:rsidRPr="00E05502" w14:paraId="519050C7"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5A1C0" w14:textId="1FB0993F"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11"/>
                <w:sz w:val="24"/>
                <w:szCs w:val="24"/>
              </w:rPr>
              <w:drawing>
                <wp:inline distT="0" distB="0" distL="0" distR="0" wp14:anchorId="758A8B9A" wp14:editId="546AC912">
                  <wp:extent cx="218440" cy="231775"/>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B10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w:t>
            </w:r>
          </w:p>
          <w:p w14:paraId="011D33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6A4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0,93</w:t>
            </w:r>
          </w:p>
          <w:p w14:paraId="0EEC61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5D79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0,86</w:t>
            </w:r>
          </w:p>
          <w:p w14:paraId="261B40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80B2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0,79</w:t>
            </w:r>
          </w:p>
          <w:p w14:paraId="2A5D46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63A8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0,71</w:t>
            </w:r>
          </w:p>
          <w:p w14:paraId="2533D0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596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0,66</w:t>
            </w:r>
          </w:p>
          <w:p w14:paraId="35C34B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(0,60) </w:t>
            </w:r>
          </w:p>
        </w:tc>
        <w:tc>
          <w:tcPr>
            <w:tcW w:w="6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75D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0,58</w:t>
            </w:r>
          </w:p>
          <w:p w14:paraId="070C12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2AFE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0,52</w:t>
            </w:r>
          </w:p>
          <w:p w14:paraId="0D6392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FEBF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0,41</w:t>
            </w:r>
          </w:p>
          <w:p w14:paraId="2AFDDF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860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0,34</w:t>
            </w:r>
          </w:p>
          <w:p w14:paraId="6D181F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(0,36) </w:t>
            </w:r>
          </w:p>
        </w:tc>
      </w:tr>
      <w:tr w:rsidR="00E05502" w:rsidRPr="00E05502" w14:paraId="15E92579" w14:textId="77777777">
        <w:tblPrEx>
          <w:tblCellMar>
            <w:top w:w="0" w:type="dxa"/>
            <w:bottom w:w="0" w:type="dxa"/>
          </w:tblCellMar>
        </w:tblPrEx>
        <w:tc>
          <w:tcPr>
            <w:tcW w:w="9150" w:type="dxa"/>
            <w:gridSpan w:val="11"/>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77C5B9" w14:textId="4EC73B49"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Условные обозначения: </w:t>
            </w:r>
            <w:r w:rsidRPr="00E05502">
              <w:rPr>
                <w:rFonts w:ascii="Times New Roman" w:hAnsi="Times New Roman" w:cs="Times New Roman"/>
                <w:i/>
                <w:iCs/>
                <w:sz w:val="18"/>
                <w:szCs w:val="18"/>
              </w:rPr>
              <w:t>z</w:t>
            </w:r>
            <w:r w:rsidRPr="00E05502">
              <w:rPr>
                <w:rFonts w:ascii="Times New Roman" w:hAnsi="Times New Roman" w:cs="Times New Roman"/>
                <w:sz w:val="18"/>
                <w:szCs w:val="18"/>
              </w:rPr>
              <w:t xml:space="preserve"> - глубина заложения подошвы фундамента от поверхности многолетнемерзлого грунта, м; </w:t>
            </w:r>
            <w:r w:rsidR="000C0977" w:rsidRPr="00E05502">
              <w:rPr>
                <w:rFonts w:ascii="Times New Roman" w:hAnsi="Times New Roman" w:cs="Times New Roman"/>
                <w:noProof/>
                <w:position w:val="-11"/>
                <w:sz w:val="18"/>
                <w:szCs w:val="18"/>
              </w:rPr>
              <w:drawing>
                <wp:inline distT="0" distB="0" distL="0" distR="0" wp14:anchorId="5F1A7B9E" wp14:editId="5F580511">
                  <wp:extent cx="211455" cy="23876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E05502">
              <w:rPr>
                <w:rFonts w:ascii="Times New Roman" w:hAnsi="Times New Roman" w:cs="Times New Roman"/>
                <w:sz w:val="18"/>
                <w:szCs w:val="18"/>
              </w:rPr>
              <w:t>- объемная теплоемкость мерзлого грунта, Дж/(м</w:t>
            </w:r>
            <w:r w:rsidR="000C0977" w:rsidRPr="00E05502">
              <w:rPr>
                <w:rFonts w:ascii="Times New Roman" w:hAnsi="Times New Roman" w:cs="Times New Roman"/>
                <w:noProof/>
                <w:position w:val="-10"/>
                <w:sz w:val="18"/>
                <w:szCs w:val="18"/>
              </w:rPr>
              <w:drawing>
                <wp:inline distT="0" distB="0" distL="0" distR="0" wp14:anchorId="1605532A" wp14:editId="4FD239BF">
                  <wp:extent cx="102235" cy="21844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·°С); </w:t>
            </w:r>
            <w:r w:rsidR="000C0977" w:rsidRPr="00E05502">
              <w:rPr>
                <w:rFonts w:ascii="Times New Roman" w:hAnsi="Times New Roman" w:cs="Times New Roman"/>
                <w:noProof/>
                <w:position w:val="-11"/>
                <w:sz w:val="18"/>
                <w:szCs w:val="18"/>
              </w:rPr>
              <w:drawing>
                <wp:inline distT="0" distB="0" distL="0" distR="0" wp14:anchorId="655421E9" wp14:editId="3DFE2402">
                  <wp:extent cx="231775" cy="238760"/>
                  <wp:effectExtent l="0" t="0" r="0" b="0"/>
                  <wp:docPr id="1376" name="Рисунок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E05502">
              <w:rPr>
                <w:rFonts w:ascii="Times New Roman" w:hAnsi="Times New Roman" w:cs="Times New Roman"/>
                <w:sz w:val="18"/>
                <w:szCs w:val="18"/>
              </w:rPr>
              <w:t xml:space="preserve">- теплопроводность мерзлого грунта, Вт/(м·°С). </w:t>
            </w:r>
          </w:p>
        </w:tc>
      </w:tr>
    </w:tbl>
    <w:p w14:paraId="2C4F4F93"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9AC9237" w14:textId="059B0DA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П.2 - Среднеквадратическое отклонение средней годовой температуры наружного воздуха </w:t>
      </w:r>
      <w:r w:rsidR="000C0977" w:rsidRPr="00E05502">
        <w:rPr>
          <w:rFonts w:ascii="Times New Roman" w:hAnsi="Times New Roman" w:cs="Times New Roman"/>
          <w:noProof/>
          <w:position w:val="-7"/>
        </w:rPr>
        <w:drawing>
          <wp:inline distT="0" distB="0" distL="0" distR="0" wp14:anchorId="67A5D590" wp14:editId="5B7DD682">
            <wp:extent cx="143510" cy="143510"/>
            <wp:effectExtent l="0" t="0" r="0" b="0"/>
            <wp:docPr id="1377" name="Рисунок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14:paraId="6C7243A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900"/>
        <w:gridCol w:w="1050"/>
        <w:gridCol w:w="750"/>
        <w:gridCol w:w="1650"/>
        <w:gridCol w:w="900"/>
        <w:gridCol w:w="150"/>
        <w:gridCol w:w="900"/>
        <w:gridCol w:w="750"/>
      </w:tblGrid>
      <w:tr w:rsidR="00E05502" w:rsidRPr="00E05502" w14:paraId="2809E1F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9B8C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Метеостанция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6CFB4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Широта, град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F0DA3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Долгота, град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EF45E6" w14:textId="02AF1441"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7"/>
                <w:sz w:val="18"/>
                <w:szCs w:val="18"/>
              </w:rPr>
              <w:drawing>
                <wp:inline distT="0" distB="0" distL="0" distR="0" wp14:anchorId="5FFEE10F" wp14:editId="59FAB999">
                  <wp:extent cx="143510" cy="143510"/>
                  <wp:effectExtent l="0" t="0" r="0" b="0"/>
                  <wp:docPr id="1378" name="Рисунок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°С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92F9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Метеостанция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3A6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Широта, град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85ED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Долгота, град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DA619" w14:textId="07DDFE4A"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7"/>
                <w:sz w:val="18"/>
                <w:szCs w:val="18"/>
              </w:rPr>
              <w:drawing>
                <wp:inline distT="0" distB="0" distL="0" distR="0" wp14:anchorId="500CDDEE" wp14:editId="19630C5D">
                  <wp:extent cx="143510" cy="143510"/>
                  <wp:effectExtent l="0" t="0" r="0" b="0"/>
                  <wp:docPr id="1379" name="Рисунок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5260C7" w:rsidRPr="00E05502">
              <w:rPr>
                <w:rFonts w:ascii="Times New Roman" w:hAnsi="Times New Roman" w:cs="Times New Roman"/>
                <w:sz w:val="18"/>
                <w:szCs w:val="18"/>
              </w:rPr>
              <w:t xml:space="preserve">, °С </w:t>
            </w:r>
          </w:p>
        </w:tc>
      </w:tr>
      <w:tr w:rsidR="00E05502" w:rsidRPr="00E05502" w14:paraId="068F3E4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2F05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03CB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E70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5B43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26CD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ACCB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85D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4E0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r>
      <w:tr w:rsidR="00E05502" w:rsidRPr="00E05502" w14:paraId="142F20EE"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54E7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Амурская область</w:t>
            </w:r>
            <w:r w:rsidRPr="00E05502">
              <w:rPr>
                <w:rFonts w:ascii="Times New Roman" w:hAnsi="Times New Roman" w:cs="Times New Roman"/>
                <w:sz w:val="18"/>
                <w:szCs w:val="18"/>
              </w:rPr>
              <w:t xml:space="preserve"> </w:t>
            </w:r>
          </w:p>
        </w:tc>
      </w:tr>
      <w:tr w:rsidR="00E05502" w:rsidRPr="00E05502" w14:paraId="703D3D2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EFED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Бомнак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330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115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533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D41BF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Сковородино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2CF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54,0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738E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FBD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0,86 </w:t>
            </w:r>
          </w:p>
        </w:tc>
      </w:tr>
      <w:tr w:rsidR="00E05502" w:rsidRPr="00E05502" w14:paraId="72408A2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11F9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Джалинда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5FD3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D0B9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28A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4315E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Тында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AC84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55,2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8A2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65E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r>
      <w:tr w:rsidR="00E05502" w:rsidRPr="00E05502" w14:paraId="0B9F952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00FA3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Ерофей Павлович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8C2EE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F037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121,9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968B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3B7A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Унаха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295B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A85B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A5F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5E789D3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2951D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Зея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3524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C097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127,2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91CD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75012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Усть-Нюкжа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B33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56,6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A639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B93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0,83 </w:t>
            </w:r>
          </w:p>
        </w:tc>
      </w:tr>
      <w:tr w:rsidR="00E05502" w:rsidRPr="00E05502" w14:paraId="770E61F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34891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Магдагачи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D35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B23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E00A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ED89A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Черняево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C6C7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52,8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003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34C8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r>
      <w:tr w:rsidR="00E05502" w:rsidRPr="00E05502" w14:paraId="689EE74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1A12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Нагорный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1FBC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8FF7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6C6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84A9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Экимчан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51BB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53,1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C80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EC41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 </w:t>
            </w:r>
          </w:p>
        </w:tc>
      </w:tr>
      <w:tr w:rsidR="00E05502" w:rsidRPr="00E05502" w14:paraId="3B39BB2A"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B59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Архангельская область</w:t>
            </w:r>
            <w:r w:rsidRPr="00E05502">
              <w:rPr>
                <w:rFonts w:ascii="Times New Roman" w:hAnsi="Times New Roman" w:cs="Times New Roman"/>
                <w:sz w:val="18"/>
                <w:szCs w:val="18"/>
              </w:rPr>
              <w:t xml:space="preserve"> </w:t>
            </w:r>
          </w:p>
        </w:tc>
      </w:tr>
      <w:tr w:rsidR="00E05502" w:rsidRPr="00E05502" w14:paraId="02779EE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CE189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Абрамовский маяк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924CF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A09A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4F4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FE201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Мезень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2304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65,8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6DA82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D8E9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 </w:t>
            </w:r>
          </w:p>
        </w:tc>
      </w:tr>
      <w:tr w:rsidR="00E05502" w:rsidRPr="00E05502" w14:paraId="2D86F4F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18A99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Архангельск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2DCD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D11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0C0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AAB02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Холмогоры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35C9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64,2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7B3A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3C7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 </w:t>
            </w:r>
          </w:p>
        </w:tc>
      </w:tr>
      <w:tr w:rsidR="00E05502" w:rsidRPr="00E05502" w14:paraId="33D05621"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6FC4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Иркутская область</w:t>
            </w:r>
            <w:r w:rsidRPr="00E05502">
              <w:rPr>
                <w:rFonts w:ascii="Times New Roman" w:hAnsi="Times New Roman" w:cs="Times New Roman"/>
                <w:sz w:val="18"/>
                <w:szCs w:val="18"/>
              </w:rPr>
              <w:t xml:space="preserve"> </w:t>
            </w:r>
          </w:p>
        </w:tc>
      </w:tr>
      <w:tr w:rsidR="00E05502" w:rsidRPr="00E05502" w14:paraId="19347A5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850E7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Алыгджер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8913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46D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B79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9C9A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Качуг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9F2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54,0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F7C78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AE49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r>
      <w:tr w:rsidR="00E05502" w:rsidRPr="00E05502" w14:paraId="0BC8F8E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7466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Балаганск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4F0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7C8D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CA98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3FB30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Киренск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C3BC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57,8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104F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C6B2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 </w:t>
            </w:r>
          </w:p>
        </w:tc>
      </w:tr>
      <w:tr w:rsidR="00E05502" w:rsidRPr="00E05502" w14:paraId="613DD6D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1218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Бодайбо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70756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57,9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431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E9C0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C324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Мама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A210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58,3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58F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5E14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 </w:t>
            </w:r>
          </w:p>
        </w:tc>
      </w:tr>
      <w:tr w:rsidR="00E05502" w:rsidRPr="00E05502" w14:paraId="2497003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8D70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Братск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DA2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0C2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BF53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931D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Нижнеудинск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8CCB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54,9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4214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95B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0,91 </w:t>
            </w:r>
          </w:p>
        </w:tc>
      </w:tr>
      <w:tr w:rsidR="00E05502" w:rsidRPr="00E05502" w14:paraId="482E9E7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F95B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Верхняя Гутара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50857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D38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0FE2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78C69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Орлинга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684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56,1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02EF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AF4D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 </w:t>
            </w:r>
          </w:p>
        </w:tc>
      </w:tr>
      <w:tr w:rsidR="00E05502" w:rsidRPr="00E05502" w14:paraId="00C6595E"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20CE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Ербогачен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35D3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61,3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F84B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58ED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C60D2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Тайшет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431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56,0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9FD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24D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 </w:t>
            </w:r>
          </w:p>
        </w:tc>
      </w:tr>
      <w:tr w:rsidR="00E05502" w:rsidRPr="00E05502" w14:paraId="23E30B28"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5F2CA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Жигалово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4039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EF1D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4C36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14A9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Тангуй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79DB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55,4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6AFA1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101,0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08C7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0,99 </w:t>
            </w:r>
          </w:p>
        </w:tc>
      </w:tr>
      <w:tr w:rsidR="00E05502" w:rsidRPr="00E05502" w14:paraId="7A1EB6BB"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2FB62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Зима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CC2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D8B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9CDE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15ABC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Танхой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C54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EEBC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B2EC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0,71 </w:t>
            </w:r>
          </w:p>
        </w:tc>
      </w:tr>
      <w:tr w:rsidR="00E05502" w:rsidRPr="00E05502" w14:paraId="3526F32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550F7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3EC8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9179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EB3A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2502A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Тулун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E2D29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B617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C142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r>
      <w:tr w:rsidR="00E05502" w:rsidRPr="00E05502" w14:paraId="03B04EC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4B345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Инга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242C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E22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EBC9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93B39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Усть-Илимск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CF1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58,0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653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B39D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r>
      <w:tr w:rsidR="00E05502" w:rsidRPr="00E05502" w14:paraId="35936961"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CA8A8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Иркутск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31F2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2E2A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104,4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10D2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70E96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Усть-Уда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B731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A37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269E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r>
      <w:tr w:rsidR="00E05502" w:rsidRPr="00E05502" w14:paraId="1F33E7B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3E88A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Казачинск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E37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8377D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99C5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501C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Хамар-Дабан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9157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A42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970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r>
      <w:tr w:rsidR="00E05502" w:rsidRPr="00E05502" w14:paraId="7EA8AAAE"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C64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Камчатский край</w:t>
            </w:r>
            <w:r w:rsidRPr="00E05502">
              <w:rPr>
                <w:rFonts w:ascii="Times New Roman" w:hAnsi="Times New Roman" w:cs="Times New Roman"/>
                <w:sz w:val="18"/>
                <w:szCs w:val="18"/>
              </w:rPr>
              <w:t xml:space="preserve"> </w:t>
            </w:r>
          </w:p>
        </w:tc>
      </w:tr>
      <w:tr w:rsidR="00E05502" w:rsidRPr="00E05502" w14:paraId="38EAA17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A8DDB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Ича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F26F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9708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35D0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E329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Петропавловск-</w:t>
            </w:r>
          </w:p>
          <w:p w14:paraId="7B08117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Камчатский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93D6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AE0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158,7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9129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0,55 </w:t>
            </w:r>
          </w:p>
        </w:tc>
      </w:tr>
      <w:tr w:rsidR="00E05502" w:rsidRPr="00E05502" w14:paraId="14F14D0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40AC3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Никольское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CA8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7193B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3DF74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53AF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Семячики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F4B2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54,1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74D5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24E1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0,54 </w:t>
            </w:r>
          </w:p>
        </w:tc>
      </w:tr>
      <w:tr w:rsidR="00E05502" w:rsidRPr="00E05502" w14:paraId="4593969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2520C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Озерная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67F3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F065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6DA9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D8CD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Усть-Камчатск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0E4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56,2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99BF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162,7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5A70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0,74 </w:t>
            </w:r>
          </w:p>
        </w:tc>
      </w:tr>
      <w:tr w:rsidR="00E05502" w:rsidRPr="00E05502" w14:paraId="12177666"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03E2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Республика Карелия</w:t>
            </w:r>
            <w:r w:rsidRPr="00E05502">
              <w:rPr>
                <w:rFonts w:ascii="Times New Roman" w:hAnsi="Times New Roman" w:cs="Times New Roman"/>
                <w:sz w:val="18"/>
                <w:szCs w:val="18"/>
              </w:rPr>
              <w:t xml:space="preserve"> </w:t>
            </w:r>
          </w:p>
        </w:tc>
      </w:tr>
      <w:tr w:rsidR="00E05502" w:rsidRPr="00E05502" w14:paraId="732FFB5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25D07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Кемь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BC366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801C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CAC5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F7B44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Гридино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CC1F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65,9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E22A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CF8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 </w:t>
            </w:r>
          </w:p>
        </w:tc>
      </w:tr>
      <w:tr w:rsidR="00E05502" w:rsidRPr="00E05502" w14:paraId="56251ABE"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9789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Республика Коми</w:t>
            </w:r>
            <w:r w:rsidRPr="00E05502">
              <w:rPr>
                <w:rFonts w:ascii="Times New Roman" w:hAnsi="Times New Roman" w:cs="Times New Roman"/>
                <w:sz w:val="18"/>
                <w:szCs w:val="18"/>
              </w:rPr>
              <w:t xml:space="preserve"> </w:t>
            </w:r>
          </w:p>
        </w:tc>
      </w:tr>
      <w:tr w:rsidR="00E05502" w:rsidRPr="00E05502" w14:paraId="65B325A3"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FC09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Воркута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0C4B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B2B3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1E0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28FE1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Троицко-</w:t>
            </w:r>
          </w:p>
          <w:p w14:paraId="3CA89BF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Печорское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7309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62,7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2E05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A5E0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1,11 </w:t>
            </w:r>
          </w:p>
        </w:tc>
      </w:tr>
      <w:tr w:rsidR="00E05502" w:rsidRPr="00E05502" w14:paraId="60C504D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B7BEE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Сыктывкар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2256F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7009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946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BC2B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Усть-Цильма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96A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65,4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F5AF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110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 </w:t>
            </w:r>
          </w:p>
        </w:tc>
      </w:tr>
      <w:tr w:rsidR="00E05502" w:rsidRPr="00E05502" w14:paraId="0943CD25"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5732C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Красноярский край</w:t>
            </w:r>
            <w:r w:rsidRPr="00E05502">
              <w:rPr>
                <w:rFonts w:ascii="Times New Roman" w:hAnsi="Times New Roman" w:cs="Times New Roman"/>
                <w:sz w:val="18"/>
                <w:szCs w:val="18"/>
              </w:rPr>
              <w:t xml:space="preserve"> </w:t>
            </w:r>
          </w:p>
        </w:tc>
      </w:tr>
      <w:tr w:rsidR="00E05502" w:rsidRPr="00E05502" w14:paraId="71698B6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21B78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Агата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8B30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C49E1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F1586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DA54C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Ессей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2D7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3373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90B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 </w:t>
            </w:r>
          </w:p>
        </w:tc>
      </w:tr>
      <w:tr w:rsidR="00E05502" w:rsidRPr="00E05502" w14:paraId="51384F2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4D61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Байкит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65FF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61,7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F840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96,4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486F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E30C3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Игарка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5907C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8D31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86,6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B274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r>
      <w:tr w:rsidR="00E05502" w:rsidRPr="00E05502" w14:paraId="069C03BC"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41E4E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Ванавара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F792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168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16E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E101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Норильск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9C61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4FA4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88,3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6563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1,49 </w:t>
            </w:r>
          </w:p>
        </w:tc>
      </w:tr>
      <w:tr w:rsidR="00E05502" w:rsidRPr="00E05502" w14:paraId="69824198"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7F31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Верхне-Имбатское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618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37540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88,1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EEE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38A8B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Туруханск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DB94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65,9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A9C8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88,1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8C7C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 </w:t>
            </w:r>
          </w:p>
        </w:tc>
      </w:tr>
      <w:tr w:rsidR="00E05502" w:rsidRPr="00E05502" w14:paraId="63CB21FE"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1B54F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Волочанка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82F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4EC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607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B70D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Тура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9566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64,3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0F6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8F98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 </w:t>
            </w:r>
          </w:p>
        </w:tc>
      </w:tr>
      <w:tr w:rsidR="00E05502" w:rsidRPr="00E05502" w14:paraId="7E005FDD"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E3F3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Магаданская область</w:t>
            </w:r>
            <w:r w:rsidRPr="00E05502">
              <w:rPr>
                <w:rFonts w:ascii="Times New Roman" w:hAnsi="Times New Roman" w:cs="Times New Roman"/>
                <w:sz w:val="18"/>
                <w:szCs w:val="18"/>
              </w:rPr>
              <w:t xml:space="preserve"> </w:t>
            </w:r>
          </w:p>
        </w:tc>
      </w:tr>
      <w:tr w:rsidR="00E05502" w:rsidRPr="00E05502" w14:paraId="62C1A71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6AAB9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Атка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462F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A0D0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B9C9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63EBE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Магадан, Нагаева бухта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DF7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59,55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E08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150,78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A6A2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0,74 </w:t>
            </w:r>
          </w:p>
        </w:tc>
      </w:tr>
      <w:tr w:rsidR="00E05502" w:rsidRPr="00E05502" w14:paraId="142773D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3CB7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Кедон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1056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DFC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158,9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6F29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8DCCE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Сеймчан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FA4E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62,92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EC2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152,42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5A3E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r>
      <w:tr w:rsidR="00E05502" w:rsidRPr="00E05502" w14:paraId="7134C5AE"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9402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Мурманская область</w:t>
            </w:r>
            <w:r w:rsidRPr="00E05502">
              <w:rPr>
                <w:rFonts w:ascii="Times New Roman" w:hAnsi="Times New Roman" w:cs="Times New Roman"/>
                <w:sz w:val="18"/>
                <w:szCs w:val="18"/>
              </w:rPr>
              <w:t xml:space="preserve"> </w:t>
            </w:r>
          </w:p>
        </w:tc>
      </w:tr>
      <w:tr w:rsidR="00E05502" w:rsidRPr="00E05502" w14:paraId="3479F86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0881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Кола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C1B92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E86B4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693E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9F7DF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Мурманск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B00FD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69,0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DBF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9CB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 </w:t>
            </w:r>
          </w:p>
        </w:tc>
      </w:tr>
      <w:tr w:rsidR="00E05502" w:rsidRPr="00E05502" w14:paraId="1B01B878"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3C86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Ненецкий автономный округ</w:t>
            </w:r>
            <w:r w:rsidRPr="00E05502">
              <w:rPr>
                <w:rFonts w:ascii="Times New Roman" w:hAnsi="Times New Roman" w:cs="Times New Roman"/>
                <w:sz w:val="18"/>
                <w:szCs w:val="18"/>
              </w:rPr>
              <w:t xml:space="preserve"> </w:t>
            </w:r>
          </w:p>
        </w:tc>
      </w:tr>
      <w:tr w:rsidR="00E05502" w:rsidRPr="00E05502" w14:paraId="4C8EA6F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0E9BC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Амдерма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9EB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4D0D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61,7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1866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1043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Малые Кармакулы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C5A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72,4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B603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63E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 </w:t>
            </w:r>
          </w:p>
        </w:tc>
      </w:tr>
      <w:tr w:rsidR="00E05502" w:rsidRPr="00E05502" w14:paraId="54951B6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A76BA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Канин Нос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DABCE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8E3A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67CE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D16E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Нарьян-Мар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442F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67,6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EF5D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9BA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1,43 </w:t>
            </w:r>
          </w:p>
        </w:tc>
      </w:tr>
      <w:tr w:rsidR="00E05502" w:rsidRPr="00E05502" w14:paraId="56C7DCCD"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96C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Пермская область</w:t>
            </w:r>
            <w:r w:rsidRPr="00E05502">
              <w:rPr>
                <w:rFonts w:ascii="Times New Roman" w:hAnsi="Times New Roman" w:cs="Times New Roman"/>
                <w:sz w:val="18"/>
                <w:szCs w:val="18"/>
              </w:rPr>
              <w:t xml:space="preserve"> </w:t>
            </w:r>
          </w:p>
        </w:tc>
      </w:tr>
      <w:tr w:rsidR="00E05502" w:rsidRPr="00E05502" w14:paraId="63C6D07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E986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Бисер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8E7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EBBA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139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0626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Чердынь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C98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60,4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0673C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9394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 </w:t>
            </w:r>
          </w:p>
        </w:tc>
      </w:tr>
      <w:tr w:rsidR="00E05502" w:rsidRPr="00E05502" w14:paraId="602F220F"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389E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Красноярский край</w:t>
            </w:r>
            <w:r w:rsidRPr="00E05502">
              <w:rPr>
                <w:rFonts w:ascii="Times New Roman" w:hAnsi="Times New Roman" w:cs="Times New Roman"/>
                <w:sz w:val="18"/>
                <w:szCs w:val="18"/>
              </w:rPr>
              <w:t xml:space="preserve"> </w:t>
            </w:r>
          </w:p>
        </w:tc>
      </w:tr>
      <w:tr w:rsidR="00E05502" w:rsidRPr="00E05502" w14:paraId="58663C1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3A926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Дудинка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0E99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325C9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86,3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17503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6C564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о.Голомянный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357E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79,6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49EA9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90,6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B8CB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r>
      <w:tr w:rsidR="00E05502" w:rsidRPr="00E05502" w14:paraId="13A0972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1B094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Им.Е.К.Федорова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EDB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77,7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6C1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104,3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9E7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5E173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о.Диксон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E05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1CB6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80,2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1777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r>
      <w:tr w:rsidR="00E05502" w:rsidRPr="00E05502" w14:paraId="2EEDBA0B"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275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Ханты-Мансийский автономный округ</w:t>
            </w:r>
            <w:r w:rsidRPr="00E05502">
              <w:rPr>
                <w:rFonts w:ascii="Times New Roman" w:hAnsi="Times New Roman" w:cs="Times New Roman"/>
                <w:sz w:val="18"/>
                <w:szCs w:val="18"/>
              </w:rPr>
              <w:t xml:space="preserve"> </w:t>
            </w:r>
          </w:p>
        </w:tc>
      </w:tr>
      <w:tr w:rsidR="00E05502" w:rsidRPr="00E05502" w14:paraId="12E37BB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070D7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Сургут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D57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61,4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428E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5799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962D0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Ханты-Мансийск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49778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61,1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7C1D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7880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r>
      <w:tr w:rsidR="00E05502" w:rsidRPr="00E05502" w14:paraId="1DE87320"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EC6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Хабаровский край</w:t>
            </w:r>
            <w:r w:rsidRPr="00E05502">
              <w:rPr>
                <w:rFonts w:ascii="Times New Roman" w:hAnsi="Times New Roman" w:cs="Times New Roman"/>
                <w:sz w:val="18"/>
                <w:szCs w:val="18"/>
              </w:rPr>
              <w:t xml:space="preserve"> </w:t>
            </w:r>
          </w:p>
        </w:tc>
      </w:tr>
      <w:tr w:rsidR="00E05502" w:rsidRPr="00E05502" w14:paraId="3F0D076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9566C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Арка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46CB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1C21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842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5807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Николаевск-на-</w:t>
            </w:r>
          </w:p>
          <w:p w14:paraId="0EBDF0B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Амуре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C902D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53,1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DA6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7B8E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0,58 </w:t>
            </w:r>
          </w:p>
        </w:tc>
      </w:tr>
      <w:tr w:rsidR="00E05502" w:rsidRPr="00E05502" w14:paraId="44D7A7F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14E8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Аян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DC07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E97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138,2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B796E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24BEB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о.Большой Сант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B424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54,8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DDB68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B1535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r>
      <w:tr w:rsidR="00E05502" w:rsidRPr="00E05502" w14:paraId="127ECD6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2B93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Богородское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9960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1A0A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00156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41B5E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Охотск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EB72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59,4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313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8161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0,73 </w:t>
            </w:r>
          </w:p>
        </w:tc>
      </w:tr>
      <w:tr w:rsidR="00E05502" w:rsidRPr="00E05502" w14:paraId="123A991C"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9A704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Бурукан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D27D2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1748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DD9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D16E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Софийский прииск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2458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52,3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6277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780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0,85 </w:t>
            </w:r>
          </w:p>
        </w:tc>
      </w:tr>
      <w:tr w:rsidR="00E05502" w:rsidRPr="00E05502" w14:paraId="3F4C2E98"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108EC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Гвасюги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4341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47,7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8AB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5677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29F25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Токо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406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56,3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C2A3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026E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 </w:t>
            </w:r>
          </w:p>
        </w:tc>
      </w:tr>
      <w:tr w:rsidR="00E05502" w:rsidRPr="00E05502" w14:paraId="78307AC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A4509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Гуга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B577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AC68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0B5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DE283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Троицкое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934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49,5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6B6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66DCC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0,73 </w:t>
            </w:r>
          </w:p>
        </w:tc>
      </w:tr>
      <w:tr w:rsidR="00E05502" w:rsidRPr="00E05502" w14:paraId="15C5CCEC"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E254B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Им.Полины Осипенко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8F49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BB4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BC1B7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765B7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Чекунда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9F45F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50,8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4BB9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132,2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1904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0,95 </w:t>
            </w:r>
          </w:p>
        </w:tc>
      </w:tr>
      <w:tr w:rsidR="00E05502" w:rsidRPr="00E05502" w14:paraId="70BE1083"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5324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Забайкальский край</w:t>
            </w:r>
            <w:r w:rsidRPr="00E05502">
              <w:rPr>
                <w:rFonts w:ascii="Times New Roman" w:hAnsi="Times New Roman" w:cs="Times New Roman"/>
                <w:sz w:val="18"/>
                <w:szCs w:val="18"/>
              </w:rPr>
              <w:t xml:space="preserve"> </w:t>
            </w:r>
          </w:p>
        </w:tc>
      </w:tr>
      <w:tr w:rsidR="00E05502" w:rsidRPr="00E05502" w14:paraId="37C045F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C6A4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Акша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D6D7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1347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A22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1E11B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Кыра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9B16A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49,6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C148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085C0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0,63 </w:t>
            </w:r>
          </w:p>
        </w:tc>
      </w:tr>
      <w:tr w:rsidR="00E05502" w:rsidRPr="00E05502" w14:paraId="08BBBC4B"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946D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Амазар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2F50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AEAB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B03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ADA9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Нерчинский з-д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FEA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220A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2EEB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0,70 </w:t>
            </w:r>
          </w:p>
        </w:tc>
      </w:tr>
      <w:tr w:rsidR="00E05502" w:rsidRPr="00E05502" w14:paraId="0904DB4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33415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Борзя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5F8E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F874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45F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2B79C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Хилок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EAFC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DAA3A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110,5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C5D8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0,76 </w:t>
            </w:r>
          </w:p>
        </w:tc>
      </w:tr>
      <w:tr w:rsidR="00E05502" w:rsidRPr="00E05502" w14:paraId="6676655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5CDAB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Калакан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400A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596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DA63C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33612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Чара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22D9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097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118,3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E6C73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1,07 </w:t>
            </w:r>
          </w:p>
        </w:tc>
      </w:tr>
      <w:tr w:rsidR="00E05502" w:rsidRPr="00E05502" w14:paraId="46C9A51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19E5C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Красный Чикой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9138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50,3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315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C2E9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0,78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854A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Чита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53E3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52,0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507F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31FD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r>
      <w:tr w:rsidR="00E05502" w:rsidRPr="00E05502" w14:paraId="192F92B0"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D07B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Чукотский автономный округ</w:t>
            </w:r>
            <w:r w:rsidRPr="00E05502">
              <w:rPr>
                <w:rFonts w:ascii="Times New Roman" w:hAnsi="Times New Roman" w:cs="Times New Roman"/>
                <w:sz w:val="18"/>
                <w:szCs w:val="18"/>
              </w:rPr>
              <w:t xml:space="preserve"> </w:t>
            </w:r>
          </w:p>
        </w:tc>
      </w:tr>
      <w:tr w:rsidR="00E05502" w:rsidRPr="00E05502" w14:paraId="26F732A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1B1E0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Анадырь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5B3C2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1F36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177,6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7020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3B33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Мыс Шмидта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84E1F7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19E8B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180,6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011E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1,22 </w:t>
            </w:r>
          </w:p>
        </w:tc>
      </w:tr>
      <w:tr w:rsidR="00E05502" w:rsidRPr="00E05502" w14:paraId="038E91C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5FDC9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Б.Амбарчик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F04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39C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162,3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838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A9FB4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о.Врангеля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199D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B90E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78BA4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r>
      <w:tr w:rsidR="00E05502" w:rsidRPr="00E05502" w14:paraId="7C0984C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7A64C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Бухта Провидения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984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64,4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E6C51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24E4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4D532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Усть-Олой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C42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12C1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159,4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8958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r>
      <w:tr w:rsidR="00E05502" w:rsidRPr="00E05502" w14:paraId="2287A5B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36ACF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Илирней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974D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91E2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169,0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9C1E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3A607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Уэлен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3C3D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C1C2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190,8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615F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1,48 </w:t>
            </w:r>
          </w:p>
        </w:tc>
      </w:tr>
      <w:tr w:rsidR="00E05502" w:rsidRPr="00E05502" w14:paraId="723EA7E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C9E2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Марково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7C9E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E50D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D01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48E06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Эгвекинот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D62F2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BD3B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179,1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55162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1,04 </w:t>
            </w:r>
          </w:p>
        </w:tc>
      </w:tr>
      <w:tr w:rsidR="00E05502" w:rsidRPr="00E05502" w14:paraId="7AB53EDB"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BB76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Республика Саха (Якутия)</w:t>
            </w:r>
            <w:r w:rsidRPr="00E05502">
              <w:rPr>
                <w:rFonts w:ascii="Times New Roman" w:hAnsi="Times New Roman" w:cs="Times New Roman"/>
                <w:sz w:val="18"/>
                <w:szCs w:val="18"/>
              </w:rPr>
              <w:t xml:space="preserve"> </w:t>
            </w:r>
          </w:p>
        </w:tc>
      </w:tr>
      <w:tr w:rsidR="00E05502" w:rsidRPr="00E05502" w14:paraId="3D3D4FF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39593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Алдан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1F43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58,6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6207A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CC120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DD064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Оленек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480E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0D3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FC3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1,21 </w:t>
            </w:r>
          </w:p>
        </w:tc>
      </w:tr>
      <w:tr w:rsidR="00E05502" w:rsidRPr="00E05502" w14:paraId="010ECAA4"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313FB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Амга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666E4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089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132,0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9F38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0BEA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Сангар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EE546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897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3BCC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5831BF9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80A9E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Бестяхская Звероферма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01EE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2137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4E27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6245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Саскылах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ECEB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06374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114,1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84295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1,19 </w:t>
            </w:r>
          </w:p>
        </w:tc>
      </w:tr>
      <w:tr w:rsidR="00E05502" w:rsidRPr="00E05502" w14:paraId="7A5268C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8F384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Верхоянск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6DE4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F2B90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B1E0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F95C4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Саханджа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55D95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1050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ABA1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r>
      <w:tr w:rsidR="00E05502" w:rsidRPr="00E05502" w14:paraId="250D620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A6DB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Витим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9ED9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0022D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4588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1,43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AC2E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Сеген-Кюель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34CD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CBB5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F5BAD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0,90 </w:t>
            </w:r>
          </w:p>
        </w:tc>
      </w:tr>
      <w:tr w:rsidR="00E05502" w:rsidRPr="00E05502" w14:paraId="7E762F7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75BE6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Воронцово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15F01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59,6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8CC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147,6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C930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58766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Сиктях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C222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3E1E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125,1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BF218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 </w:t>
            </w:r>
          </w:p>
        </w:tc>
      </w:tr>
      <w:tr w:rsidR="00E05502" w:rsidRPr="00E05502" w14:paraId="2E6E441C"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849B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Восточная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FFD43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7CC4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139,6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9D8ED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0,87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7E078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Собопол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F49B9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00E0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AC56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1,31 </w:t>
            </w:r>
          </w:p>
        </w:tc>
      </w:tr>
      <w:tr w:rsidR="00E05502" w:rsidRPr="00E05502" w14:paraId="33B46A1B"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7A4A9"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Дарпир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B4D3F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348C2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148,0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F0F9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6347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Сого-Хая (Усть-Вилюй)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3786E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0402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EA4DB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1,04 </w:t>
            </w:r>
          </w:p>
        </w:tc>
      </w:tr>
      <w:tr w:rsidR="00E05502" w:rsidRPr="00E05502" w14:paraId="6603E31E"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7549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Делянкир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5FD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F76BF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F65E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8E077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Сухана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C26F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3A60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A55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1,32 </w:t>
            </w:r>
          </w:p>
        </w:tc>
      </w:tr>
      <w:tr w:rsidR="00E05502" w:rsidRPr="00E05502" w14:paraId="6767C80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2CE9B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Депутатский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0FCA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D6B9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139,7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90A8A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A2E00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Сюльдюкар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79C38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E57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7ACF1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1,38 </w:t>
            </w:r>
          </w:p>
        </w:tc>
      </w:tr>
      <w:tr w:rsidR="00E05502" w:rsidRPr="00E05502" w14:paraId="3741C47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71752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Жиганск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A762D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884CA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F1FF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D78E5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Сюрюн-Кюель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7D22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3983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12A4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1,05 </w:t>
            </w:r>
          </w:p>
        </w:tc>
      </w:tr>
      <w:tr w:rsidR="00E05502" w:rsidRPr="00E05502" w14:paraId="6F7AD21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1B1A9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Жилинда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D7FB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D3A1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113,8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D6C1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9BCD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Тикси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8F1E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89B29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128,7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95DE3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1,26 </w:t>
            </w:r>
          </w:p>
        </w:tc>
      </w:tr>
      <w:tr w:rsidR="00E05502" w:rsidRPr="00E05502" w14:paraId="478B276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DBF01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Западная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9578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62,9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D9B4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4BCC9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F47AB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Туой-Хая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15CC9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62,5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55FF6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111,2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3461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1,45 </w:t>
            </w:r>
          </w:p>
        </w:tc>
      </w:tr>
      <w:tr w:rsidR="00E05502" w:rsidRPr="00E05502" w14:paraId="5A53975B"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2B3D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Зырянка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6A25C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757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23883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2C5B0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Усть-Мая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ABFD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60,4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3EE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134,5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B6E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1,00 </w:t>
            </w:r>
          </w:p>
        </w:tc>
      </w:tr>
      <w:tr w:rsidR="00E05502" w:rsidRPr="00E05502" w14:paraId="7BCBCE48"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E26A5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Комака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1604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60,2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B41F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111,5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2BB4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CA903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Хатырык-Хомо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0C87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723B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B1886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1,06 </w:t>
            </w:r>
          </w:p>
        </w:tc>
      </w:tr>
      <w:tr w:rsidR="00E05502" w:rsidRPr="00E05502" w14:paraId="742B051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B596C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Кюсюр (Булун)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65CBB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454E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127,5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38D5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81DEC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Чокурдах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4C5D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70,7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CA05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147,9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9102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1,02 </w:t>
            </w:r>
          </w:p>
        </w:tc>
      </w:tr>
      <w:tr w:rsidR="00E05502" w:rsidRPr="00E05502" w14:paraId="6FB12E7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6EEA8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Маак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8B05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67,8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01A4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07E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9DDD4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Чульман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3EDEE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56,8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FA5C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C020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0,96 </w:t>
            </w:r>
          </w:p>
        </w:tc>
      </w:tr>
      <w:tr w:rsidR="00E05502" w:rsidRPr="00E05502" w14:paraId="5A2A14A7"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503A8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Мирный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E17E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62,5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8200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114,0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829B8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5F0E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Чумпурук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7736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2249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116,9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6C5C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1,20 </w:t>
            </w:r>
          </w:p>
        </w:tc>
      </w:tr>
      <w:tr w:rsidR="00E05502" w:rsidRPr="00E05502" w14:paraId="12F744B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67432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Мянгкяра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880C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15E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C8A51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180D4"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Шелагонцы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67FD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66,3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6A2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114,3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01DFE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1,12 </w:t>
            </w:r>
          </w:p>
        </w:tc>
      </w:tr>
      <w:tr w:rsidR="00E05502" w:rsidRPr="00E05502" w14:paraId="251C26BB"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14B38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Нагорный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38ADC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6F22F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124,9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9DA47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BA51C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Эйк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E0FBB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2577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117,4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774E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r>
      <w:tr w:rsidR="00E05502" w:rsidRPr="00E05502" w14:paraId="7CC8308F"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0689B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Нюрба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DEB4C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B35E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118,3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E09E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3E2EF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Якутск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B67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62,1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D2402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129,5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F4F0D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1,15 </w:t>
            </w:r>
          </w:p>
        </w:tc>
      </w:tr>
      <w:tr w:rsidR="00E05502" w:rsidRPr="00E05502" w14:paraId="4D831AC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FBD09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Оймякон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7E076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EEA60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143,2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4297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0,98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96B83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Ярольин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2683A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67,1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57DC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108,5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07FD0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1,54 </w:t>
            </w:r>
          </w:p>
        </w:tc>
      </w:tr>
      <w:tr w:rsidR="00E05502" w:rsidRPr="00E05502" w14:paraId="4176E677" w14:textId="77777777">
        <w:tblPrEx>
          <w:tblCellMar>
            <w:top w:w="0" w:type="dxa"/>
            <w:bottom w:w="0" w:type="dxa"/>
          </w:tblCellMar>
        </w:tblPrEx>
        <w:tc>
          <w:tcPr>
            <w:tcW w:w="9150" w:type="dxa"/>
            <w:gridSpan w:val="9"/>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A672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b/>
                <w:bCs/>
                <w:sz w:val="18"/>
                <w:szCs w:val="18"/>
              </w:rPr>
              <w:t>Ямало-Ненецкий автономный округ</w:t>
            </w:r>
            <w:r w:rsidRPr="00E05502">
              <w:rPr>
                <w:rFonts w:ascii="Times New Roman" w:hAnsi="Times New Roman" w:cs="Times New Roman"/>
                <w:sz w:val="18"/>
                <w:szCs w:val="18"/>
              </w:rPr>
              <w:t xml:space="preserve"> </w:t>
            </w:r>
          </w:p>
        </w:tc>
      </w:tr>
      <w:tr w:rsidR="00E05502" w:rsidRPr="00E05502" w14:paraId="66E95E3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42CF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Гыдояма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EDA90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70,9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9DB8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78,5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E7215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7880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Салехард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2B85C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66,6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B83DC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66,6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27836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1,46 </w:t>
            </w:r>
          </w:p>
        </w:tc>
      </w:tr>
      <w:tr w:rsidR="00E05502" w:rsidRPr="00E05502" w14:paraId="2F9AB01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D01C4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Марре-Сале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D8AC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69,7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DD1B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1425D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FD5FD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Тазовский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252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67,5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2D6C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78,8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AA701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1,33 </w:t>
            </w:r>
          </w:p>
        </w:tc>
      </w:tr>
      <w:tr w:rsidR="00E05502" w:rsidRPr="00E05502" w14:paraId="467C7D71"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615F3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Надым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8F39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92EA9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72,5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A3D92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2E9E6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Тамбей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808C1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71,5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8A6B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4BDD7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1,14 </w:t>
            </w:r>
          </w:p>
        </w:tc>
      </w:tr>
      <w:tr w:rsidR="00E05502" w:rsidRPr="00E05502" w14:paraId="4080E3B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E53603"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о.Белый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55E26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DACCE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70,7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F2903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1,47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930B2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Тарко-Сале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1EF4F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64,9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A770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77,8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0C7E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1,27 </w:t>
            </w:r>
          </w:p>
        </w:tc>
      </w:tr>
      <w:tr w:rsidR="00E05502" w:rsidRPr="00E05502" w14:paraId="5490511A"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BFF2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Ныда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684CB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66,6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52ED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73,0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77DB9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1,46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FBC85"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Уренгой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6008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3488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78,4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5BCB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 </w:t>
            </w:r>
          </w:p>
        </w:tc>
      </w:tr>
      <w:tr w:rsidR="00E05502" w:rsidRPr="00E05502" w14:paraId="13A47116"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434E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Полуй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E4F5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65C89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68,7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CE285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1,44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E94B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Харасавэй </w:t>
            </w:r>
          </w:p>
        </w:tc>
        <w:tc>
          <w:tcPr>
            <w:tcW w:w="10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CC9ED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71,2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F5FD2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66,9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D04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1,59 </w:t>
            </w:r>
          </w:p>
        </w:tc>
      </w:tr>
    </w:tbl>
    <w:p w14:paraId="269326F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764BBB7B"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w:t>
      </w:r>
    </w:p>
    <w:p w14:paraId="52645C63"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      </w:t>
      </w:r>
      <w:r w:rsidR="00A67B64">
        <w:rPr>
          <w:rFonts w:ascii="Times New Roman" w:hAnsi="Times New Roman" w:cs="Times New Roman"/>
        </w:rPr>
        <w:fldChar w:fldCharType="begin"/>
      </w:r>
      <w:r w:rsidR="00A67B64" w:rsidRPr="00E05502">
        <w:rPr>
          <w:rFonts w:ascii="Times New Roman" w:hAnsi="Times New Roman" w:cs="Times New Roman"/>
        </w:rPr>
        <w:instrText xml:space="preserve">tc </w:instrText>
      </w:r>
      <w:r w:rsidRPr="00E05502">
        <w:rPr>
          <w:rFonts w:ascii="Times New Roman" w:hAnsi="Times New Roman" w:cs="Times New Roman"/>
        </w:rPr>
        <w:instrText xml:space="preserve"> \l 0 </w:instrText>
      </w:r>
      <w:r w:rsidR="00A67B64" w:rsidRPr="00E05502">
        <w:rPr>
          <w:rFonts w:ascii="Times New Roman" w:hAnsi="Times New Roman" w:cs="Times New Roman"/>
        </w:rPr>
        <w:instrText>"</w:instrText>
      </w:r>
      <w:r w:rsidRPr="00E05502">
        <w:rPr>
          <w:rFonts w:ascii="Times New Roman" w:hAnsi="Times New Roman" w:cs="Times New Roman"/>
        </w:rPr>
        <w:instrText>2Приложение Р. Проектирование и применение охлаждающих устройств</w:instrText>
      </w:r>
      <w:r w:rsidR="00A67B64" w:rsidRPr="00E05502">
        <w:rPr>
          <w:rFonts w:ascii="Times New Roman" w:hAnsi="Times New Roman" w:cs="Times New Roman"/>
        </w:rPr>
        <w:instrText>"</w:instrText>
      </w:r>
      <w:r w:rsidR="00A67B64">
        <w:rPr>
          <w:rFonts w:ascii="Times New Roman" w:hAnsi="Times New Roman" w:cs="Times New Roman"/>
        </w:rPr>
        <w:fldChar w:fldCharType="end"/>
      </w:r>
    </w:p>
    <w:p w14:paraId="6F3921CC" w14:textId="77777777" w:rsidR="005260C7" w:rsidRPr="00E05502"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Р </w:t>
      </w:r>
    </w:p>
    <w:p w14:paraId="7DD27529" w14:textId="77777777" w:rsidR="005260C7" w:rsidRPr="00E05502" w:rsidRDefault="005260C7">
      <w:pPr>
        <w:pStyle w:val="HEADERTEXT"/>
        <w:rPr>
          <w:rFonts w:ascii="Times New Roman" w:hAnsi="Times New Roman" w:cs="Times New Roman"/>
          <w:b/>
          <w:bCs/>
          <w:color w:val="auto"/>
        </w:rPr>
      </w:pPr>
    </w:p>
    <w:p w14:paraId="0DE58F06"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3AAC86A9" w14:textId="77777777" w:rsidR="005260C7" w:rsidRPr="00E05502" w:rsidRDefault="005260C7">
      <w:pPr>
        <w:pStyle w:val="HEADERTEXT"/>
        <w:rPr>
          <w:rFonts w:ascii="Times New Roman" w:hAnsi="Times New Roman" w:cs="Times New Roman"/>
          <w:b/>
          <w:bCs/>
          <w:color w:val="auto"/>
        </w:rPr>
      </w:pPr>
    </w:p>
    <w:p w14:paraId="07B6E50E"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Проектирование и применение охлаждающих устройств </w:t>
      </w:r>
    </w:p>
    <w:p w14:paraId="0E7DED88"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Р.1 Сезоннодействующие охлаждающие устройства или термосифоны, в которых за счет циркуляции газа (фреона, пропана, аммиака и др.) или жидкости (керосина, антифриза, этиленгликоля и др.) охлаждается окружающий грунт, следует применять для сохранения мерзлого состояния грунтов оснований при строительстве и эксплуатации, для предпостроечного замораживания грунтов основания, для повышения несущей способности опор линейных сооружений в пластичномерзлых грунтах, создания ледогрунтовых завес, восстановления нарушенного при эксплуатации сооружения теплового режима грунтов основания фундаментов, упрощения конструктивных решений и технологии нулевого цикла, а также для сокращения сроков строительства и других целей. Охлаждающие устройства могут быть вертикальными, горизонтальными или наклонными с одним или несколькими конденсаторами.</w:t>
      </w:r>
    </w:p>
    <w:p w14:paraId="100E2AAA" w14:textId="77777777" w:rsidR="005260C7" w:rsidRPr="00E05502" w:rsidRDefault="005260C7">
      <w:pPr>
        <w:pStyle w:val="FORMATTEXT"/>
        <w:ind w:firstLine="568"/>
        <w:jc w:val="both"/>
        <w:rPr>
          <w:rFonts w:ascii="Times New Roman" w:hAnsi="Times New Roman" w:cs="Times New Roman"/>
        </w:rPr>
      </w:pPr>
    </w:p>
    <w:p w14:paraId="0A876E5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Р.2 Сезоннодействующее парожидкостное охлаждающее устройство представляет собой закрытую сверху и снизу металлическую трубу, в нижней части которой (0,05-0,1 высоты трубы) находится под давлением легкокипящая жидкость. К верхней части трубы для увеличения эффективности установки может быть присоединен выносной конденсатор. Работа парожидкостного охлаждающего устройства основана на конвекции легкокипящей жидкости под влиянием естественной разности температур охлаждаемого массива грунта и атмосферного воздуха. В зимнее время жидкость в нижней части установки, находящейся в грунте, испаряется за счет тепла, поступающего из грунта. Пары жидкости поднимаются вверх и конденсируются на холодных стенках трубы или в конденсаторе, находящихся выше поверхности грунта, отдавая тепло в атмосферу. Конденсат стекает по стенкам трубы в ее нижнюю часть. В летнее время, когда температура воздуха выше, чем температура многолетнемерзлого грунта, пары жидкости в верхней части охлаждающего устройства не конденсируются и действие ее прекращается.</w:t>
      </w:r>
    </w:p>
    <w:p w14:paraId="08A0A406" w14:textId="77777777" w:rsidR="005260C7" w:rsidRPr="00E05502" w:rsidRDefault="005260C7">
      <w:pPr>
        <w:pStyle w:val="FORMATTEXT"/>
        <w:ind w:firstLine="568"/>
        <w:jc w:val="both"/>
        <w:rPr>
          <w:rFonts w:ascii="Times New Roman" w:hAnsi="Times New Roman" w:cs="Times New Roman"/>
        </w:rPr>
      </w:pPr>
    </w:p>
    <w:p w14:paraId="15C1384C"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Р.3 Устройство СОУ выполняется в соответствии с проектом, разработанным специализированной организацией. Проект должен содержать теплотехнический расчет, план расположения СОУ, значение глубины заложения устройств, тип теплоносителя и другие параметры. В проекте должны быть указаны требования по эксплуатации устройств и мониторингу за их работоспособностью, температурой охлаждаемого грунтового массива, требования к контролю качества при изготовлении устройств и установке в основание сооружения.</w:t>
      </w:r>
    </w:p>
    <w:p w14:paraId="30998557" w14:textId="77777777" w:rsidR="005260C7" w:rsidRPr="00E05502" w:rsidRDefault="005260C7">
      <w:pPr>
        <w:pStyle w:val="FORMATTEXT"/>
        <w:ind w:firstLine="568"/>
        <w:jc w:val="both"/>
        <w:rPr>
          <w:rFonts w:ascii="Times New Roman" w:hAnsi="Times New Roman" w:cs="Times New Roman"/>
        </w:rPr>
      </w:pPr>
    </w:p>
    <w:p w14:paraId="0C9D2A42"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Р.4 Выбор конструкции охлаждающих установок и всей замораживающей системы в целом определяется конструктивными особенностями зданий и сооружений, технологическими особенностями их строительства и эксплуатации, а также температурным режимом грунтов.</w:t>
      </w:r>
    </w:p>
    <w:p w14:paraId="046ADCAE" w14:textId="77777777" w:rsidR="005260C7" w:rsidRPr="00E05502" w:rsidRDefault="005260C7">
      <w:pPr>
        <w:pStyle w:val="FORMATTEXT"/>
        <w:ind w:firstLine="568"/>
        <w:jc w:val="both"/>
        <w:rPr>
          <w:rFonts w:ascii="Times New Roman" w:hAnsi="Times New Roman" w:cs="Times New Roman"/>
        </w:rPr>
      </w:pPr>
    </w:p>
    <w:p w14:paraId="12A0A341"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Р.5 Устройство системы СОУ следует выполнять до начала зимнего периода. Предпочтительнее использовать охлаждающие устройства, поставляемые с завода в полной эксплуатационной готовности. Для защиты устройства от коррозии следует выполнять антикоррозионное покрытие.</w:t>
      </w:r>
    </w:p>
    <w:p w14:paraId="37A3B640" w14:textId="77777777" w:rsidR="005260C7" w:rsidRPr="00E05502" w:rsidRDefault="005260C7">
      <w:pPr>
        <w:pStyle w:val="FORMATTEXT"/>
        <w:ind w:firstLine="568"/>
        <w:jc w:val="both"/>
        <w:rPr>
          <w:rFonts w:ascii="Times New Roman" w:hAnsi="Times New Roman" w:cs="Times New Roman"/>
        </w:rPr>
      </w:pPr>
    </w:p>
    <w:p w14:paraId="1E93939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Р.6 При замораживании грунтов одновременно с возведением надземной части сооружения замораживающие колонки должны быть расположены:</w:t>
      </w:r>
    </w:p>
    <w:p w14:paraId="1E91AF45" w14:textId="77777777" w:rsidR="005260C7" w:rsidRPr="00E05502" w:rsidRDefault="005260C7">
      <w:pPr>
        <w:pStyle w:val="FORMATTEXT"/>
        <w:ind w:firstLine="568"/>
        <w:jc w:val="both"/>
        <w:rPr>
          <w:rFonts w:ascii="Times New Roman" w:hAnsi="Times New Roman" w:cs="Times New Roman"/>
        </w:rPr>
      </w:pPr>
    </w:p>
    <w:p w14:paraId="55FDB25F"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а) при наличии столбчатых фундаментов - с двух или четырех сторон фундамента;</w:t>
      </w:r>
    </w:p>
    <w:p w14:paraId="00B0CB38" w14:textId="77777777" w:rsidR="005260C7" w:rsidRPr="00E05502" w:rsidRDefault="005260C7">
      <w:pPr>
        <w:pStyle w:val="FORMATTEXT"/>
        <w:ind w:firstLine="568"/>
        <w:jc w:val="both"/>
        <w:rPr>
          <w:rFonts w:ascii="Times New Roman" w:hAnsi="Times New Roman" w:cs="Times New Roman"/>
        </w:rPr>
      </w:pPr>
    </w:p>
    <w:p w14:paraId="1970DB9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б) при наличии ленточных фундаментов - симметрично их продольной оси с шагом, равным диаметру льдогрунтового цилиндра;</w:t>
      </w:r>
    </w:p>
    <w:p w14:paraId="19A5FFB0" w14:textId="77777777" w:rsidR="005260C7" w:rsidRPr="00E05502" w:rsidRDefault="005260C7">
      <w:pPr>
        <w:pStyle w:val="FORMATTEXT"/>
        <w:ind w:firstLine="568"/>
        <w:jc w:val="both"/>
        <w:rPr>
          <w:rFonts w:ascii="Times New Roman" w:hAnsi="Times New Roman" w:cs="Times New Roman"/>
        </w:rPr>
      </w:pPr>
    </w:p>
    <w:p w14:paraId="104EC644"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 при наличии свайного фундамента - устанавливая испаритель возле сваи или в теле сваи (конструкция - "термосвая").</w:t>
      </w:r>
    </w:p>
    <w:p w14:paraId="3918C6D4" w14:textId="77777777" w:rsidR="005260C7" w:rsidRPr="00E05502" w:rsidRDefault="005260C7">
      <w:pPr>
        <w:pStyle w:val="FORMATTEXT"/>
        <w:ind w:firstLine="568"/>
        <w:jc w:val="both"/>
        <w:rPr>
          <w:rFonts w:ascii="Times New Roman" w:hAnsi="Times New Roman" w:cs="Times New Roman"/>
        </w:rPr>
      </w:pPr>
    </w:p>
    <w:p w14:paraId="069083FB" w14:textId="77777777" w:rsidR="00E05502" w:rsidRDefault="00E05502">
      <w:pPr>
        <w:pStyle w:val="FORMATTEXT"/>
        <w:jc w:val="center"/>
        <w:rPr>
          <w:rFonts w:ascii="Times New Roman" w:hAnsi="Times New Roman" w:cs="Times New Roman"/>
          <w:b/>
          <w:bCs/>
        </w:rPr>
      </w:pPr>
    </w:p>
    <w:p w14:paraId="7123DE97" w14:textId="77777777" w:rsidR="00E05502" w:rsidRDefault="00E05502">
      <w:pPr>
        <w:pStyle w:val="FORMATTEXT"/>
        <w:jc w:val="center"/>
        <w:rPr>
          <w:rFonts w:ascii="Times New Roman" w:hAnsi="Times New Roman" w:cs="Times New Roman"/>
          <w:b/>
          <w:bCs/>
        </w:rPr>
      </w:pPr>
    </w:p>
    <w:p w14:paraId="081F3FB8" w14:textId="77777777" w:rsidR="00E05502" w:rsidRDefault="00E05502">
      <w:pPr>
        <w:pStyle w:val="FORMATTEXT"/>
        <w:jc w:val="center"/>
        <w:rPr>
          <w:rFonts w:ascii="Times New Roman" w:hAnsi="Times New Roman" w:cs="Times New Roman"/>
          <w:b/>
          <w:bCs/>
        </w:rPr>
      </w:pPr>
    </w:p>
    <w:p w14:paraId="31DC28DF"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b/>
          <w:bCs/>
        </w:rPr>
        <w:lastRenderedPageBreak/>
        <w:t>Расчет глубинного охлаждения, замораживания грунта</w:t>
      </w:r>
      <w:r w:rsidRPr="00E05502">
        <w:rPr>
          <w:rFonts w:ascii="Times New Roman" w:hAnsi="Times New Roman" w:cs="Times New Roman"/>
        </w:rPr>
        <w:t xml:space="preserve"> </w:t>
      </w:r>
    </w:p>
    <w:p w14:paraId="6618C13C" w14:textId="7AFCF2AF"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 xml:space="preserve">Методика расчета радиуса охлаждения, замораживания грунта </w:t>
      </w:r>
      <w:r w:rsidR="000C0977" w:rsidRPr="00E05502">
        <w:rPr>
          <w:rFonts w:ascii="Times New Roman" w:hAnsi="Times New Roman" w:cs="Times New Roman"/>
          <w:noProof/>
          <w:position w:val="-11"/>
        </w:rPr>
        <w:drawing>
          <wp:inline distT="0" distB="0" distL="0" distR="0" wp14:anchorId="18AAD95E" wp14:editId="356B9341">
            <wp:extent cx="170815" cy="238760"/>
            <wp:effectExtent l="0" t="0" r="0" b="0"/>
            <wp:docPr id="1380" name="Рисунок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E05502">
        <w:rPr>
          <w:rFonts w:ascii="Times New Roman" w:hAnsi="Times New Roman" w:cs="Times New Roman"/>
        </w:rPr>
        <w:t>, м, вокруг замораживающей колонки осуществляется по номограммам. Для определения радиуса охлаждения, замораживания следует использовать формулу</w:t>
      </w:r>
    </w:p>
    <w:p w14:paraId="5EBA0CE9" w14:textId="77777777" w:rsidR="005260C7" w:rsidRPr="00E05502" w:rsidRDefault="005260C7">
      <w:pPr>
        <w:pStyle w:val="FORMATTEXT"/>
        <w:ind w:firstLine="568"/>
        <w:jc w:val="both"/>
        <w:rPr>
          <w:rFonts w:ascii="Times New Roman" w:hAnsi="Times New Roman" w:cs="Times New Roman"/>
        </w:rPr>
      </w:pPr>
    </w:p>
    <w:p w14:paraId="228E38FD" w14:textId="2400F9D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6D619FD2" wp14:editId="68BFDFFE">
            <wp:extent cx="702945" cy="238760"/>
            <wp:effectExtent l="0" t="0" r="0" b="0"/>
            <wp:docPr id="1381" name="Рисунок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702945" cy="238760"/>
                    </a:xfrm>
                    <a:prstGeom prst="rect">
                      <a:avLst/>
                    </a:prstGeom>
                    <a:noFill/>
                    <a:ln>
                      <a:noFill/>
                    </a:ln>
                  </pic:spPr>
                </pic:pic>
              </a:graphicData>
            </a:graphic>
          </wp:inline>
        </w:drawing>
      </w:r>
      <w:r w:rsidR="005260C7" w:rsidRPr="00E05502">
        <w:rPr>
          <w:rFonts w:ascii="Times New Roman" w:hAnsi="Times New Roman" w:cs="Times New Roman"/>
        </w:rPr>
        <w:t xml:space="preserve">,                                                       (Р.1) </w:t>
      </w:r>
    </w:p>
    <w:p w14:paraId="452CFC6E" w14:textId="77777777" w:rsidR="005260C7" w:rsidRPr="00E05502" w:rsidRDefault="005260C7">
      <w:pPr>
        <w:pStyle w:val="FORMATTEXT"/>
        <w:jc w:val="both"/>
        <w:rPr>
          <w:rFonts w:ascii="Times New Roman" w:hAnsi="Times New Roman" w:cs="Times New Roman"/>
        </w:rPr>
      </w:pPr>
    </w:p>
    <w:p w14:paraId="69DCDC7A" w14:textId="77777777" w:rsidR="005260C7" w:rsidRPr="00E05502" w:rsidRDefault="005260C7">
      <w:pPr>
        <w:pStyle w:val="FORMATTEXT"/>
        <w:jc w:val="both"/>
        <w:rPr>
          <w:rFonts w:ascii="Times New Roman" w:hAnsi="Times New Roman" w:cs="Times New Roman"/>
        </w:rPr>
      </w:pPr>
    </w:p>
    <w:p w14:paraId="59033053" w14:textId="5AA45726"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53D2FBA" wp14:editId="4366D273">
            <wp:extent cx="170815" cy="238760"/>
            <wp:effectExtent l="0" t="0" r="0" b="0"/>
            <wp:docPr id="1382" name="Рисунок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E05502">
        <w:rPr>
          <w:rFonts w:ascii="Times New Roman" w:hAnsi="Times New Roman" w:cs="Times New Roman"/>
        </w:rPr>
        <w:t xml:space="preserve">- внешний радиус замораживающей колонки, м; </w:t>
      </w:r>
    </w:p>
    <w:p w14:paraId="6A61D197" w14:textId="619F6F2A"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75CD6E7" wp14:editId="5ED9B91D">
            <wp:extent cx="211455" cy="231775"/>
            <wp:effectExtent l="0" t="0" r="0" b="0"/>
            <wp:docPr id="1383" name="Рисунок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безразмерный параметр, определяемый по номограмме на рисунке Р.1 в зависимости от значений безразмерных параметров </w:t>
      </w:r>
      <w:r w:rsidR="005260C7" w:rsidRPr="00E05502">
        <w:rPr>
          <w:rFonts w:ascii="Times New Roman" w:hAnsi="Times New Roman" w:cs="Times New Roman"/>
          <w:i/>
          <w:iCs/>
        </w:rPr>
        <w:t>b</w:t>
      </w:r>
      <w:r w:rsidR="005260C7" w:rsidRPr="00E05502">
        <w:rPr>
          <w:rFonts w:ascii="Times New Roman" w:hAnsi="Times New Roman" w:cs="Times New Roman"/>
        </w:rPr>
        <w:t xml:space="preserve">, </w:t>
      </w:r>
      <w:r w:rsidR="005260C7" w:rsidRPr="00E05502">
        <w:rPr>
          <w:rFonts w:ascii="Times New Roman" w:hAnsi="Times New Roman" w:cs="Times New Roman"/>
          <w:i/>
          <w:iCs/>
        </w:rPr>
        <w:t>М</w:t>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2FAD17B6" wp14:editId="18321611">
            <wp:extent cx="238760" cy="231775"/>
            <wp:effectExtent l="0" t="0" r="0" b="0"/>
            <wp:docPr id="1384" name="Рисунок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которые определяются по формулам:</w:t>
      </w:r>
    </w:p>
    <w:p w14:paraId="45B28E35" w14:textId="77777777" w:rsidR="005260C7" w:rsidRPr="00E05502" w:rsidRDefault="005260C7">
      <w:pPr>
        <w:pStyle w:val="FORMATTEXT"/>
        <w:ind w:firstLine="568"/>
        <w:jc w:val="both"/>
        <w:rPr>
          <w:rFonts w:ascii="Times New Roman" w:hAnsi="Times New Roman" w:cs="Times New Roman"/>
        </w:rPr>
      </w:pPr>
    </w:p>
    <w:p w14:paraId="6E0666DC" w14:textId="183FA53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E737903" wp14:editId="04930BFD">
            <wp:extent cx="982345" cy="238760"/>
            <wp:effectExtent l="0" t="0" r="0" b="0"/>
            <wp:docPr id="1385" name="Рисунок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982345" cy="238760"/>
                    </a:xfrm>
                    <a:prstGeom prst="rect">
                      <a:avLst/>
                    </a:prstGeom>
                    <a:noFill/>
                    <a:ln>
                      <a:noFill/>
                    </a:ln>
                  </pic:spPr>
                </pic:pic>
              </a:graphicData>
            </a:graphic>
          </wp:inline>
        </w:drawing>
      </w:r>
      <w:r w:rsidR="005260C7" w:rsidRPr="00E05502">
        <w:rPr>
          <w:rFonts w:ascii="Times New Roman" w:hAnsi="Times New Roman" w:cs="Times New Roman"/>
        </w:rPr>
        <w:t xml:space="preserve">;                                                     (Р.2) </w:t>
      </w:r>
    </w:p>
    <w:p w14:paraId="06A4FD7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охлаждение</w:t>
      </w:r>
    </w:p>
    <w:p w14:paraId="029B5A61" w14:textId="77777777" w:rsidR="005260C7" w:rsidRPr="00E05502" w:rsidRDefault="005260C7">
      <w:pPr>
        <w:pStyle w:val="FORMATTEXT"/>
        <w:ind w:firstLine="568"/>
        <w:jc w:val="both"/>
        <w:rPr>
          <w:rFonts w:ascii="Times New Roman" w:hAnsi="Times New Roman" w:cs="Times New Roman"/>
        </w:rPr>
      </w:pPr>
    </w:p>
    <w:p w14:paraId="1CE6E08E" w14:textId="4613AF9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4EF61E0A" wp14:editId="22B648CD">
            <wp:extent cx="866775" cy="484505"/>
            <wp:effectExtent l="0" t="0" r="0" b="0"/>
            <wp:docPr id="1386" name="Рисунок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866775" cy="484505"/>
                    </a:xfrm>
                    <a:prstGeom prst="rect">
                      <a:avLst/>
                    </a:prstGeom>
                    <a:noFill/>
                    <a:ln>
                      <a:noFill/>
                    </a:ln>
                  </pic:spPr>
                </pic:pic>
              </a:graphicData>
            </a:graphic>
          </wp:inline>
        </w:drawing>
      </w:r>
      <w:r w:rsidR="005260C7" w:rsidRPr="00E05502">
        <w:rPr>
          <w:rFonts w:ascii="Times New Roman" w:hAnsi="Times New Roman" w:cs="Times New Roman"/>
        </w:rPr>
        <w:t xml:space="preserve">;                                                         (Р.3) </w:t>
      </w:r>
    </w:p>
    <w:p w14:paraId="60416C98"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48EFFF3A" w14:textId="4A465EA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52EB3714" wp14:editId="149F9C93">
            <wp:extent cx="1330960" cy="497840"/>
            <wp:effectExtent l="0" t="0" r="0" b="0"/>
            <wp:docPr id="1387" name="Рисунок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1330960" cy="497840"/>
                    </a:xfrm>
                    <a:prstGeom prst="rect">
                      <a:avLst/>
                    </a:prstGeom>
                    <a:noFill/>
                    <a:ln>
                      <a:noFill/>
                    </a:ln>
                  </pic:spPr>
                </pic:pic>
              </a:graphicData>
            </a:graphic>
          </wp:inline>
        </w:drawing>
      </w:r>
      <w:r w:rsidR="005260C7" w:rsidRPr="00E05502">
        <w:rPr>
          <w:rFonts w:ascii="Times New Roman" w:hAnsi="Times New Roman" w:cs="Times New Roman"/>
        </w:rPr>
        <w:t xml:space="preserve">;                                                (Р.4) </w:t>
      </w:r>
    </w:p>
    <w:p w14:paraId="3A1F1F2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замораживание</w:t>
      </w:r>
    </w:p>
    <w:p w14:paraId="56FACECB" w14:textId="77777777" w:rsidR="005260C7" w:rsidRPr="00E05502" w:rsidRDefault="005260C7">
      <w:pPr>
        <w:pStyle w:val="FORMATTEXT"/>
        <w:ind w:firstLine="568"/>
        <w:jc w:val="both"/>
        <w:rPr>
          <w:rFonts w:ascii="Times New Roman" w:hAnsi="Times New Roman" w:cs="Times New Roman"/>
        </w:rPr>
      </w:pPr>
    </w:p>
    <w:p w14:paraId="6EDC215A" w14:textId="28507314"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24ACE51E" wp14:editId="58900659">
            <wp:extent cx="1180465" cy="484505"/>
            <wp:effectExtent l="0" t="0" r="0" b="0"/>
            <wp:docPr id="1388" name="Рисунок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180465" cy="484505"/>
                    </a:xfrm>
                    <a:prstGeom prst="rect">
                      <a:avLst/>
                    </a:prstGeom>
                    <a:noFill/>
                    <a:ln>
                      <a:noFill/>
                    </a:ln>
                  </pic:spPr>
                </pic:pic>
              </a:graphicData>
            </a:graphic>
          </wp:inline>
        </w:drawing>
      </w:r>
      <w:r w:rsidR="005260C7" w:rsidRPr="00E05502">
        <w:rPr>
          <w:rFonts w:ascii="Times New Roman" w:hAnsi="Times New Roman" w:cs="Times New Roman"/>
        </w:rPr>
        <w:t xml:space="preserve">;                                                   (Р.5) </w:t>
      </w:r>
    </w:p>
    <w:p w14:paraId="0DF87136"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0F1BCD4E" w14:textId="1E66AE5B"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1"/>
        </w:rPr>
        <w:drawing>
          <wp:inline distT="0" distB="0" distL="0" distR="0" wp14:anchorId="17DE6420" wp14:editId="13A43A8B">
            <wp:extent cx="1371600" cy="497840"/>
            <wp:effectExtent l="0" t="0" r="0" b="0"/>
            <wp:docPr id="1389" name="Рисунок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0" y="0"/>
                      <a:ext cx="1371600" cy="497840"/>
                    </a:xfrm>
                    <a:prstGeom prst="rect">
                      <a:avLst/>
                    </a:prstGeom>
                    <a:noFill/>
                    <a:ln>
                      <a:noFill/>
                    </a:ln>
                  </pic:spPr>
                </pic:pic>
              </a:graphicData>
            </a:graphic>
          </wp:inline>
        </w:drawing>
      </w:r>
      <w:r w:rsidR="005260C7" w:rsidRPr="00E05502">
        <w:rPr>
          <w:rFonts w:ascii="Times New Roman" w:hAnsi="Times New Roman" w:cs="Times New Roman"/>
        </w:rPr>
        <w:t xml:space="preserve">,                                                (Р.6) </w:t>
      </w:r>
    </w:p>
    <w:p w14:paraId="389FF504" w14:textId="77777777" w:rsidR="005260C7" w:rsidRPr="00E05502" w:rsidRDefault="005260C7">
      <w:pPr>
        <w:pStyle w:val="FORMATTEXT"/>
        <w:jc w:val="both"/>
        <w:rPr>
          <w:rFonts w:ascii="Times New Roman" w:hAnsi="Times New Roman" w:cs="Times New Roman"/>
        </w:rPr>
      </w:pPr>
    </w:p>
    <w:p w14:paraId="6B875F76" w14:textId="77777777" w:rsidR="005260C7" w:rsidRPr="00E05502" w:rsidRDefault="005260C7">
      <w:pPr>
        <w:pStyle w:val="FORMATTEXT"/>
        <w:jc w:val="both"/>
        <w:rPr>
          <w:rFonts w:ascii="Times New Roman" w:hAnsi="Times New Roman" w:cs="Times New Roman"/>
        </w:rPr>
      </w:pPr>
    </w:p>
    <w:p w14:paraId="436616DF" w14:textId="27D7A11F"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49B3EA41" wp14:editId="6934C0DC">
            <wp:extent cx="231775" cy="231775"/>
            <wp:effectExtent l="0" t="0" r="0" b="0"/>
            <wp:docPr id="1390" name="Рисунок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E05502">
        <w:rPr>
          <w:rFonts w:ascii="Times New Roman" w:hAnsi="Times New Roman" w:cs="Times New Roman"/>
        </w:rPr>
        <w:t>- внутреннее термическое сопротивление колонки теплообмену, м</w:t>
      </w:r>
      <w:r w:rsidR="000C0977" w:rsidRPr="00E05502">
        <w:rPr>
          <w:rFonts w:ascii="Times New Roman" w:hAnsi="Times New Roman" w:cs="Times New Roman"/>
          <w:noProof/>
          <w:position w:val="-10"/>
        </w:rPr>
        <w:drawing>
          <wp:inline distT="0" distB="0" distL="0" distR="0" wp14:anchorId="162E9629" wp14:editId="03FC5919">
            <wp:extent cx="102235" cy="218440"/>
            <wp:effectExtent l="0" t="0" r="0" b="0"/>
            <wp:docPr id="1391" name="Рисунок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xml:space="preserve">·°С/Вт, определяемое для парожидкостных термосифонов по формуле (Р.7), для воздушных и рассольных установок - по формуле (Р.8), для жидкостных термосифонов - по формуле (Р.9); </w:t>
      </w:r>
    </w:p>
    <w:p w14:paraId="3E883D28" w14:textId="7F58973F"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4434E81" wp14:editId="1B9A0904">
            <wp:extent cx="231775" cy="238760"/>
            <wp:effectExtent l="0" t="0" r="0" b="0"/>
            <wp:docPr id="1392" name="Рисунок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752779C3" wp14:editId="45C8143F">
            <wp:extent cx="231775" cy="231775"/>
            <wp:effectExtent l="0" t="0" r="0" b="0"/>
            <wp:docPr id="1393" name="Рисунок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5260C7" w:rsidRPr="00E05502">
        <w:rPr>
          <w:rFonts w:ascii="Times New Roman" w:hAnsi="Times New Roman" w:cs="Times New Roman"/>
        </w:rPr>
        <w:t>- теплопроводность грунта в мерзлом и талом состояниях, Вт/(м·°С);</w:t>
      </w:r>
    </w:p>
    <w:p w14:paraId="0B9F00B3" w14:textId="77777777" w:rsidR="005260C7" w:rsidRPr="00E05502" w:rsidRDefault="005260C7">
      <w:pPr>
        <w:pStyle w:val="FORMATTEXT"/>
        <w:ind w:firstLine="568"/>
        <w:jc w:val="both"/>
        <w:rPr>
          <w:rFonts w:ascii="Times New Roman" w:hAnsi="Times New Roman" w:cs="Times New Roman"/>
        </w:rPr>
      </w:pPr>
    </w:p>
    <w:p w14:paraId="6DEA8C58" w14:textId="12AD773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lastRenderedPageBreak/>
        <w:drawing>
          <wp:inline distT="0" distB="0" distL="0" distR="0" wp14:anchorId="067711F3" wp14:editId="27BCD7BF">
            <wp:extent cx="231775" cy="238760"/>
            <wp:effectExtent l="0" t="0" r="0" b="0"/>
            <wp:docPr id="1394" name="Рисунок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5260C7" w:rsidRPr="00E05502">
        <w:rPr>
          <w:rFonts w:ascii="Times New Roman" w:hAnsi="Times New Roman" w:cs="Times New Roman"/>
        </w:rPr>
        <w:t>- температура начала замерзания грунта, °С;</w:t>
      </w:r>
    </w:p>
    <w:p w14:paraId="5A170A72" w14:textId="77777777" w:rsidR="005260C7" w:rsidRPr="00E05502" w:rsidRDefault="005260C7">
      <w:pPr>
        <w:pStyle w:val="FORMATTEXT"/>
        <w:ind w:firstLine="568"/>
        <w:jc w:val="both"/>
        <w:rPr>
          <w:rFonts w:ascii="Times New Roman" w:hAnsi="Times New Roman" w:cs="Times New Roman"/>
        </w:rPr>
      </w:pPr>
    </w:p>
    <w:p w14:paraId="40F8A8A2" w14:textId="081CB844"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0F83E2B" wp14:editId="0E26F8A0">
            <wp:extent cx="211455" cy="238760"/>
            <wp:effectExtent l="0" t="0" r="0" b="0"/>
            <wp:docPr id="1395" name="Рисунок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5260C7" w:rsidRPr="00E05502">
        <w:rPr>
          <w:rFonts w:ascii="Times New Roman" w:hAnsi="Times New Roman" w:cs="Times New Roman"/>
        </w:rPr>
        <w:t>- максимальная температура грунта в твердомерзлом состоянии, °С;</w:t>
      </w:r>
    </w:p>
    <w:p w14:paraId="1E6A13F0" w14:textId="77777777" w:rsidR="005260C7" w:rsidRPr="00E05502" w:rsidRDefault="005260C7">
      <w:pPr>
        <w:pStyle w:val="FORMATTEXT"/>
        <w:ind w:firstLine="568"/>
        <w:jc w:val="both"/>
        <w:rPr>
          <w:rFonts w:ascii="Times New Roman" w:hAnsi="Times New Roman" w:cs="Times New Roman"/>
        </w:rPr>
      </w:pPr>
    </w:p>
    <w:p w14:paraId="668BA3CB" w14:textId="5D96A2DB"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6E75B582" wp14:editId="2266D218">
            <wp:extent cx="170815" cy="231775"/>
            <wp:effectExtent l="0" t="0" r="0" b="0"/>
            <wp:docPr id="1396" name="Рисунок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начальная температура грунта у подошвы слоя с годовыми теплооборотами, °С;</w:t>
      </w:r>
    </w:p>
    <w:p w14:paraId="16179923" w14:textId="77777777" w:rsidR="005260C7" w:rsidRPr="00E05502" w:rsidRDefault="005260C7">
      <w:pPr>
        <w:pStyle w:val="FORMATTEXT"/>
        <w:ind w:firstLine="568"/>
        <w:jc w:val="both"/>
        <w:rPr>
          <w:rFonts w:ascii="Times New Roman" w:hAnsi="Times New Roman" w:cs="Times New Roman"/>
        </w:rPr>
      </w:pPr>
    </w:p>
    <w:p w14:paraId="225A86E5" w14:textId="72A9336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4C13DC7" wp14:editId="62B91D62">
            <wp:extent cx="211455" cy="231775"/>
            <wp:effectExtent l="0" t="0" r="0" b="0"/>
            <wp:docPr id="1397" name="Рисунок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5260C7" w:rsidRPr="00E05502">
        <w:rPr>
          <w:rFonts w:ascii="Times New Roman" w:hAnsi="Times New Roman" w:cs="Times New Roman"/>
        </w:rPr>
        <w:t xml:space="preserve">- средняя по длине колонки температура рабочего тела, °С, принимаемая для парожидкостных термосифонов равной средней за период его работы отрицательной температуре наружного воздуха </w:t>
      </w:r>
      <w:r w:rsidRPr="00E05502">
        <w:rPr>
          <w:rFonts w:ascii="Times New Roman" w:hAnsi="Times New Roman" w:cs="Times New Roman"/>
          <w:noProof/>
          <w:position w:val="-11"/>
        </w:rPr>
        <w:drawing>
          <wp:inline distT="0" distB="0" distL="0" distR="0" wp14:anchorId="746BD761" wp14:editId="7347905F">
            <wp:extent cx="457200" cy="238760"/>
            <wp:effectExtent l="0" t="0" r="0" b="0"/>
            <wp:docPr id="1398" name="Рисунок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457200" cy="238760"/>
                    </a:xfrm>
                    <a:prstGeom prst="rect">
                      <a:avLst/>
                    </a:prstGeom>
                    <a:noFill/>
                    <a:ln>
                      <a:noFill/>
                    </a:ln>
                  </pic:spPr>
                </pic:pic>
              </a:graphicData>
            </a:graphic>
          </wp:inline>
        </w:drawing>
      </w:r>
      <w:r w:rsidR="005260C7" w:rsidRPr="00E05502">
        <w:rPr>
          <w:rFonts w:ascii="Times New Roman" w:hAnsi="Times New Roman" w:cs="Times New Roman"/>
        </w:rPr>
        <w:t xml:space="preserve">плюс 1°С, для жидкостных термосифонов - плюс 4°С, для воздушных установок - плюс 3°С, для рассольных установок - равной </w:t>
      </w:r>
      <w:r w:rsidRPr="00E05502">
        <w:rPr>
          <w:rFonts w:ascii="Times New Roman" w:hAnsi="Times New Roman" w:cs="Times New Roman"/>
          <w:noProof/>
          <w:position w:val="-11"/>
        </w:rPr>
        <w:drawing>
          <wp:inline distT="0" distB="0" distL="0" distR="0" wp14:anchorId="68328724" wp14:editId="14BC5CE8">
            <wp:extent cx="402590" cy="238760"/>
            <wp:effectExtent l="0" t="0" r="0" b="0"/>
            <wp:docPr id="1399" name="Рисунок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402590" cy="238760"/>
                    </a:xfrm>
                    <a:prstGeom prst="rect">
                      <a:avLst/>
                    </a:prstGeom>
                    <a:noFill/>
                    <a:ln>
                      <a:noFill/>
                    </a:ln>
                  </pic:spPr>
                </pic:pic>
              </a:graphicData>
            </a:graphic>
          </wp:inline>
        </w:drawing>
      </w:r>
      <w:r w:rsidR="005260C7" w:rsidRPr="00E05502">
        <w:rPr>
          <w:rFonts w:ascii="Times New Roman" w:hAnsi="Times New Roman" w:cs="Times New Roman"/>
        </w:rPr>
        <w:t>°С (</w:t>
      </w:r>
      <w:r w:rsidRPr="00E05502">
        <w:rPr>
          <w:rFonts w:ascii="Times New Roman" w:hAnsi="Times New Roman" w:cs="Times New Roman"/>
          <w:noProof/>
          <w:position w:val="-11"/>
        </w:rPr>
        <w:drawing>
          <wp:inline distT="0" distB="0" distL="0" distR="0" wp14:anchorId="75776749" wp14:editId="25474AA6">
            <wp:extent cx="191135" cy="238760"/>
            <wp:effectExtent l="0" t="0" r="0" b="0"/>
            <wp:docPr id="1400" name="Рисунок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5260C7" w:rsidRPr="00E05502">
        <w:rPr>
          <w:rFonts w:ascii="Times New Roman" w:hAnsi="Times New Roman" w:cs="Times New Roman"/>
        </w:rPr>
        <w:t xml:space="preserve"> - температура рассола в подающей магистрали);</w:t>
      </w:r>
    </w:p>
    <w:p w14:paraId="05F5B4FE" w14:textId="77777777" w:rsidR="005260C7" w:rsidRPr="00E05502" w:rsidRDefault="005260C7">
      <w:pPr>
        <w:pStyle w:val="FORMATTEXT"/>
        <w:ind w:firstLine="568"/>
        <w:jc w:val="both"/>
        <w:rPr>
          <w:rFonts w:ascii="Times New Roman" w:hAnsi="Times New Roman" w:cs="Times New Roman"/>
        </w:rPr>
      </w:pPr>
    </w:p>
    <w:p w14:paraId="3E2D37C9" w14:textId="0608D7B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0C25B5A" wp14:editId="3F60F7A2">
            <wp:extent cx="170815" cy="238760"/>
            <wp:effectExtent l="0" t="0" r="0" b="0"/>
            <wp:docPr id="1401" name="Рисунок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5260C7" w:rsidRPr="00E05502">
        <w:rPr>
          <w:rFonts w:ascii="Times New Roman" w:hAnsi="Times New Roman" w:cs="Times New Roman"/>
        </w:rPr>
        <w:t>- продолжительность охлаждения, замораживания, ч;</w:t>
      </w:r>
    </w:p>
    <w:p w14:paraId="67C1E6BE" w14:textId="77777777" w:rsidR="005260C7" w:rsidRPr="00E05502" w:rsidRDefault="005260C7">
      <w:pPr>
        <w:pStyle w:val="FORMATTEXT"/>
        <w:ind w:firstLine="568"/>
        <w:jc w:val="both"/>
        <w:rPr>
          <w:rFonts w:ascii="Times New Roman" w:hAnsi="Times New Roman" w:cs="Times New Roman"/>
        </w:rPr>
      </w:pPr>
    </w:p>
    <w:p w14:paraId="14BE073B" w14:textId="4EEFCFA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3B373AAD" wp14:editId="0A99F244">
            <wp:extent cx="191135" cy="231775"/>
            <wp:effectExtent l="0" t="0" r="0" b="0"/>
            <wp:docPr id="1402" name="Рисунок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удельная теплота фазовых превращений вода - лед в расчете на единицу массы, 93 Вт·ч/кг;</w:t>
      </w:r>
    </w:p>
    <w:p w14:paraId="59280DBE" w14:textId="77777777" w:rsidR="005260C7" w:rsidRPr="00E05502" w:rsidRDefault="005260C7">
      <w:pPr>
        <w:pStyle w:val="FORMATTEXT"/>
        <w:ind w:firstLine="568"/>
        <w:jc w:val="both"/>
        <w:rPr>
          <w:rFonts w:ascii="Times New Roman" w:hAnsi="Times New Roman" w:cs="Times New Roman"/>
        </w:rPr>
      </w:pPr>
    </w:p>
    <w:p w14:paraId="70A40B69" w14:textId="3DACB292"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0D2D46B" wp14:editId="7C4351F9">
            <wp:extent cx="334645" cy="238760"/>
            <wp:effectExtent l="0" t="0" r="0" b="0"/>
            <wp:docPr id="1403" name="Рисунок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432BDC72" wp14:editId="4506FD51">
            <wp:extent cx="334645" cy="238760"/>
            <wp:effectExtent l="0" t="0" r="0" b="0"/>
            <wp:docPr id="1404" name="Рисунок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005260C7" w:rsidRPr="00E05502">
        <w:rPr>
          <w:rFonts w:ascii="Times New Roman" w:hAnsi="Times New Roman" w:cs="Times New Roman"/>
        </w:rPr>
        <w:t>- плотность мерзлого и талого грунта в сухом состоянии, кг/м</w:t>
      </w:r>
      <w:r w:rsidRPr="00E05502">
        <w:rPr>
          <w:rFonts w:ascii="Times New Roman" w:hAnsi="Times New Roman" w:cs="Times New Roman"/>
          <w:noProof/>
          <w:position w:val="-10"/>
        </w:rPr>
        <w:drawing>
          <wp:inline distT="0" distB="0" distL="0" distR="0" wp14:anchorId="04B4D783" wp14:editId="2AA5F8D6">
            <wp:extent cx="102235" cy="218440"/>
            <wp:effectExtent l="0" t="0" r="0" b="0"/>
            <wp:docPr id="1405" name="Рисунок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6056AFBB" w14:textId="77777777" w:rsidR="005260C7" w:rsidRPr="00E05502" w:rsidRDefault="005260C7">
      <w:pPr>
        <w:pStyle w:val="FORMATTEXT"/>
        <w:ind w:firstLine="568"/>
        <w:jc w:val="both"/>
        <w:rPr>
          <w:rFonts w:ascii="Times New Roman" w:hAnsi="Times New Roman" w:cs="Times New Roman"/>
        </w:rPr>
      </w:pPr>
    </w:p>
    <w:p w14:paraId="78A08B0C" w14:textId="7B11463C"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28BC64C1" wp14:editId="333E60B8">
            <wp:extent cx="273050" cy="231775"/>
            <wp:effectExtent l="0" t="0" r="0" b="0"/>
            <wp:docPr id="1406" name="Рисунок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73050" cy="231775"/>
                    </a:xfrm>
                    <a:prstGeom prst="rect">
                      <a:avLst/>
                    </a:prstGeom>
                    <a:noFill/>
                    <a:ln>
                      <a:noFill/>
                    </a:ln>
                  </pic:spPr>
                </pic:pic>
              </a:graphicData>
            </a:graphic>
          </wp:inline>
        </w:drawing>
      </w:r>
      <w:r w:rsidR="005260C7" w:rsidRPr="00E05502">
        <w:rPr>
          <w:rFonts w:ascii="Times New Roman" w:hAnsi="Times New Roman" w:cs="Times New Roman"/>
        </w:rPr>
        <w:t>- суммарная влажность грунта;</w:t>
      </w:r>
    </w:p>
    <w:p w14:paraId="42033DB3" w14:textId="77777777" w:rsidR="005260C7" w:rsidRPr="00E05502" w:rsidRDefault="005260C7">
      <w:pPr>
        <w:pStyle w:val="FORMATTEXT"/>
        <w:ind w:firstLine="568"/>
        <w:jc w:val="both"/>
        <w:rPr>
          <w:rFonts w:ascii="Times New Roman" w:hAnsi="Times New Roman" w:cs="Times New Roman"/>
        </w:rPr>
      </w:pPr>
    </w:p>
    <w:p w14:paraId="1162DD10" w14:textId="5F422C2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E720160" wp14:editId="7EFD8772">
            <wp:extent cx="238760" cy="231775"/>
            <wp:effectExtent l="0" t="0" r="0" b="0"/>
            <wp:docPr id="1407" name="Рисунок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xml:space="preserve">- содержание незамерзшей воды при температуре </w:t>
      </w:r>
      <w:r w:rsidRPr="00E05502">
        <w:rPr>
          <w:rFonts w:ascii="Times New Roman" w:hAnsi="Times New Roman" w:cs="Times New Roman"/>
          <w:noProof/>
          <w:position w:val="-11"/>
        </w:rPr>
        <w:drawing>
          <wp:inline distT="0" distB="0" distL="0" distR="0" wp14:anchorId="56ABA1BB" wp14:editId="59328693">
            <wp:extent cx="170815" cy="231775"/>
            <wp:effectExtent l="0" t="0" r="0" b="0"/>
            <wp:docPr id="1408" name="Рисунок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w:t>
      </w:r>
    </w:p>
    <w:p w14:paraId="18C76AE8" w14:textId="77777777" w:rsidR="005260C7" w:rsidRPr="00E05502" w:rsidRDefault="005260C7">
      <w:pPr>
        <w:pStyle w:val="FORMATTEXT"/>
        <w:ind w:firstLine="568"/>
        <w:jc w:val="both"/>
        <w:rPr>
          <w:rFonts w:ascii="Times New Roman" w:hAnsi="Times New Roman" w:cs="Times New Roman"/>
        </w:rPr>
      </w:pPr>
    </w:p>
    <w:p w14:paraId="355D13AF" w14:textId="77777777" w:rsidR="005260C7" w:rsidRPr="00E05502" w:rsidRDefault="005260C7">
      <w:pPr>
        <w:widowControl w:val="0"/>
        <w:autoSpaceDE w:val="0"/>
        <w:autoSpaceDN w:val="0"/>
        <w:adjustRightInd w:val="0"/>
        <w:spacing w:after="0" w:line="240" w:lineRule="auto"/>
        <w:jc w:val="center"/>
        <w:rPr>
          <w:rFonts w:ascii="Times New Roman" w:hAnsi="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920"/>
      </w:tblGrid>
      <w:tr w:rsidR="00E05502" w:rsidRPr="00E05502" w14:paraId="0D21FE5E" w14:textId="77777777">
        <w:tblPrEx>
          <w:tblCellMar>
            <w:top w:w="0" w:type="dxa"/>
            <w:bottom w:w="0" w:type="dxa"/>
          </w:tblCellMar>
        </w:tblPrEx>
        <w:trPr>
          <w:jc w:val="center"/>
        </w:trPr>
        <w:tc>
          <w:tcPr>
            <w:tcW w:w="7920" w:type="dxa"/>
            <w:tcBorders>
              <w:top w:val="nil"/>
              <w:left w:val="nil"/>
              <w:bottom w:val="nil"/>
              <w:right w:val="nil"/>
            </w:tcBorders>
            <w:tcMar>
              <w:top w:w="114" w:type="dxa"/>
              <w:left w:w="28" w:type="dxa"/>
              <w:bottom w:w="114" w:type="dxa"/>
              <w:right w:w="28" w:type="dxa"/>
            </w:tcMar>
          </w:tcPr>
          <w:p w14:paraId="4EC8EC67" w14:textId="1F070C57"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265"/>
                <w:sz w:val="24"/>
                <w:szCs w:val="24"/>
              </w:rPr>
              <w:lastRenderedPageBreak/>
              <w:drawing>
                <wp:inline distT="0" distB="0" distL="0" distR="0" wp14:anchorId="11686551" wp14:editId="060C402F">
                  <wp:extent cx="4278630" cy="5759450"/>
                  <wp:effectExtent l="0" t="0" r="0" b="0"/>
                  <wp:docPr id="1409" name="Рисунок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4278630" cy="5759450"/>
                          </a:xfrm>
                          <a:prstGeom prst="rect">
                            <a:avLst/>
                          </a:prstGeom>
                          <a:noFill/>
                          <a:ln>
                            <a:noFill/>
                          </a:ln>
                        </pic:spPr>
                      </pic:pic>
                    </a:graphicData>
                  </a:graphic>
                </wp:inline>
              </w:drawing>
            </w:r>
          </w:p>
        </w:tc>
      </w:tr>
    </w:tbl>
    <w:p w14:paraId="6C28128B" w14:textId="77777777" w:rsidR="005260C7" w:rsidRPr="00E05502" w:rsidRDefault="005260C7" w:rsidP="00E05502">
      <w:pPr>
        <w:pStyle w:val="FORMATTEXT"/>
        <w:rPr>
          <w:rFonts w:ascii="Times New Roman" w:hAnsi="Times New Roman" w:cs="Times New Roman"/>
        </w:rPr>
      </w:pPr>
      <w:r w:rsidRPr="00E05502">
        <w:rPr>
          <w:rFonts w:ascii="Times New Roman" w:hAnsi="Times New Roman" w:cs="Times New Roman"/>
        </w:rPr>
        <w:t>     </w:t>
      </w:r>
    </w:p>
    <w:p w14:paraId="585C59C1" w14:textId="77777777" w:rsidR="005260C7" w:rsidRPr="00E05502" w:rsidRDefault="005260C7">
      <w:pPr>
        <w:pStyle w:val="FORMATTEXT"/>
        <w:jc w:val="center"/>
        <w:rPr>
          <w:rFonts w:ascii="Times New Roman" w:hAnsi="Times New Roman" w:cs="Times New Roman"/>
        </w:rPr>
      </w:pPr>
      <w:r w:rsidRPr="00E05502">
        <w:rPr>
          <w:rFonts w:ascii="Times New Roman" w:hAnsi="Times New Roman" w:cs="Times New Roman"/>
        </w:rPr>
        <w:t xml:space="preserve">Рисунок Р.1 - Номограмма для расчета радиуса охлаждения и оттаивания </w:t>
      </w:r>
    </w:p>
    <w:p w14:paraId="69EC134F"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lastRenderedPageBreak/>
        <w:t xml:space="preserve">      </w:t>
      </w:r>
    </w:p>
    <w:p w14:paraId="20ADA182" w14:textId="01A0A4B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6D039ADB" wp14:editId="47AE37D4">
            <wp:extent cx="839470" cy="429895"/>
            <wp:effectExtent l="0" t="0" r="0" b="0"/>
            <wp:docPr id="1410" name="Рисунок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839470" cy="429895"/>
                    </a:xfrm>
                    <a:prstGeom prst="rect">
                      <a:avLst/>
                    </a:prstGeom>
                    <a:noFill/>
                    <a:ln>
                      <a:noFill/>
                    </a:ln>
                  </pic:spPr>
                </pic:pic>
              </a:graphicData>
            </a:graphic>
          </wp:inline>
        </w:drawing>
      </w:r>
      <w:r w:rsidR="005260C7" w:rsidRPr="00E05502">
        <w:rPr>
          <w:rFonts w:ascii="Times New Roman" w:hAnsi="Times New Roman" w:cs="Times New Roman"/>
        </w:rPr>
        <w:t xml:space="preserve">;                                                       (Р.7) </w:t>
      </w:r>
    </w:p>
    <w:p w14:paraId="4019A99B"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338C6DAF" w14:textId="371512C3"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3E58B9DF" wp14:editId="3EAABCAD">
            <wp:extent cx="641350" cy="429895"/>
            <wp:effectExtent l="0" t="0" r="0" b="0"/>
            <wp:docPr id="1411" name="Рисунок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641350" cy="429895"/>
                    </a:xfrm>
                    <a:prstGeom prst="rect">
                      <a:avLst/>
                    </a:prstGeom>
                    <a:noFill/>
                    <a:ln>
                      <a:noFill/>
                    </a:ln>
                  </pic:spPr>
                </pic:pic>
              </a:graphicData>
            </a:graphic>
          </wp:inline>
        </w:drawing>
      </w:r>
      <w:r w:rsidR="005260C7" w:rsidRPr="00E05502">
        <w:rPr>
          <w:rFonts w:ascii="Times New Roman" w:hAnsi="Times New Roman" w:cs="Times New Roman"/>
        </w:rPr>
        <w:t xml:space="preserve">;                                                           (Р.8) </w:t>
      </w:r>
    </w:p>
    <w:p w14:paraId="2D58AC44"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3DD57070" w14:textId="40A35B5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8"/>
        </w:rPr>
        <w:drawing>
          <wp:inline distT="0" distB="0" distL="0" distR="0" wp14:anchorId="6CDF72A8" wp14:editId="5D632C32">
            <wp:extent cx="1221740" cy="429895"/>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1221740" cy="429895"/>
                    </a:xfrm>
                    <a:prstGeom prst="rect">
                      <a:avLst/>
                    </a:prstGeom>
                    <a:noFill/>
                    <a:ln>
                      <a:noFill/>
                    </a:ln>
                  </pic:spPr>
                </pic:pic>
              </a:graphicData>
            </a:graphic>
          </wp:inline>
        </w:drawing>
      </w:r>
      <w:r w:rsidR="005260C7" w:rsidRPr="00E05502">
        <w:rPr>
          <w:rFonts w:ascii="Times New Roman" w:hAnsi="Times New Roman" w:cs="Times New Roman"/>
        </w:rPr>
        <w:t xml:space="preserve">;                                                   (Р.9) </w:t>
      </w:r>
    </w:p>
    <w:p w14:paraId="40475A52" w14:textId="77777777" w:rsidR="005260C7" w:rsidRPr="00E05502" w:rsidRDefault="005260C7">
      <w:pPr>
        <w:pStyle w:val="FORMATTEXT"/>
        <w:jc w:val="both"/>
        <w:rPr>
          <w:rFonts w:ascii="Times New Roman" w:hAnsi="Times New Roman" w:cs="Times New Roman"/>
        </w:rPr>
      </w:pPr>
    </w:p>
    <w:p w14:paraId="0C60C945" w14:textId="77777777" w:rsidR="005260C7" w:rsidRPr="00E05502" w:rsidRDefault="005260C7">
      <w:pPr>
        <w:pStyle w:val="FORMATTEXT"/>
        <w:jc w:val="both"/>
        <w:rPr>
          <w:rFonts w:ascii="Times New Roman" w:hAnsi="Times New Roman" w:cs="Times New Roman"/>
        </w:rPr>
      </w:pPr>
    </w:p>
    <w:p w14:paraId="7816087F" w14:textId="14AC6BED"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533E7E48" wp14:editId="654EA212">
            <wp:extent cx="307340" cy="231775"/>
            <wp:effectExtent l="0" t="0" r="0" b="0"/>
            <wp:docPr id="1413" name="Рисунок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 коэффициент теплообмена между наружным воздухом и поверхностью конденсатора парожидкостного термосифона, Вт/(м</w:t>
      </w:r>
      <w:r w:rsidR="000C0977" w:rsidRPr="00E05502">
        <w:rPr>
          <w:rFonts w:ascii="Times New Roman" w:hAnsi="Times New Roman" w:cs="Times New Roman"/>
          <w:noProof/>
          <w:position w:val="-10"/>
        </w:rPr>
        <w:drawing>
          <wp:inline distT="0" distB="0" distL="0" distR="0" wp14:anchorId="1F7F75B0" wp14:editId="76E3D202">
            <wp:extent cx="102235" cy="218440"/>
            <wp:effectExtent l="0" t="0" r="0" b="0"/>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xml:space="preserve">·°С), определяемый по данным таблицы Р.1; </w:t>
      </w:r>
    </w:p>
    <w:p w14:paraId="0050E554" w14:textId="019E6EA8"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7D29921" wp14:editId="3A8E56A3">
            <wp:extent cx="238760" cy="231775"/>
            <wp:effectExtent l="0" t="0" r="0" b="0"/>
            <wp:docPr id="1415" name="Рисунок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5260C7" w:rsidRPr="00E05502">
        <w:rPr>
          <w:rFonts w:ascii="Times New Roman" w:hAnsi="Times New Roman" w:cs="Times New Roman"/>
        </w:rPr>
        <w:t>- коэффициент теплообмена между рабочим телом и внутренней поверхностью колонки, принимаемый для жидкого рабочего тела равным 116 Вт/(м</w:t>
      </w:r>
      <w:r w:rsidRPr="00E05502">
        <w:rPr>
          <w:rFonts w:ascii="Times New Roman" w:hAnsi="Times New Roman" w:cs="Times New Roman"/>
          <w:noProof/>
          <w:position w:val="-10"/>
        </w:rPr>
        <w:drawing>
          <wp:inline distT="0" distB="0" distL="0" distR="0" wp14:anchorId="65499008" wp14:editId="44C016BA">
            <wp:extent cx="102235" cy="21844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 для газообразного - 25 Вт/(м</w:t>
      </w:r>
      <w:r w:rsidRPr="00E05502">
        <w:rPr>
          <w:rFonts w:ascii="Times New Roman" w:hAnsi="Times New Roman" w:cs="Times New Roman"/>
          <w:noProof/>
          <w:position w:val="-10"/>
        </w:rPr>
        <w:drawing>
          <wp:inline distT="0" distB="0" distL="0" distR="0" wp14:anchorId="52276549" wp14:editId="33808E56">
            <wp:extent cx="102235" cy="218440"/>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w:t>
      </w:r>
    </w:p>
    <w:p w14:paraId="3A7A7E4A" w14:textId="77777777" w:rsidR="005260C7" w:rsidRPr="00E05502" w:rsidRDefault="005260C7">
      <w:pPr>
        <w:pStyle w:val="FORMATTEXT"/>
        <w:ind w:firstLine="568"/>
        <w:jc w:val="both"/>
        <w:rPr>
          <w:rFonts w:ascii="Times New Roman" w:hAnsi="Times New Roman" w:cs="Times New Roman"/>
        </w:rPr>
      </w:pPr>
    </w:p>
    <w:p w14:paraId="084BAE43" w14:textId="495EED30"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C658E51" wp14:editId="736D7643">
            <wp:extent cx="191135" cy="231775"/>
            <wp:effectExtent l="0" t="0" r="0" b="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xml:space="preserve">, </w:t>
      </w:r>
      <w:r w:rsidRPr="00E05502">
        <w:rPr>
          <w:rFonts w:ascii="Times New Roman" w:hAnsi="Times New Roman" w:cs="Times New Roman"/>
          <w:noProof/>
          <w:position w:val="-11"/>
        </w:rPr>
        <w:drawing>
          <wp:inline distT="0" distB="0" distL="0" distR="0" wp14:anchorId="6F11895F" wp14:editId="53A250E0">
            <wp:extent cx="191135" cy="231775"/>
            <wp:effectExtent l="0" t="0" r="0" b="0"/>
            <wp:docPr id="1419" name="Рисунок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площади поверхности испарителя и конденсатора термосифона, м</w:t>
      </w:r>
      <w:r w:rsidRPr="00E05502">
        <w:rPr>
          <w:rFonts w:ascii="Times New Roman" w:hAnsi="Times New Roman" w:cs="Times New Roman"/>
          <w:noProof/>
          <w:position w:val="-10"/>
        </w:rPr>
        <w:drawing>
          <wp:inline distT="0" distB="0" distL="0" distR="0" wp14:anchorId="0ECFFA73" wp14:editId="6A025DC7">
            <wp:extent cx="102235" cy="218440"/>
            <wp:effectExtent l="0" t="0" r="0" b="0"/>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5A68E5E1" w14:textId="77777777" w:rsidR="005260C7" w:rsidRPr="00E05502" w:rsidRDefault="005260C7">
      <w:pPr>
        <w:pStyle w:val="FORMATTEXT"/>
        <w:ind w:firstLine="568"/>
        <w:jc w:val="both"/>
        <w:rPr>
          <w:rFonts w:ascii="Times New Roman" w:hAnsi="Times New Roman" w:cs="Times New Roman"/>
        </w:rPr>
      </w:pPr>
    </w:p>
    <w:p w14:paraId="0547C2A8" w14:textId="2EC690AE"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Таблица Р.1 - Значения </w:t>
      </w:r>
      <w:r w:rsidR="000C0977" w:rsidRPr="00E05502">
        <w:rPr>
          <w:rFonts w:ascii="Times New Roman" w:hAnsi="Times New Roman" w:cs="Times New Roman"/>
          <w:noProof/>
          <w:position w:val="-11"/>
        </w:rPr>
        <w:drawing>
          <wp:inline distT="0" distB="0" distL="0" distR="0" wp14:anchorId="5BC7C7D8" wp14:editId="1F9B9597">
            <wp:extent cx="307340" cy="231775"/>
            <wp:effectExtent l="0" t="0" r="0" b="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rPr>
        <w:t>для стальных гладких (числитель) и оребренных (знаменатель) труб конденсатора термосифона</w:t>
      </w:r>
    </w:p>
    <w:p w14:paraId="2D03594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100"/>
        <w:gridCol w:w="1350"/>
        <w:gridCol w:w="1500"/>
        <w:gridCol w:w="1350"/>
        <w:gridCol w:w="1500"/>
        <w:gridCol w:w="1350"/>
      </w:tblGrid>
      <w:tr w:rsidR="00E05502" w:rsidRPr="00E05502" w14:paraId="52548CF8" w14:textId="77777777">
        <w:tblPrEx>
          <w:tblCellMar>
            <w:top w:w="0" w:type="dxa"/>
            <w:bottom w:w="0" w:type="dxa"/>
          </w:tblCellMar>
        </w:tblPrEx>
        <w:tc>
          <w:tcPr>
            <w:tcW w:w="21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8600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Радиус трубы конденсатора, мм </w:t>
            </w:r>
          </w:p>
        </w:tc>
        <w:tc>
          <w:tcPr>
            <w:tcW w:w="7050"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DFF8B1" w14:textId="3DD1F4AB"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Коэффициент теплообмена </w:t>
            </w:r>
            <w:r w:rsidR="000C0977" w:rsidRPr="00E05502">
              <w:rPr>
                <w:rFonts w:ascii="Times New Roman" w:hAnsi="Times New Roman" w:cs="Times New Roman"/>
                <w:noProof/>
                <w:position w:val="-11"/>
                <w:sz w:val="18"/>
                <w:szCs w:val="18"/>
              </w:rPr>
              <w:drawing>
                <wp:inline distT="0" distB="0" distL="0" distR="0" wp14:anchorId="1A4AA0E8" wp14:editId="32A6A342">
                  <wp:extent cx="307340" cy="231775"/>
                  <wp:effectExtent l="0" t="0" r="0" b="0"/>
                  <wp:docPr id="1422" name="Рисунок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E05502">
              <w:rPr>
                <w:rFonts w:ascii="Times New Roman" w:hAnsi="Times New Roman" w:cs="Times New Roman"/>
                <w:sz w:val="18"/>
                <w:szCs w:val="18"/>
              </w:rPr>
              <w:t>, Вт/(м</w:t>
            </w:r>
            <w:r w:rsidR="000C0977" w:rsidRPr="00E05502">
              <w:rPr>
                <w:rFonts w:ascii="Times New Roman" w:hAnsi="Times New Roman" w:cs="Times New Roman"/>
                <w:noProof/>
                <w:position w:val="-10"/>
                <w:sz w:val="18"/>
                <w:szCs w:val="18"/>
              </w:rPr>
              <w:drawing>
                <wp:inline distT="0" distB="0" distL="0" distR="0" wp14:anchorId="3C0BAC4A" wp14:editId="0792EFFB">
                  <wp:extent cx="102235" cy="218440"/>
                  <wp:effectExtent l="0" t="0" r="0" b="0"/>
                  <wp:docPr id="1423" name="Рисунок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sz w:val="18"/>
                <w:szCs w:val="18"/>
              </w:rPr>
              <w:t xml:space="preserve">·°С), при скорости ветра, м/с </w:t>
            </w:r>
          </w:p>
        </w:tc>
      </w:tr>
      <w:tr w:rsidR="00E05502" w:rsidRPr="00E05502" w14:paraId="0B954D22" w14:textId="77777777">
        <w:tblPrEx>
          <w:tblCellMar>
            <w:top w:w="0" w:type="dxa"/>
            <w:bottom w:w="0" w:type="dxa"/>
          </w:tblCellMar>
        </w:tblPrEx>
        <w:tc>
          <w:tcPr>
            <w:tcW w:w="21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0B0EACD" w14:textId="77777777" w:rsidR="005260C7" w:rsidRPr="00E05502" w:rsidRDefault="005260C7">
            <w:pPr>
              <w:pStyle w:val="FORMATTEXT"/>
              <w:rPr>
                <w:rFonts w:ascii="Times New Roman" w:hAnsi="Times New Roman" w:cs="Times New Roman"/>
                <w:sz w:val="18"/>
                <w:szCs w:val="18"/>
              </w:rPr>
            </w:pP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2C72B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3ACCA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CAC0D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54061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7982A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 </w:t>
            </w:r>
          </w:p>
        </w:tc>
      </w:tr>
      <w:tr w:rsidR="00E05502" w:rsidRPr="00E05502" w14:paraId="070328E5"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BCC18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59506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6,9/8,7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6D68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21,0/24,4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46AA8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33,0/37,1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0A1B5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45,0/48,7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C6FDC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55,0/59,2 </w:t>
            </w:r>
          </w:p>
        </w:tc>
      </w:tr>
      <w:tr w:rsidR="00E05502" w:rsidRPr="00E05502" w14:paraId="70EBF3A0"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448B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BB6EF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6,5/9,2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C85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20,0/24,4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ABC1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31,0/38,3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C60F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42,0/49,9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1692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51,0/60,3 </w:t>
            </w:r>
          </w:p>
        </w:tc>
      </w:tr>
      <w:tr w:rsidR="00E05502" w:rsidRPr="00E05502" w14:paraId="3906773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E47F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4CD9A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6,0/11,0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47AC1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17,0/30,2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A2044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29,0/47,6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8B501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38,0/61,5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8D62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48,0/74,2 </w:t>
            </w:r>
          </w:p>
        </w:tc>
      </w:tr>
      <w:tr w:rsidR="00E05502" w:rsidRPr="00E05502" w14:paraId="6B959423"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7937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809E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5,3/11,2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44310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16,0/30,2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18C3D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27,0/47,6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1DC5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36,0/61,5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375A7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44,0/74,2 </w:t>
            </w:r>
          </w:p>
        </w:tc>
      </w:tr>
      <w:tr w:rsidR="00E05502" w:rsidRPr="00E05502" w14:paraId="62C6E45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6102E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B9C31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4,9/10,3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7F364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15,0/26,7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514C3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26,0/41,8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9E64D7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34,0/54,5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37E7D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41,0/65,0 </w:t>
            </w:r>
          </w:p>
        </w:tc>
      </w:tr>
      <w:tr w:rsidR="00E05502" w:rsidRPr="00E05502" w14:paraId="29D6AC0D"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32123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54,0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F21F4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4,4/8,2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A5AE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15,0/23,2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328B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24,0/36,0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DE606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31,0/47,6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635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38,0/56,8 </w:t>
            </w:r>
          </w:p>
        </w:tc>
      </w:tr>
      <w:tr w:rsidR="00E05502" w:rsidRPr="00E05502" w14:paraId="0778B3A9"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933E9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 xml:space="preserve">63,5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D53F2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4,1/11,8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E5D2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14,0/33,6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C87B7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23,0/53,4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34984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30,0/68,4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C1FFA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37,0/83,5 </w:t>
            </w:r>
          </w:p>
        </w:tc>
      </w:tr>
      <w:tr w:rsidR="00E05502" w:rsidRPr="00E05502" w14:paraId="2DA14C62"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10AA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73,0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525B3F"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3,6/10,6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834AAB"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14,0/29,0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4403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22,0/45,2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12DE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29,0/59,2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3A537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36,0/71,9 </w:t>
            </w:r>
          </w:p>
        </w:tc>
      </w:tr>
      <w:tr w:rsidR="00E05502" w:rsidRPr="00E05502" w14:paraId="225358C3" w14:textId="77777777">
        <w:tblPrEx>
          <w:tblCellMar>
            <w:top w:w="0" w:type="dxa"/>
            <w:bottom w:w="0" w:type="dxa"/>
          </w:tblCellMar>
        </w:tblPrEx>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FC160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84,0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E50C5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3,4/10,0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182A2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13,0/25,5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14B50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21,0/39,4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7208F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28,0/52,2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CDDAE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35,0/62,6 </w:t>
            </w:r>
          </w:p>
        </w:tc>
      </w:tr>
    </w:tbl>
    <w:p w14:paraId="7280F4F2"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5841EC6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Для воздушных и рассольных установок дополнительно определяется необходимая интенсивность подачи (расход) воздуха или рассола к колонке. Расчет осуществляется по формуле</w:t>
      </w:r>
    </w:p>
    <w:p w14:paraId="74167132" w14:textId="77777777" w:rsidR="005260C7" w:rsidRPr="00E05502" w:rsidRDefault="005260C7">
      <w:pPr>
        <w:pStyle w:val="FORMATTEXT"/>
        <w:ind w:firstLine="568"/>
        <w:jc w:val="both"/>
        <w:rPr>
          <w:rFonts w:ascii="Times New Roman" w:hAnsi="Times New Roman" w:cs="Times New Roman"/>
        </w:rPr>
      </w:pPr>
    </w:p>
    <w:p w14:paraId="1C018633" w14:textId="051008B8"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2"/>
        </w:rPr>
        <w:drawing>
          <wp:inline distT="0" distB="0" distL="0" distR="0" wp14:anchorId="26DD5BB7" wp14:editId="27911CF1">
            <wp:extent cx="1487805" cy="511810"/>
            <wp:effectExtent l="0" t="0" r="0" b="0"/>
            <wp:docPr id="1424" name="Рисунок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487805" cy="511810"/>
                    </a:xfrm>
                    <a:prstGeom prst="rect">
                      <a:avLst/>
                    </a:prstGeom>
                    <a:noFill/>
                    <a:ln>
                      <a:noFill/>
                    </a:ln>
                  </pic:spPr>
                </pic:pic>
              </a:graphicData>
            </a:graphic>
          </wp:inline>
        </w:drawing>
      </w:r>
      <w:r w:rsidR="005260C7" w:rsidRPr="00E05502">
        <w:rPr>
          <w:rFonts w:ascii="Times New Roman" w:hAnsi="Times New Roman" w:cs="Times New Roman"/>
        </w:rPr>
        <w:t xml:space="preserve">,                                        (Р.10) </w:t>
      </w:r>
    </w:p>
    <w:p w14:paraId="01860FE6" w14:textId="77777777" w:rsidR="005260C7" w:rsidRPr="00E05502" w:rsidRDefault="005260C7">
      <w:pPr>
        <w:pStyle w:val="FORMATTEXT"/>
        <w:jc w:val="both"/>
        <w:rPr>
          <w:rFonts w:ascii="Times New Roman" w:hAnsi="Times New Roman" w:cs="Times New Roman"/>
        </w:rPr>
      </w:pPr>
    </w:p>
    <w:p w14:paraId="0F1C94F8" w14:textId="77777777" w:rsidR="005260C7" w:rsidRPr="00E05502" w:rsidRDefault="005260C7">
      <w:pPr>
        <w:pStyle w:val="FORMATTEXT"/>
        <w:jc w:val="both"/>
        <w:rPr>
          <w:rFonts w:ascii="Times New Roman" w:hAnsi="Times New Roman" w:cs="Times New Roman"/>
        </w:rPr>
      </w:pPr>
    </w:p>
    <w:p w14:paraId="568B9A3A" w14:textId="6459D9B4"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000C0977" w:rsidRPr="00E05502">
        <w:rPr>
          <w:rFonts w:ascii="Times New Roman" w:hAnsi="Times New Roman" w:cs="Times New Roman"/>
          <w:noProof/>
          <w:position w:val="-11"/>
        </w:rPr>
        <w:drawing>
          <wp:inline distT="0" distB="0" distL="0" distR="0" wp14:anchorId="1514443D" wp14:editId="3C5357BE">
            <wp:extent cx="313690" cy="238760"/>
            <wp:effectExtent l="0" t="0" r="0" b="0"/>
            <wp:docPr id="1425" name="Рисунок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E05502">
        <w:rPr>
          <w:rFonts w:ascii="Times New Roman" w:hAnsi="Times New Roman" w:cs="Times New Roman"/>
        </w:rPr>
        <w:t>- необходимый расход воздуха или рассола, м</w:t>
      </w:r>
      <w:r w:rsidR="000C0977" w:rsidRPr="00E05502">
        <w:rPr>
          <w:rFonts w:ascii="Times New Roman" w:hAnsi="Times New Roman" w:cs="Times New Roman"/>
          <w:noProof/>
          <w:position w:val="-10"/>
        </w:rPr>
        <w:drawing>
          <wp:inline distT="0" distB="0" distL="0" distR="0" wp14:anchorId="458A99F2" wp14:editId="34220EEF">
            <wp:extent cx="102235" cy="218440"/>
            <wp:effectExtent l="0" t="0" r="0" b="0"/>
            <wp:docPr id="1426" name="Рисунок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E05502">
        <w:rPr>
          <w:rFonts w:ascii="Times New Roman" w:hAnsi="Times New Roman" w:cs="Times New Roman"/>
        </w:rPr>
        <w:t xml:space="preserve">/ч; </w:t>
      </w:r>
    </w:p>
    <w:p w14:paraId="44A887E3" w14:textId="7BABE1A7"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7140C52F" wp14:editId="48F860F1">
            <wp:extent cx="170815" cy="238760"/>
            <wp:effectExtent l="0" t="0" r="0" b="0"/>
            <wp:docPr id="1427" name="Рисунок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005260C7" w:rsidRPr="00E05502">
        <w:rPr>
          <w:rFonts w:ascii="Times New Roman" w:hAnsi="Times New Roman" w:cs="Times New Roman"/>
        </w:rPr>
        <w:t>- длина подземной части колонки, м;</w:t>
      </w:r>
    </w:p>
    <w:p w14:paraId="1071E556" w14:textId="77777777" w:rsidR="005260C7" w:rsidRPr="00E05502" w:rsidRDefault="005260C7">
      <w:pPr>
        <w:pStyle w:val="FORMATTEXT"/>
        <w:ind w:firstLine="568"/>
        <w:jc w:val="both"/>
        <w:rPr>
          <w:rFonts w:ascii="Times New Roman" w:hAnsi="Times New Roman" w:cs="Times New Roman"/>
        </w:rPr>
      </w:pPr>
    </w:p>
    <w:p w14:paraId="7C77CDDC" w14:textId="7C6040F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5CD987F8" wp14:editId="606E23CC">
            <wp:extent cx="191135" cy="231775"/>
            <wp:effectExtent l="0" t="0" r="0" b="0"/>
            <wp:docPr id="1428" name="Рисунок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5260C7" w:rsidRPr="00E05502">
        <w:rPr>
          <w:rFonts w:ascii="Times New Roman" w:hAnsi="Times New Roman" w:cs="Times New Roman"/>
        </w:rPr>
        <w:t>- количество тепла, отводимого при охлаждении и замораживании 1 м</w:t>
      </w:r>
      <w:r w:rsidRPr="00E05502">
        <w:rPr>
          <w:rFonts w:ascii="Times New Roman" w:hAnsi="Times New Roman" w:cs="Times New Roman"/>
          <w:noProof/>
          <w:position w:val="-10"/>
        </w:rPr>
        <w:drawing>
          <wp:inline distT="0" distB="0" distL="0" distR="0" wp14:anchorId="20422484" wp14:editId="125BD3A1">
            <wp:extent cx="102235" cy="218440"/>
            <wp:effectExtent l="0" t="0" r="0" b="0"/>
            <wp:docPr id="1429" name="Рисунок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 xml:space="preserve"> грунта, Вт·ч/м</w:t>
      </w:r>
      <w:r w:rsidRPr="00E05502">
        <w:rPr>
          <w:rFonts w:ascii="Times New Roman" w:hAnsi="Times New Roman" w:cs="Times New Roman"/>
          <w:noProof/>
          <w:position w:val="-10"/>
        </w:rPr>
        <w:drawing>
          <wp:inline distT="0" distB="0" distL="0" distR="0" wp14:anchorId="247F9341" wp14:editId="07EDD628">
            <wp:extent cx="102235" cy="218440"/>
            <wp:effectExtent l="0" t="0" r="0" b="0"/>
            <wp:docPr id="1430" name="Рисунок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w:t>
      </w:r>
    </w:p>
    <w:p w14:paraId="1B2164EA" w14:textId="77777777" w:rsidR="005260C7" w:rsidRPr="00E05502" w:rsidRDefault="005260C7">
      <w:pPr>
        <w:pStyle w:val="FORMATTEXT"/>
        <w:ind w:firstLine="568"/>
        <w:jc w:val="both"/>
        <w:rPr>
          <w:rFonts w:ascii="Times New Roman" w:hAnsi="Times New Roman" w:cs="Times New Roman"/>
        </w:rPr>
      </w:pPr>
    </w:p>
    <w:p w14:paraId="6B291F60" w14:textId="2B142F43"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4D40DA09" wp14:editId="110FED6D">
            <wp:extent cx="313690" cy="238760"/>
            <wp:effectExtent l="0" t="0" r="0" b="0"/>
            <wp:docPr id="1431" name="Рисунок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005260C7" w:rsidRPr="00E05502">
        <w:rPr>
          <w:rFonts w:ascii="Times New Roman" w:hAnsi="Times New Roman" w:cs="Times New Roman"/>
        </w:rPr>
        <w:t>- объемная теплоемкость рабочего тела, принимаемая для воздуха равной 0,39 Вт·ч/(м</w:t>
      </w:r>
      <w:r w:rsidRPr="00E05502">
        <w:rPr>
          <w:rFonts w:ascii="Times New Roman" w:hAnsi="Times New Roman" w:cs="Times New Roman"/>
          <w:noProof/>
          <w:position w:val="-10"/>
        </w:rPr>
        <w:drawing>
          <wp:inline distT="0" distB="0" distL="0" distR="0" wp14:anchorId="4BF978AA" wp14:editId="42B17FDB">
            <wp:extent cx="102235" cy="218440"/>
            <wp:effectExtent l="0" t="0" r="0" b="0"/>
            <wp:docPr id="1432" name="Рисунок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 для рассола - 957 Вт·ч/(м</w:t>
      </w:r>
      <w:r w:rsidRPr="00E05502">
        <w:rPr>
          <w:rFonts w:ascii="Times New Roman" w:hAnsi="Times New Roman" w:cs="Times New Roman"/>
          <w:noProof/>
          <w:position w:val="-10"/>
        </w:rPr>
        <w:drawing>
          <wp:inline distT="0" distB="0" distL="0" distR="0" wp14:anchorId="3C96F317" wp14:editId="15E4E8F6">
            <wp:extent cx="102235" cy="218440"/>
            <wp:effectExtent l="0" t="0" r="0" b="0"/>
            <wp:docPr id="1433" name="Рисунок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5260C7" w:rsidRPr="00E05502">
        <w:rPr>
          <w:rFonts w:ascii="Times New Roman" w:hAnsi="Times New Roman" w:cs="Times New Roman"/>
        </w:rPr>
        <w:t>·°С);</w:t>
      </w:r>
    </w:p>
    <w:p w14:paraId="23A592D3" w14:textId="77777777" w:rsidR="005260C7" w:rsidRPr="00E05502" w:rsidRDefault="005260C7">
      <w:pPr>
        <w:pStyle w:val="FORMATTEXT"/>
        <w:ind w:firstLine="568"/>
        <w:jc w:val="both"/>
        <w:rPr>
          <w:rFonts w:ascii="Times New Roman" w:hAnsi="Times New Roman" w:cs="Times New Roman"/>
        </w:rPr>
      </w:pPr>
    </w:p>
    <w:p w14:paraId="21FE6054" w14:textId="3105C539"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8"/>
        </w:rPr>
        <w:drawing>
          <wp:inline distT="0" distB="0" distL="0" distR="0" wp14:anchorId="05F89153" wp14:editId="23B9FC03">
            <wp:extent cx="238760" cy="170815"/>
            <wp:effectExtent l="0" t="0" r="0" b="0"/>
            <wp:docPr id="1434" name="Рисунок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238760" cy="170815"/>
                    </a:xfrm>
                    <a:prstGeom prst="rect">
                      <a:avLst/>
                    </a:prstGeom>
                    <a:noFill/>
                    <a:ln>
                      <a:noFill/>
                    </a:ln>
                  </pic:spPr>
                </pic:pic>
              </a:graphicData>
            </a:graphic>
          </wp:inline>
        </w:drawing>
      </w:r>
      <w:r w:rsidR="005260C7" w:rsidRPr="00E05502">
        <w:rPr>
          <w:rFonts w:ascii="Times New Roman" w:hAnsi="Times New Roman" w:cs="Times New Roman"/>
        </w:rPr>
        <w:t>- разность температуры на входе и выходе из колонки, принимаемая равной для воздуха 6°С, для рассола 2°С.</w:t>
      </w:r>
    </w:p>
    <w:p w14:paraId="36C2286B" w14:textId="77777777" w:rsidR="005260C7" w:rsidRPr="00E05502" w:rsidRDefault="005260C7">
      <w:pPr>
        <w:pStyle w:val="FORMATTEXT"/>
        <w:ind w:firstLine="568"/>
        <w:jc w:val="both"/>
        <w:rPr>
          <w:rFonts w:ascii="Times New Roman" w:hAnsi="Times New Roman" w:cs="Times New Roman"/>
        </w:rPr>
      </w:pPr>
    </w:p>
    <w:p w14:paraId="519569A9" w14:textId="77EB0A02"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2BEBDA12" wp14:editId="798B8144">
            <wp:extent cx="1146175" cy="238760"/>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646">
                      <a:extLst>
                        <a:ext uri="{28A0092B-C50C-407E-A947-70E740481C1C}">
                          <a14:useLocalDpi xmlns:a14="http://schemas.microsoft.com/office/drawing/2010/main" val="0"/>
                        </a:ext>
                      </a:extLst>
                    </a:blip>
                    <a:srcRect/>
                    <a:stretch>
                      <a:fillRect/>
                    </a:stretch>
                  </pic:blipFill>
                  <pic:spPr bwMode="auto">
                    <a:xfrm>
                      <a:off x="0" y="0"/>
                      <a:ext cx="1146175" cy="238760"/>
                    </a:xfrm>
                    <a:prstGeom prst="rect">
                      <a:avLst/>
                    </a:prstGeom>
                    <a:noFill/>
                    <a:ln>
                      <a:noFill/>
                    </a:ln>
                  </pic:spPr>
                </pic:pic>
              </a:graphicData>
            </a:graphic>
          </wp:inline>
        </w:drawing>
      </w:r>
      <w:r w:rsidR="005260C7" w:rsidRPr="00E05502">
        <w:rPr>
          <w:rFonts w:ascii="Times New Roman" w:hAnsi="Times New Roman" w:cs="Times New Roman"/>
        </w:rPr>
        <w:t xml:space="preserve">;                                                 (Р.11) </w:t>
      </w:r>
    </w:p>
    <w:p w14:paraId="6C035B99" w14:textId="77777777" w:rsidR="005260C7" w:rsidRPr="00E05502" w:rsidRDefault="005260C7">
      <w:pPr>
        <w:pStyle w:val="FORMATTEXT"/>
        <w:jc w:val="right"/>
        <w:rPr>
          <w:rFonts w:ascii="Times New Roman" w:hAnsi="Times New Roman" w:cs="Times New Roman"/>
        </w:rPr>
      </w:pPr>
      <w:r w:rsidRPr="00E05502">
        <w:rPr>
          <w:rFonts w:ascii="Times New Roman" w:hAnsi="Times New Roman" w:cs="Times New Roman"/>
        </w:rPr>
        <w:t xml:space="preserve">      </w:t>
      </w:r>
    </w:p>
    <w:p w14:paraId="57DDE94D" w14:textId="130A3C8A"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1219B1DE" wp14:editId="77264AA3">
            <wp:extent cx="1207770" cy="238760"/>
            <wp:effectExtent l="0" t="0" r="0" b="0"/>
            <wp:docPr id="1436" name="Рисунок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207770" cy="238760"/>
                    </a:xfrm>
                    <a:prstGeom prst="rect">
                      <a:avLst/>
                    </a:prstGeom>
                    <a:noFill/>
                    <a:ln>
                      <a:noFill/>
                    </a:ln>
                  </pic:spPr>
                </pic:pic>
              </a:graphicData>
            </a:graphic>
          </wp:inline>
        </w:drawing>
      </w:r>
      <w:r w:rsidR="005260C7" w:rsidRPr="00E05502">
        <w:rPr>
          <w:rFonts w:ascii="Times New Roman" w:hAnsi="Times New Roman" w:cs="Times New Roman"/>
        </w:rPr>
        <w:t xml:space="preserve">.                                                (Р.12) </w:t>
      </w:r>
    </w:p>
    <w:p w14:paraId="774C1E6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Необходимая производительность холодильной станции П, кВт, вычисляется по формуле</w:t>
      </w:r>
    </w:p>
    <w:p w14:paraId="3E36BFFD" w14:textId="77777777" w:rsidR="005260C7" w:rsidRPr="00E05502" w:rsidRDefault="005260C7">
      <w:pPr>
        <w:pStyle w:val="FORMATTEXT"/>
        <w:ind w:firstLine="568"/>
        <w:jc w:val="both"/>
        <w:rPr>
          <w:rFonts w:ascii="Times New Roman" w:hAnsi="Times New Roman" w:cs="Times New Roman"/>
        </w:rPr>
      </w:pPr>
    </w:p>
    <w:p w14:paraId="557028D9" w14:textId="21990959"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11"/>
        </w:rPr>
        <w:drawing>
          <wp:inline distT="0" distB="0" distL="0" distR="0" wp14:anchorId="7EC95681" wp14:editId="4E8A101D">
            <wp:extent cx="1269365" cy="238760"/>
            <wp:effectExtent l="0" t="0" r="0" b="0"/>
            <wp:docPr id="1437" name="Рисунок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1269365" cy="238760"/>
                    </a:xfrm>
                    <a:prstGeom prst="rect">
                      <a:avLst/>
                    </a:prstGeom>
                    <a:noFill/>
                    <a:ln>
                      <a:noFill/>
                    </a:ln>
                  </pic:spPr>
                </pic:pic>
              </a:graphicData>
            </a:graphic>
          </wp:inline>
        </w:drawing>
      </w:r>
      <w:r w:rsidR="005260C7" w:rsidRPr="00E05502">
        <w:rPr>
          <w:rFonts w:ascii="Times New Roman" w:hAnsi="Times New Roman" w:cs="Times New Roman"/>
        </w:rPr>
        <w:t xml:space="preserve">,                                              (Р.13) </w:t>
      </w:r>
    </w:p>
    <w:p w14:paraId="4ADBE1CD" w14:textId="77777777" w:rsidR="005260C7" w:rsidRPr="00E05502" w:rsidRDefault="005260C7">
      <w:pPr>
        <w:pStyle w:val="FORMATTEXT"/>
        <w:jc w:val="both"/>
        <w:rPr>
          <w:rFonts w:ascii="Times New Roman" w:hAnsi="Times New Roman" w:cs="Times New Roman"/>
        </w:rPr>
      </w:pPr>
    </w:p>
    <w:p w14:paraId="70724E8F" w14:textId="77777777" w:rsidR="005260C7" w:rsidRPr="00E05502" w:rsidRDefault="005260C7">
      <w:pPr>
        <w:pStyle w:val="FORMATTEXT"/>
        <w:jc w:val="both"/>
        <w:rPr>
          <w:rFonts w:ascii="Times New Roman" w:hAnsi="Times New Roman" w:cs="Times New Roman"/>
        </w:rPr>
      </w:pPr>
    </w:p>
    <w:p w14:paraId="6C3CC306"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V</w:t>
      </w:r>
      <w:r w:rsidRPr="00E05502">
        <w:rPr>
          <w:rFonts w:ascii="Times New Roman" w:hAnsi="Times New Roman" w:cs="Times New Roman"/>
        </w:rPr>
        <w:t xml:space="preserve"> - объем охлаждаемого, замораживаемого грунта. </w:t>
      </w:r>
    </w:p>
    <w:p w14:paraId="7212BFC7"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В случае многослойного основания все грунтовые характеристики осредняются в интервале глубин от дневной поверхности до уровня погружения замораживающей колонки. Осреднение осуществляется по формуле</w:t>
      </w:r>
    </w:p>
    <w:p w14:paraId="54542636" w14:textId="77777777" w:rsidR="005260C7" w:rsidRPr="00E05502" w:rsidRDefault="005260C7">
      <w:pPr>
        <w:pStyle w:val="FORMATTEXT"/>
        <w:ind w:firstLine="568"/>
        <w:jc w:val="both"/>
        <w:rPr>
          <w:rFonts w:ascii="Times New Roman" w:hAnsi="Times New Roman" w:cs="Times New Roman"/>
        </w:rPr>
      </w:pPr>
    </w:p>
    <w:p w14:paraId="3B4AB544" w14:textId="5C475C5F" w:rsidR="005260C7" w:rsidRPr="00E05502" w:rsidRDefault="000C0977">
      <w:pPr>
        <w:pStyle w:val="FORMATTEXT"/>
        <w:jc w:val="right"/>
        <w:rPr>
          <w:rFonts w:ascii="Times New Roman" w:hAnsi="Times New Roman" w:cs="Times New Roman"/>
        </w:rPr>
      </w:pPr>
      <w:r w:rsidRPr="00E05502">
        <w:rPr>
          <w:rFonts w:ascii="Times New Roman" w:hAnsi="Times New Roman" w:cs="Times New Roman"/>
          <w:noProof/>
          <w:position w:val="-20"/>
        </w:rPr>
        <w:lastRenderedPageBreak/>
        <w:drawing>
          <wp:inline distT="0" distB="0" distL="0" distR="0" wp14:anchorId="0D08904C" wp14:editId="5600158B">
            <wp:extent cx="1330960" cy="457200"/>
            <wp:effectExtent l="0" t="0" r="0" b="0"/>
            <wp:docPr id="1438" name="Рисунок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1330960" cy="457200"/>
                    </a:xfrm>
                    <a:prstGeom prst="rect">
                      <a:avLst/>
                    </a:prstGeom>
                    <a:noFill/>
                    <a:ln>
                      <a:noFill/>
                    </a:ln>
                  </pic:spPr>
                </pic:pic>
              </a:graphicData>
            </a:graphic>
          </wp:inline>
        </w:drawing>
      </w:r>
      <w:r w:rsidR="005260C7" w:rsidRPr="00E05502">
        <w:rPr>
          <w:rFonts w:ascii="Times New Roman" w:hAnsi="Times New Roman" w:cs="Times New Roman"/>
        </w:rPr>
        <w:t xml:space="preserve">,                                               (Р.14) </w:t>
      </w:r>
    </w:p>
    <w:p w14:paraId="3C18CEC4" w14:textId="77777777" w:rsidR="005260C7" w:rsidRPr="00E05502" w:rsidRDefault="005260C7">
      <w:pPr>
        <w:pStyle w:val="FORMATTEXT"/>
        <w:jc w:val="both"/>
        <w:rPr>
          <w:rFonts w:ascii="Times New Roman" w:hAnsi="Times New Roman" w:cs="Times New Roman"/>
        </w:rPr>
      </w:pPr>
    </w:p>
    <w:p w14:paraId="1EC0FF9C" w14:textId="77777777" w:rsidR="005260C7" w:rsidRPr="00E05502" w:rsidRDefault="005260C7">
      <w:pPr>
        <w:pStyle w:val="FORMATTEXT"/>
        <w:jc w:val="both"/>
        <w:rPr>
          <w:rFonts w:ascii="Times New Roman" w:hAnsi="Times New Roman" w:cs="Times New Roman"/>
        </w:rPr>
      </w:pPr>
    </w:p>
    <w:p w14:paraId="6D1AC54E"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 xml:space="preserve">где </w:t>
      </w:r>
      <w:r w:rsidRPr="00E05502">
        <w:rPr>
          <w:rFonts w:ascii="Times New Roman" w:hAnsi="Times New Roman" w:cs="Times New Roman"/>
          <w:i/>
          <w:iCs/>
        </w:rPr>
        <w:t>A</w:t>
      </w:r>
      <w:r w:rsidRPr="00E05502">
        <w:rPr>
          <w:rFonts w:ascii="Times New Roman" w:hAnsi="Times New Roman" w:cs="Times New Roman"/>
        </w:rPr>
        <w:t xml:space="preserve"> - осредненное значение грунтовой характеристики; </w:t>
      </w:r>
    </w:p>
    <w:p w14:paraId="37104609" w14:textId="0808B91E"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1C9469C9" wp14:editId="13463916">
            <wp:extent cx="170815" cy="231775"/>
            <wp:effectExtent l="0" t="0" r="0" b="0"/>
            <wp:docPr id="1439" name="Рисунок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65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5260C7" w:rsidRPr="00E05502">
        <w:rPr>
          <w:rFonts w:ascii="Times New Roman" w:hAnsi="Times New Roman" w:cs="Times New Roman"/>
        </w:rPr>
        <w:t xml:space="preserve">- значение грунтовой характеристики в </w:t>
      </w:r>
      <w:r w:rsidR="005260C7" w:rsidRPr="00E05502">
        <w:rPr>
          <w:rFonts w:ascii="Times New Roman" w:hAnsi="Times New Roman" w:cs="Times New Roman"/>
          <w:i/>
          <w:iCs/>
        </w:rPr>
        <w:t>i</w:t>
      </w:r>
      <w:r w:rsidR="005260C7" w:rsidRPr="00E05502">
        <w:rPr>
          <w:rFonts w:ascii="Times New Roman" w:hAnsi="Times New Roman" w:cs="Times New Roman"/>
        </w:rPr>
        <w:t>-м слое;</w:t>
      </w:r>
    </w:p>
    <w:p w14:paraId="065B9520" w14:textId="77777777" w:rsidR="005260C7" w:rsidRPr="00E05502" w:rsidRDefault="005260C7">
      <w:pPr>
        <w:pStyle w:val="FORMATTEXT"/>
        <w:ind w:firstLine="568"/>
        <w:jc w:val="both"/>
        <w:rPr>
          <w:rFonts w:ascii="Times New Roman" w:hAnsi="Times New Roman" w:cs="Times New Roman"/>
        </w:rPr>
      </w:pPr>
    </w:p>
    <w:p w14:paraId="0274958A" w14:textId="5C99F86D" w:rsidR="005260C7" w:rsidRPr="00E05502" w:rsidRDefault="000C0977">
      <w:pPr>
        <w:pStyle w:val="FORMATTEXT"/>
        <w:ind w:firstLine="568"/>
        <w:jc w:val="both"/>
        <w:rPr>
          <w:rFonts w:ascii="Times New Roman" w:hAnsi="Times New Roman" w:cs="Times New Roman"/>
        </w:rPr>
      </w:pPr>
      <w:r w:rsidRPr="00E05502">
        <w:rPr>
          <w:rFonts w:ascii="Times New Roman" w:hAnsi="Times New Roman" w:cs="Times New Roman"/>
          <w:noProof/>
          <w:position w:val="-11"/>
        </w:rPr>
        <w:drawing>
          <wp:inline distT="0" distB="0" distL="0" distR="0" wp14:anchorId="04AB0403" wp14:editId="53ED95D5">
            <wp:extent cx="149860" cy="231775"/>
            <wp:effectExtent l="0" t="0" r="0" b="0"/>
            <wp:docPr id="1440" name="Рисунок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9860" cy="231775"/>
                    </a:xfrm>
                    <a:prstGeom prst="rect">
                      <a:avLst/>
                    </a:prstGeom>
                    <a:noFill/>
                    <a:ln>
                      <a:noFill/>
                    </a:ln>
                  </pic:spPr>
                </pic:pic>
              </a:graphicData>
            </a:graphic>
          </wp:inline>
        </w:drawing>
      </w:r>
      <w:r w:rsidR="005260C7" w:rsidRPr="00E05502">
        <w:rPr>
          <w:rFonts w:ascii="Times New Roman" w:hAnsi="Times New Roman" w:cs="Times New Roman"/>
        </w:rPr>
        <w:t xml:space="preserve">- мощность </w:t>
      </w:r>
      <w:r w:rsidR="005260C7" w:rsidRPr="00E05502">
        <w:rPr>
          <w:rFonts w:ascii="Times New Roman" w:hAnsi="Times New Roman" w:cs="Times New Roman"/>
          <w:i/>
          <w:iCs/>
        </w:rPr>
        <w:t>i</w:t>
      </w:r>
      <w:r w:rsidR="005260C7" w:rsidRPr="00E05502">
        <w:rPr>
          <w:rFonts w:ascii="Times New Roman" w:hAnsi="Times New Roman" w:cs="Times New Roman"/>
        </w:rPr>
        <w:t>-го слоя;</w:t>
      </w:r>
    </w:p>
    <w:p w14:paraId="4D99895A" w14:textId="77777777" w:rsidR="005260C7" w:rsidRPr="00E05502" w:rsidRDefault="005260C7">
      <w:pPr>
        <w:pStyle w:val="FORMATTEXT"/>
        <w:ind w:firstLine="568"/>
        <w:jc w:val="both"/>
        <w:rPr>
          <w:rFonts w:ascii="Times New Roman" w:hAnsi="Times New Roman" w:cs="Times New Roman"/>
        </w:rPr>
      </w:pPr>
    </w:p>
    <w:p w14:paraId="163720B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i/>
          <w:iCs/>
        </w:rPr>
        <w:t>n</w:t>
      </w:r>
      <w:r w:rsidRPr="00E05502">
        <w:rPr>
          <w:rFonts w:ascii="Times New Roman" w:hAnsi="Times New Roman" w:cs="Times New Roman"/>
        </w:rPr>
        <w:t xml:space="preserve"> - число слоев в интервале осреднения.</w:t>
      </w:r>
    </w:p>
    <w:p w14:paraId="5BEE9685" w14:textId="77777777" w:rsidR="005260C7" w:rsidRPr="00E05502" w:rsidRDefault="005260C7">
      <w:pPr>
        <w:pStyle w:val="FORMATTEXT"/>
        <w:ind w:firstLine="568"/>
        <w:jc w:val="both"/>
        <w:rPr>
          <w:rFonts w:ascii="Times New Roman" w:hAnsi="Times New Roman" w:cs="Times New Roman"/>
        </w:rPr>
      </w:pPr>
    </w:p>
    <w:p w14:paraId="6B115331" w14:textId="77777777" w:rsidR="005260C7" w:rsidRPr="00E05502" w:rsidRDefault="005260C7">
      <w:pPr>
        <w:pStyle w:val="FORMATTEXT"/>
        <w:ind w:firstLine="568"/>
        <w:jc w:val="both"/>
        <w:rPr>
          <w:rFonts w:ascii="Times New Roman" w:hAnsi="Times New Roman" w:cs="Times New Roman"/>
        </w:rPr>
      </w:pPr>
    </w:p>
    <w:p w14:paraId="12B167B4" w14:textId="77777777" w:rsidR="005260C7" w:rsidRPr="00E05502" w:rsidRDefault="00A67B64">
      <w:pPr>
        <w:pStyle w:val="FORMATTEXT"/>
        <w:ind w:firstLine="568"/>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2Приложение С. Способы устройства магистральных трубопроводов на многолетнемерзлых грунтах</w:instrText>
      </w:r>
      <w:r w:rsidRPr="00E05502">
        <w:rPr>
          <w:rFonts w:ascii="Times New Roman" w:hAnsi="Times New Roman" w:cs="Times New Roman"/>
        </w:rPr>
        <w:instrText>"</w:instrText>
      </w:r>
      <w:r>
        <w:rPr>
          <w:rFonts w:ascii="Times New Roman" w:hAnsi="Times New Roman" w:cs="Times New Roman"/>
        </w:rPr>
        <w:fldChar w:fldCharType="end"/>
      </w:r>
    </w:p>
    <w:p w14:paraId="3AE42342" w14:textId="77777777" w:rsidR="005260C7" w:rsidRPr="00E05502" w:rsidRDefault="00E05502">
      <w:pPr>
        <w:pStyle w:val="FORMATTEXT"/>
        <w:jc w:val="center"/>
        <w:rPr>
          <w:rFonts w:ascii="Times New Roman" w:hAnsi="Times New Roman" w:cs="Times New Roman"/>
        </w:rPr>
      </w:pPr>
      <w:r>
        <w:rPr>
          <w:rFonts w:ascii="Times New Roman" w:hAnsi="Times New Roman" w:cs="Times New Roman"/>
        </w:rPr>
        <w:br w:type="page"/>
      </w:r>
      <w:r w:rsidR="005260C7" w:rsidRPr="00E05502">
        <w:rPr>
          <w:rFonts w:ascii="Times New Roman" w:hAnsi="Times New Roman" w:cs="Times New Roman"/>
        </w:rPr>
        <w:lastRenderedPageBreak/>
        <w:t xml:space="preserve">Приложение С </w:t>
      </w:r>
    </w:p>
    <w:p w14:paraId="5D295DA9" w14:textId="77777777" w:rsidR="005260C7" w:rsidRPr="00E05502" w:rsidRDefault="005260C7">
      <w:pPr>
        <w:pStyle w:val="HEADERTEXT"/>
        <w:rPr>
          <w:rFonts w:ascii="Times New Roman" w:hAnsi="Times New Roman" w:cs="Times New Roman"/>
          <w:b/>
          <w:bCs/>
          <w:color w:val="auto"/>
        </w:rPr>
      </w:pPr>
    </w:p>
    <w:p w14:paraId="16FB0F90"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w:t>
      </w:r>
    </w:p>
    <w:p w14:paraId="3890C1C2" w14:textId="77777777" w:rsidR="005260C7" w:rsidRPr="00E05502" w:rsidRDefault="005260C7">
      <w:pPr>
        <w:pStyle w:val="HEADERTEXT"/>
        <w:rPr>
          <w:rFonts w:ascii="Times New Roman" w:hAnsi="Times New Roman" w:cs="Times New Roman"/>
          <w:b/>
          <w:bCs/>
          <w:color w:val="auto"/>
        </w:rPr>
      </w:pPr>
    </w:p>
    <w:p w14:paraId="2465FD08"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Способы устройства магистральных трубопроводов на многолетнемерзлых грунтах </w:t>
      </w:r>
    </w:p>
    <w:p w14:paraId="77A8CF4E"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С.1 При изысканиях трасс и проектировании магистральных трубопроводов по инженерно-геокриологическим и геоморфологическим признакам местность делят на четыре группы (таблица С.1). По этим признакам прогнозируется влияние будущего трубопровода на окружающую природную среду, в том числе и на многолетнемерзлые грунты, выбирается способ устройства трубопровода (таблица С.2) и назначается его эксплуатационный режим.</w:t>
      </w:r>
    </w:p>
    <w:p w14:paraId="2225D468" w14:textId="77777777" w:rsidR="005260C7" w:rsidRPr="00E05502" w:rsidRDefault="005260C7">
      <w:pPr>
        <w:pStyle w:val="FORMATTEXT"/>
        <w:ind w:firstLine="568"/>
        <w:jc w:val="both"/>
        <w:rPr>
          <w:rFonts w:ascii="Times New Roman" w:hAnsi="Times New Roman" w:cs="Times New Roman"/>
        </w:rPr>
      </w:pPr>
    </w:p>
    <w:p w14:paraId="20525101"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С.1 - Классификация местности применительно к трубопроводному строительству</w:t>
      </w:r>
    </w:p>
    <w:p w14:paraId="10FA682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800"/>
        <w:gridCol w:w="4050"/>
        <w:gridCol w:w="2100"/>
        <w:gridCol w:w="1200"/>
      </w:tblGrid>
      <w:tr w:rsidR="00E05502" w:rsidRPr="00E05502" w14:paraId="54868F32"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17B9E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Тип участка по сложности строительства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1F8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Характеристика местности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45002E"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Величина относительного сжатия многолетнемерзлых грунтов при оттаивании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24C4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Группа местности </w:t>
            </w:r>
          </w:p>
        </w:tc>
      </w:tr>
      <w:tr w:rsidR="00E05502" w:rsidRPr="00E05502" w14:paraId="5F917F99" w14:textId="77777777">
        <w:tblPrEx>
          <w:tblCellMar>
            <w:top w:w="0" w:type="dxa"/>
            <w:bottom w:w="0" w:type="dxa"/>
          </w:tblCellMar>
        </w:tblPrEx>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930486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Нормальный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559B8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Хорошо дренированные участки террас и гряды, сложенные малольдистыми супесями и песками, многолетнемерзлые грунты несливающегося типа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3DB37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0,00-0,01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B838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IV </w:t>
            </w:r>
          </w:p>
        </w:tc>
      </w:tr>
      <w:tr w:rsidR="00E05502" w:rsidRPr="00E05502" w14:paraId="3F894B2D" w14:textId="77777777">
        <w:tblPrEx>
          <w:tblCellMar>
            <w:top w:w="0" w:type="dxa"/>
            <w:bottom w:w="0" w:type="dxa"/>
          </w:tblCellMar>
        </w:tblPrEx>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BD8FB34" w14:textId="77777777" w:rsidR="005260C7" w:rsidRPr="00E05502" w:rsidRDefault="005260C7">
            <w:pPr>
              <w:pStyle w:val="FORMATTEXT"/>
              <w:rPr>
                <w:rFonts w:ascii="Times New Roman" w:hAnsi="Times New Roman" w:cs="Times New Roman"/>
                <w:sz w:val="18"/>
                <w:szCs w:val="18"/>
              </w:rPr>
            </w:pP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29E5E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Различного вида болота, кровля мерзлых пород глубже 8-10 м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66FF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0,00-0,01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5E1CF3"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III </w:t>
            </w:r>
          </w:p>
        </w:tc>
      </w:tr>
      <w:tr w:rsidR="00E05502" w:rsidRPr="00E05502" w14:paraId="0363EFE8"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15E055"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Сложный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4BCE5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Тундра и лесотундра, местность плохо дренирована, сложена льдистыми суглинками и супесями, мерзлота сливающаяся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37683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0,01-0,10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A628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II </w:t>
            </w:r>
          </w:p>
        </w:tc>
      </w:tr>
      <w:tr w:rsidR="00E05502" w:rsidRPr="00E05502" w14:paraId="675C591C" w14:textId="77777777">
        <w:tblPrEx>
          <w:tblCellMar>
            <w:top w:w="0" w:type="dxa"/>
            <w:bottom w:w="0" w:type="dxa"/>
          </w:tblCellMar>
        </w:tblPrEx>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F74F08"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Особо сложный </w:t>
            </w:r>
          </w:p>
        </w:tc>
        <w:tc>
          <w:tcPr>
            <w:tcW w:w="4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9F9EC7"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Бугристые и плоские торфяники и солифлюкционные склоны, грунты сильнольдистые, многолетнемерзлые грунты сливающегося типа </w:t>
            </w:r>
          </w:p>
        </w:tc>
        <w:tc>
          <w:tcPr>
            <w:tcW w:w="21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9B0CF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Более 0,1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4D1CF2"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 </w:t>
            </w:r>
          </w:p>
        </w:tc>
      </w:tr>
      <w:tr w:rsidR="00E05502" w:rsidRPr="00E05502" w14:paraId="3A1FBDFF"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D38846"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Примечание - Устройство трубопроводов на местности I и II групп выполняют только в зимний период, III и IV групп - круглогодично.</w:t>
            </w:r>
          </w:p>
        </w:tc>
      </w:tr>
    </w:tbl>
    <w:p w14:paraId="6EC8ADEF"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23C5A2E9" w14:textId="77777777" w:rsidR="005260C7" w:rsidRPr="00E05502" w:rsidRDefault="005260C7">
      <w:pPr>
        <w:pStyle w:val="FORMATTEXT"/>
        <w:jc w:val="both"/>
        <w:rPr>
          <w:rFonts w:ascii="Times New Roman" w:hAnsi="Times New Roman" w:cs="Times New Roman"/>
        </w:rPr>
      </w:pPr>
      <w:r w:rsidRPr="00E05502">
        <w:rPr>
          <w:rFonts w:ascii="Times New Roman" w:hAnsi="Times New Roman" w:cs="Times New Roman"/>
        </w:rPr>
        <w:t>Таблица С.2 - Способы устройства магистральных трубопроводов</w:t>
      </w:r>
    </w:p>
    <w:p w14:paraId="70078C80"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065"/>
        <w:gridCol w:w="2910"/>
        <w:gridCol w:w="2310"/>
      </w:tblGrid>
      <w:tr w:rsidR="00E05502" w:rsidRPr="00E05502" w14:paraId="7A966106" w14:textId="77777777">
        <w:tblPrEx>
          <w:tblCellMar>
            <w:top w:w="0" w:type="dxa"/>
            <w:bottom w:w="0" w:type="dxa"/>
          </w:tblCellMar>
        </w:tblPrEx>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CA5EBC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Способ устройства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5242A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Преимущества и недостатки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D2C32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Область применения </w:t>
            </w:r>
          </w:p>
        </w:tc>
      </w:tr>
      <w:tr w:rsidR="00E05502" w:rsidRPr="00E05502" w14:paraId="36E55D96" w14:textId="77777777">
        <w:tblPrEx>
          <w:tblCellMar>
            <w:top w:w="0" w:type="dxa"/>
            <w:bottom w:w="0" w:type="dxa"/>
          </w:tblCellMar>
        </w:tblPrEx>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150E8D"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 xml:space="preserve">I Подземный способ </w:t>
            </w:r>
          </w:p>
          <w:p w14:paraId="20DC1C4E" w14:textId="77777777" w:rsidR="005260C7" w:rsidRPr="00E05502" w:rsidRDefault="005260C7">
            <w:pPr>
              <w:pStyle w:val="FORMATTEXT"/>
              <w:jc w:val="center"/>
              <w:rPr>
                <w:rFonts w:ascii="Times New Roman" w:hAnsi="Times New Roman" w:cs="Times New Roman"/>
                <w:sz w:val="18"/>
                <w:szCs w:val="18"/>
              </w:rPr>
            </w:pPr>
          </w:p>
          <w:p w14:paraId="37369129" w14:textId="3E172561"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60"/>
                <w:sz w:val="24"/>
                <w:szCs w:val="24"/>
              </w:rPr>
              <w:lastRenderedPageBreak/>
              <w:drawing>
                <wp:inline distT="0" distB="0" distL="0" distR="0" wp14:anchorId="2FC59F36" wp14:editId="4F139A66">
                  <wp:extent cx="1781175" cy="1487805"/>
                  <wp:effectExtent l="0" t="0" r="0" b="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0" y="0"/>
                            <a:ext cx="1781175" cy="1487805"/>
                          </a:xfrm>
                          <a:prstGeom prst="rect">
                            <a:avLst/>
                          </a:prstGeom>
                          <a:noFill/>
                          <a:ln>
                            <a:noFill/>
                          </a:ln>
                        </pic:spPr>
                      </pic:pic>
                    </a:graphicData>
                  </a:graphic>
                </wp:inline>
              </w:drawing>
            </w:r>
          </w:p>
          <w:p w14:paraId="436BADE8" w14:textId="77777777" w:rsidR="005260C7" w:rsidRPr="00E05502" w:rsidRDefault="005260C7">
            <w:pPr>
              <w:pStyle w:val="FORMATTEXT"/>
              <w:jc w:val="center"/>
              <w:rPr>
                <w:rFonts w:ascii="Times New Roman" w:hAnsi="Times New Roman" w:cs="Times New Roman"/>
                <w:sz w:val="18"/>
                <w:szCs w:val="18"/>
              </w:rPr>
            </w:pPr>
          </w:p>
          <w:p w14:paraId="14FB793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1</w:t>
            </w:r>
            <w:r w:rsidRPr="00E05502">
              <w:rPr>
                <w:rFonts w:ascii="Times New Roman" w:hAnsi="Times New Roman" w:cs="Times New Roman"/>
                <w:sz w:val="18"/>
                <w:szCs w:val="18"/>
              </w:rPr>
              <w:t xml:space="preserve"> - хомут для крепления трубопровода к анкерам (от всплытия); </w:t>
            </w:r>
            <w:r w:rsidRPr="00E05502">
              <w:rPr>
                <w:rFonts w:ascii="Times New Roman" w:hAnsi="Times New Roman" w:cs="Times New Roman"/>
                <w:i/>
                <w:iCs/>
                <w:sz w:val="18"/>
                <w:szCs w:val="18"/>
              </w:rPr>
              <w:t>2</w:t>
            </w:r>
            <w:r w:rsidRPr="00E05502">
              <w:rPr>
                <w:rFonts w:ascii="Times New Roman" w:hAnsi="Times New Roman" w:cs="Times New Roman"/>
                <w:sz w:val="18"/>
                <w:szCs w:val="18"/>
              </w:rPr>
              <w:t xml:space="preserve"> - анкер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662E51"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Преимущества: меньшая вероятность повреждений; </w:t>
            </w:r>
            <w:r w:rsidRPr="00E05502">
              <w:rPr>
                <w:rFonts w:ascii="Times New Roman" w:hAnsi="Times New Roman" w:cs="Times New Roman"/>
                <w:sz w:val="18"/>
                <w:szCs w:val="18"/>
              </w:rPr>
              <w:lastRenderedPageBreak/>
              <w:t>относительная стабильность внешней среды; технологичность строительства.</w:t>
            </w:r>
          </w:p>
          <w:p w14:paraId="010B8C28" w14:textId="77777777" w:rsidR="005260C7" w:rsidRPr="00E05502" w:rsidRDefault="005260C7">
            <w:pPr>
              <w:pStyle w:val="FORMATTEXT"/>
              <w:rPr>
                <w:rFonts w:ascii="Times New Roman" w:hAnsi="Times New Roman" w:cs="Times New Roman"/>
                <w:sz w:val="18"/>
                <w:szCs w:val="18"/>
              </w:rPr>
            </w:pPr>
          </w:p>
          <w:p w14:paraId="330C8CE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Недостатки: оттаивание (или промерзание) окружающего грунта с последующими осадками (пучением) трубопровода; необходимость разработки мерзлых грунтов; затруднительность наблюдения и ремонта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85965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 xml:space="preserve">IV и III группы местности. Для холодных участков </w:t>
            </w:r>
            <w:r w:rsidRPr="00E05502">
              <w:rPr>
                <w:rFonts w:ascii="Times New Roman" w:hAnsi="Times New Roman" w:cs="Times New Roman"/>
                <w:sz w:val="18"/>
                <w:szCs w:val="18"/>
              </w:rPr>
              <w:lastRenderedPageBreak/>
              <w:t xml:space="preserve">возможна и II группа местности. При теплоизоляции применима для теплых участков на II группе местности </w:t>
            </w:r>
          </w:p>
        </w:tc>
      </w:tr>
      <w:tr w:rsidR="00E05502" w:rsidRPr="00E05502" w14:paraId="47A3459D" w14:textId="77777777">
        <w:tblPrEx>
          <w:tblCellMar>
            <w:top w:w="0" w:type="dxa"/>
            <w:bottom w:w="0" w:type="dxa"/>
          </w:tblCellMar>
        </w:tblPrEx>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441AC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lastRenderedPageBreak/>
              <w:t>II Подземный способ с термоохладителями</w:t>
            </w:r>
          </w:p>
          <w:p w14:paraId="07C2EC0E" w14:textId="36F73FFC"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63"/>
                <w:sz w:val="24"/>
                <w:szCs w:val="24"/>
              </w:rPr>
              <w:drawing>
                <wp:inline distT="0" distB="0" distL="0" distR="0" wp14:anchorId="4B79B654" wp14:editId="78A6EDA1">
                  <wp:extent cx="2122170" cy="1562735"/>
                  <wp:effectExtent l="0" t="0" r="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652">
                            <a:extLst>
                              <a:ext uri="{28A0092B-C50C-407E-A947-70E740481C1C}">
                                <a14:useLocalDpi xmlns:a14="http://schemas.microsoft.com/office/drawing/2010/main" val="0"/>
                              </a:ext>
                            </a:extLst>
                          </a:blip>
                          <a:srcRect/>
                          <a:stretch>
                            <a:fillRect/>
                          </a:stretch>
                        </pic:blipFill>
                        <pic:spPr bwMode="auto">
                          <a:xfrm>
                            <a:off x="0" y="0"/>
                            <a:ext cx="2122170" cy="1562735"/>
                          </a:xfrm>
                          <a:prstGeom prst="rect">
                            <a:avLst/>
                          </a:prstGeom>
                          <a:noFill/>
                          <a:ln>
                            <a:noFill/>
                          </a:ln>
                        </pic:spPr>
                      </pic:pic>
                    </a:graphicData>
                  </a:graphic>
                </wp:inline>
              </w:drawing>
            </w:r>
          </w:p>
          <w:p w14:paraId="5BE68051" w14:textId="77777777" w:rsidR="005260C7" w:rsidRPr="00E05502" w:rsidRDefault="005260C7">
            <w:pPr>
              <w:pStyle w:val="FORMATTEXT"/>
              <w:jc w:val="center"/>
              <w:rPr>
                <w:rFonts w:ascii="Times New Roman" w:hAnsi="Times New Roman" w:cs="Times New Roman"/>
                <w:sz w:val="18"/>
                <w:szCs w:val="18"/>
              </w:rPr>
            </w:pPr>
          </w:p>
          <w:p w14:paraId="34D59C3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1</w:t>
            </w:r>
            <w:r w:rsidRPr="00E05502">
              <w:rPr>
                <w:rFonts w:ascii="Times New Roman" w:hAnsi="Times New Roman" w:cs="Times New Roman"/>
                <w:sz w:val="18"/>
                <w:szCs w:val="18"/>
              </w:rPr>
              <w:t xml:space="preserve"> - хомут анкерного устройства для закрепления газопровода от всплытия; </w:t>
            </w:r>
            <w:r w:rsidRPr="00E05502">
              <w:rPr>
                <w:rFonts w:ascii="Times New Roman" w:hAnsi="Times New Roman" w:cs="Times New Roman"/>
                <w:i/>
                <w:iCs/>
                <w:sz w:val="18"/>
                <w:szCs w:val="18"/>
              </w:rPr>
              <w:t>2</w:t>
            </w:r>
            <w:r w:rsidRPr="00E05502">
              <w:rPr>
                <w:rFonts w:ascii="Times New Roman" w:hAnsi="Times New Roman" w:cs="Times New Roman"/>
                <w:sz w:val="18"/>
                <w:szCs w:val="18"/>
              </w:rPr>
              <w:t xml:space="preserve"> - термоохладители; </w:t>
            </w:r>
            <w:r w:rsidRPr="00E05502">
              <w:rPr>
                <w:rFonts w:ascii="Times New Roman" w:hAnsi="Times New Roman" w:cs="Times New Roman"/>
                <w:i/>
                <w:iCs/>
                <w:sz w:val="18"/>
                <w:szCs w:val="18"/>
              </w:rPr>
              <w:t>3</w:t>
            </w:r>
            <w:r w:rsidRPr="00E05502">
              <w:rPr>
                <w:rFonts w:ascii="Times New Roman" w:hAnsi="Times New Roman" w:cs="Times New Roman"/>
                <w:sz w:val="18"/>
                <w:szCs w:val="18"/>
              </w:rPr>
              <w:t xml:space="preserve"> - верхняя граница многолетнемерзлого грунта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D695F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Преимущества: те же, что и для способа I, а также возможность значительно уменьшить осадки трубопровода.</w:t>
            </w:r>
          </w:p>
          <w:p w14:paraId="2043F01C" w14:textId="77777777" w:rsidR="005260C7" w:rsidRPr="00E05502" w:rsidRDefault="005260C7">
            <w:pPr>
              <w:pStyle w:val="FORMATTEXT"/>
              <w:rPr>
                <w:rFonts w:ascii="Times New Roman" w:hAnsi="Times New Roman" w:cs="Times New Roman"/>
                <w:sz w:val="18"/>
                <w:szCs w:val="18"/>
              </w:rPr>
            </w:pPr>
          </w:p>
          <w:p w14:paraId="695F31A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Недостатки: возможность оттаивания на отдельных участках; необходимость разработки мерзлых грунтов; затруднительность наблюдения и ремонта; надзор за термоохладителями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01799E"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II группа местности для теплых участков </w:t>
            </w:r>
          </w:p>
        </w:tc>
      </w:tr>
      <w:tr w:rsidR="00E05502" w:rsidRPr="00E05502" w14:paraId="768BDD20" w14:textId="77777777">
        <w:tblPrEx>
          <w:tblCellMar>
            <w:top w:w="0" w:type="dxa"/>
            <w:bottom w:w="0" w:type="dxa"/>
          </w:tblCellMar>
        </w:tblPrEx>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B2801C"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III Наземный способ с термоохладителями</w:t>
            </w:r>
          </w:p>
          <w:p w14:paraId="23E9977A" w14:textId="5AEF48E7"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47"/>
                <w:sz w:val="24"/>
                <w:szCs w:val="24"/>
              </w:rPr>
              <w:drawing>
                <wp:inline distT="0" distB="0" distL="0" distR="0" wp14:anchorId="17549AF2" wp14:editId="72F5CE11">
                  <wp:extent cx="2388235" cy="1153160"/>
                  <wp:effectExtent l="0" t="0" r="0" b="0"/>
                  <wp:docPr id="1443" name="Рисунок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3"/>
                          <pic:cNvPicPr>
                            <a:picLocks noChangeAspect="1" noChangeArrowheads="1"/>
                          </pic:cNvPicPr>
                        </pic:nvPicPr>
                        <pic:blipFill>
                          <a:blip r:embed="rId653">
                            <a:extLst>
                              <a:ext uri="{28A0092B-C50C-407E-A947-70E740481C1C}">
                                <a14:useLocalDpi xmlns:a14="http://schemas.microsoft.com/office/drawing/2010/main" val="0"/>
                              </a:ext>
                            </a:extLst>
                          </a:blip>
                          <a:srcRect/>
                          <a:stretch>
                            <a:fillRect/>
                          </a:stretch>
                        </pic:blipFill>
                        <pic:spPr bwMode="auto">
                          <a:xfrm>
                            <a:off x="0" y="0"/>
                            <a:ext cx="2388235" cy="1153160"/>
                          </a:xfrm>
                          <a:prstGeom prst="rect">
                            <a:avLst/>
                          </a:prstGeom>
                          <a:noFill/>
                          <a:ln>
                            <a:noFill/>
                          </a:ln>
                        </pic:spPr>
                      </pic:pic>
                    </a:graphicData>
                  </a:graphic>
                </wp:inline>
              </w:drawing>
            </w:r>
          </w:p>
          <w:p w14:paraId="5364ECF9" w14:textId="77777777" w:rsidR="005260C7" w:rsidRPr="00E05502" w:rsidRDefault="005260C7">
            <w:pPr>
              <w:pStyle w:val="FORMATTEXT"/>
              <w:jc w:val="center"/>
              <w:rPr>
                <w:rFonts w:ascii="Times New Roman" w:hAnsi="Times New Roman" w:cs="Times New Roman"/>
                <w:sz w:val="18"/>
                <w:szCs w:val="18"/>
              </w:rPr>
            </w:pPr>
          </w:p>
          <w:p w14:paraId="61E3FB80"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1</w:t>
            </w:r>
            <w:r w:rsidRPr="00E05502">
              <w:rPr>
                <w:rFonts w:ascii="Times New Roman" w:hAnsi="Times New Roman" w:cs="Times New Roman"/>
                <w:sz w:val="18"/>
                <w:szCs w:val="18"/>
              </w:rPr>
              <w:t xml:space="preserve"> - насыпь; </w:t>
            </w:r>
            <w:r w:rsidRPr="00E05502">
              <w:rPr>
                <w:rFonts w:ascii="Times New Roman" w:hAnsi="Times New Roman" w:cs="Times New Roman"/>
                <w:i/>
                <w:iCs/>
                <w:sz w:val="18"/>
                <w:szCs w:val="18"/>
              </w:rPr>
              <w:t>2</w:t>
            </w:r>
            <w:r w:rsidRPr="00E05502">
              <w:rPr>
                <w:rFonts w:ascii="Times New Roman" w:hAnsi="Times New Roman" w:cs="Times New Roman"/>
                <w:sz w:val="18"/>
                <w:szCs w:val="18"/>
              </w:rPr>
              <w:t xml:space="preserve"> - талый грунт основания насыпи; </w:t>
            </w:r>
            <w:r w:rsidRPr="00E05502">
              <w:rPr>
                <w:rFonts w:ascii="Times New Roman" w:hAnsi="Times New Roman" w:cs="Times New Roman"/>
                <w:i/>
                <w:iCs/>
                <w:sz w:val="18"/>
                <w:szCs w:val="18"/>
              </w:rPr>
              <w:t>3</w:t>
            </w:r>
            <w:r w:rsidRPr="00E05502">
              <w:rPr>
                <w:rFonts w:ascii="Times New Roman" w:hAnsi="Times New Roman" w:cs="Times New Roman"/>
                <w:sz w:val="18"/>
                <w:szCs w:val="18"/>
              </w:rPr>
              <w:t xml:space="preserve"> - </w:t>
            </w:r>
            <w:r w:rsidRPr="00E05502">
              <w:rPr>
                <w:rFonts w:ascii="Times New Roman" w:hAnsi="Times New Roman" w:cs="Times New Roman"/>
                <w:sz w:val="18"/>
                <w:szCs w:val="18"/>
              </w:rPr>
              <w:lastRenderedPageBreak/>
              <w:t xml:space="preserve">мерзлый грунт основания насыпи; </w:t>
            </w:r>
            <w:r w:rsidRPr="00E05502">
              <w:rPr>
                <w:rFonts w:ascii="Times New Roman" w:hAnsi="Times New Roman" w:cs="Times New Roman"/>
                <w:i/>
                <w:iCs/>
                <w:sz w:val="18"/>
                <w:szCs w:val="18"/>
              </w:rPr>
              <w:t>4</w:t>
            </w:r>
            <w:r w:rsidRPr="00E05502">
              <w:rPr>
                <w:rFonts w:ascii="Times New Roman" w:hAnsi="Times New Roman" w:cs="Times New Roman"/>
                <w:sz w:val="18"/>
                <w:szCs w:val="18"/>
              </w:rPr>
              <w:t xml:space="preserve"> - теплоизоляция; 5 - термоохладители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343EB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Преимущества: меньшая вероятность повреждений; стабильность (относительная) внешней среды; отсутствие анкерных устройств; технологичность строительства; меньшие (по сравнению с подземной прокладкой) затруднения при наблюдении и ремонте.</w:t>
            </w:r>
          </w:p>
          <w:p w14:paraId="2955899B" w14:textId="77777777" w:rsidR="005260C7" w:rsidRPr="00E05502" w:rsidRDefault="005260C7">
            <w:pPr>
              <w:pStyle w:val="FORMATTEXT"/>
              <w:rPr>
                <w:rFonts w:ascii="Times New Roman" w:hAnsi="Times New Roman" w:cs="Times New Roman"/>
                <w:sz w:val="18"/>
                <w:szCs w:val="18"/>
              </w:rPr>
            </w:pPr>
          </w:p>
          <w:p w14:paraId="518CC47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Недостатки: дополнительные наблюдения за термоохладителями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5A132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II группа местности для горячих участков в комбинации с теплоизоляцией.</w:t>
            </w:r>
          </w:p>
          <w:p w14:paraId="3A9E682F" w14:textId="77777777" w:rsidR="005260C7" w:rsidRPr="00E05502" w:rsidRDefault="005260C7">
            <w:pPr>
              <w:pStyle w:val="FORMATTEXT"/>
              <w:rPr>
                <w:rFonts w:ascii="Times New Roman" w:hAnsi="Times New Roman" w:cs="Times New Roman"/>
                <w:sz w:val="18"/>
                <w:szCs w:val="18"/>
              </w:rPr>
            </w:pPr>
          </w:p>
          <w:p w14:paraId="6A0FADC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I группа местности при холодных участках с применением теплоизоляции и обвалования </w:t>
            </w:r>
          </w:p>
        </w:tc>
      </w:tr>
      <w:tr w:rsidR="00E05502" w:rsidRPr="00E05502" w14:paraId="4BAFEDF7" w14:textId="77777777">
        <w:tblPrEx>
          <w:tblCellMar>
            <w:top w:w="0" w:type="dxa"/>
            <w:bottom w:w="0" w:type="dxa"/>
          </w:tblCellMar>
        </w:tblPrEx>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AF0949"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IV Наземный способ с использованием местного грунта</w:t>
            </w:r>
          </w:p>
          <w:p w14:paraId="4C042EAE" w14:textId="1584EF1B"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41"/>
                <w:sz w:val="24"/>
                <w:szCs w:val="24"/>
              </w:rPr>
              <w:drawing>
                <wp:inline distT="0" distB="0" distL="0" distR="0" wp14:anchorId="23C8F501" wp14:editId="7BDE2D83">
                  <wp:extent cx="2422525" cy="100965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2422525" cy="1009650"/>
                          </a:xfrm>
                          <a:prstGeom prst="rect">
                            <a:avLst/>
                          </a:prstGeom>
                          <a:noFill/>
                          <a:ln>
                            <a:noFill/>
                          </a:ln>
                        </pic:spPr>
                      </pic:pic>
                    </a:graphicData>
                  </a:graphic>
                </wp:inline>
              </w:drawing>
            </w:r>
          </w:p>
          <w:p w14:paraId="577F981C" w14:textId="77777777" w:rsidR="005260C7" w:rsidRPr="00E05502" w:rsidRDefault="005260C7">
            <w:pPr>
              <w:pStyle w:val="FORMATTEXT"/>
              <w:jc w:val="center"/>
              <w:rPr>
                <w:rFonts w:ascii="Times New Roman" w:hAnsi="Times New Roman" w:cs="Times New Roman"/>
                <w:sz w:val="18"/>
                <w:szCs w:val="18"/>
              </w:rPr>
            </w:pPr>
          </w:p>
          <w:p w14:paraId="54FB4E4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1</w:t>
            </w:r>
            <w:r w:rsidRPr="00E05502">
              <w:rPr>
                <w:rFonts w:ascii="Times New Roman" w:hAnsi="Times New Roman" w:cs="Times New Roman"/>
                <w:sz w:val="18"/>
                <w:szCs w:val="18"/>
              </w:rPr>
              <w:t xml:space="preserve"> - канава-резерв; </w:t>
            </w:r>
            <w:r w:rsidRPr="00E05502">
              <w:rPr>
                <w:rFonts w:ascii="Times New Roman" w:hAnsi="Times New Roman" w:cs="Times New Roman"/>
                <w:i/>
                <w:iCs/>
                <w:sz w:val="18"/>
                <w:szCs w:val="18"/>
              </w:rPr>
              <w:t>2</w:t>
            </w:r>
            <w:r w:rsidRPr="00E05502">
              <w:rPr>
                <w:rFonts w:ascii="Times New Roman" w:hAnsi="Times New Roman" w:cs="Times New Roman"/>
                <w:sz w:val="18"/>
                <w:szCs w:val="18"/>
              </w:rPr>
              <w:t xml:space="preserve"> - выравнивающий слой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F6C70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Преимущества: меньшая вероятность повреждений; стабильность (относительная) внешней среды; отсутствие анкерных устройств; технологичность строительства; меньшие (по сравнению с подземной прокладкой) затруднения при наблюдении и ремонте</w:t>
            </w:r>
          </w:p>
          <w:p w14:paraId="613ED540" w14:textId="77777777" w:rsidR="005260C7" w:rsidRPr="00E05502" w:rsidRDefault="005260C7">
            <w:pPr>
              <w:pStyle w:val="FORMATTEXT"/>
              <w:rPr>
                <w:rFonts w:ascii="Times New Roman" w:hAnsi="Times New Roman" w:cs="Times New Roman"/>
                <w:sz w:val="18"/>
                <w:szCs w:val="18"/>
              </w:rPr>
            </w:pPr>
          </w:p>
          <w:p w14:paraId="4287D37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Недостатки: значительный объем земляных работ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C74BB2"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IV и III группы местности. Для холодных участков обвалование необязательно </w:t>
            </w:r>
          </w:p>
        </w:tc>
      </w:tr>
      <w:tr w:rsidR="00E05502" w:rsidRPr="00E05502" w14:paraId="0FF84B8B" w14:textId="77777777">
        <w:tblPrEx>
          <w:tblCellMar>
            <w:top w:w="0" w:type="dxa"/>
            <w:bottom w:w="0" w:type="dxa"/>
          </w:tblCellMar>
        </w:tblPrEx>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48F1C6"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V Надземный способ с низкими опорами</w:t>
            </w:r>
          </w:p>
          <w:p w14:paraId="047018FE" w14:textId="5CE5771A" w:rsidR="005260C7" w:rsidRPr="00E05502" w:rsidRDefault="000C0977">
            <w:pPr>
              <w:pStyle w:val="FORMATTEXT"/>
              <w:jc w:val="center"/>
              <w:rPr>
                <w:rFonts w:ascii="Times New Roman" w:hAnsi="Times New Roman" w:cs="Times New Roman"/>
                <w:sz w:val="18"/>
                <w:szCs w:val="18"/>
              </w:rPr>
            </w:pPr>
            <w:r w:rsidRPr="00E05502">
              <w:rPr>
                <w:rFonts w:ascii="Times New Roman" w:hAnsi="Times New Roman" w:cs="Times New Roman"/>
                <w:noProof/>
                <w:position w:val="-39"/>
                <w:sz w:val="18"/>
                <w:szCs w:val="18"/>
              </w:rPr>
              <w:drawing>
                <wp:inline distT="0" distB="0" distL="0" distR="0" wp14:anchorId="6F6BFEF4" wp14:editId="530E0BBF">
                  <wp:extent cx="2265680" cy="941705"/>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655">
                            <a:extLst>
                              <a:ext uri="{28A0092B-C50C-407E-A947-70E740481C1C}">
                                <a14:useLocalDpi xmlns:a14="http://schemas.microsoft.com/office/drawing/2010/main" val="0"/>
                              </a:ext>
                            </a:extLst>
                          </a:blip>
                          <a:srcRect/>
                          <a:stretch>
                            <a:fillRect/>
                          </a:stretch>
                        </pic:blipFill>
                        <pic:spPr bwMode="auto">
                          <a:xfrm>
                            <a:off x="0" y="0"/>
                            <a:ext cx="2265680" cy="941705"/>
                          </a:xfrm>
                          <a:prstGeom prst="rect">
                            <a:avLst/>
                          </a:prstGeom>
                          <a:noFill/>
                          <a:ln>
                            <a:noFill/>
                          </a:ln>
                        </pic:spPr>
                      </pic:pic>
                    </a:graphicData>
                  </a:graphic>
                </wp:inline>
              </w:drawing>
            </w:r>
          </w:p>
          <w:p w14:paraId="5B7B7681"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1</w:t>
            </w:r>
            <w:r w:rsidRPr="00E05502">
              <w:rPr>
                <w:rFonts w:ascii="Times New Roman" w:hAnsi="Times New Roman" w:cs="Times New Roman"/>
                <w:sz w:val="18"/>
                <w:szCs w:val="18"/>
              </w:rPr>
              <w:t xml:space="preserve"> - железобетонная плита; </w:t>
            </w:r>
            <w:r w:rsidRPr="00E05502">
              <w:rPr>
                <w:rFonts w:ascii="Times New Roman" w:hAnsi="Times New Roman" w:cs="Times New Roman"/>
                <w:i/>
                <w:iCs/>
                <w:sz w:val="18"/>
                <w:szCs w:val="18"/>
              </w:rPr>
              <w:t>2</w:t>
            </w:r>
            <w:r w:rsidRPr="00E05502">
              <w:rPr>
                <w:rFonts w:ascii="Times New Roman" w:hAnsi="Times New Roman" w:cs="Times New Roman"/>
                <w:sz w:val="18"/>
                <w:szCs w:val="18"/>
              </w:rPr>
              <w:t xml:space="preserve"> - ригель; </w:t>
            </w:r>
            <w:r w:rsidRPr="00E05502">
              <w:rPr>
                <w:rFonts w:ascii="Times New Roman" w:hAnsi="Times New Roman" w:cs="Times New Roman"/>
                <w:i/>
                <w:iCs/>
                <w:sz w:val="18"/>
                <w:szCs w:val="18"/>
              </w:rPr>
              <w:t>3</w:t>
            </w:r>
            <w:r w:rsidRPr="00E05502">
              <w:rPr>
                <w:rFonts w:ascii="Times New Roman" w:hAnsi="Times New Roman" w:cs="Times New Roman"/>
                <w:sz w:val="18"/>
                <w:szCs w:val="18"/>
              </w:rPr>
              <w:t xml:space="preserve"> - механизм регулирования опор; </w:t>
            </w:r>
            <w:r w:rsidRPr="00E05502">
              <w:rPr>
                <w:rFonts w:ascii="Times New Roman" w:hAnsi="Times New Roman" w:cs="Times New Roman"/>
                <w:i/>
                <w:iCs/>
                <w:sz w:val="18"/>
                <w:szCs w:val="18"/>
              </w:rPr>
              <w:t>4</w:t>
            </w:r>
            <w:r w:rsidRPr="00E05502">
              <w:rPr>
                <w:rFonts w:ascii="Times New Roman" w:hAnsi="Times New Roman" w:cs="Times New Roman"/>
                <w:sz w:val="18"/>
                <w:szCs w:val="18"/>
              </w:rPr>
              <w:t xml:space="preserve"> - подушка из мелкозернистого уплотненного песка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7E0F7A"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Преимущества: исключается влияние на мерзлые грунты; отпадает необходимость разработки мерзлых грунтов; легкость наблюдения.</w:t>
            </w:r>
          </w:p>
          <w:p w14:paraId="41248247" w14:textId="77777777" w:rsidR="005260C7" w:rsidRPr="00E05502" w:rsidRDefault="005260C7">
            <w:pPr>
              <w:pStyle w:val="FORMATTEXT"/>
              <w:rPr>
                <w:rFonts w:ascii="Times New Roman" w:hAnsi="Times New Roman" w:cs="Times New Roman"/>
                <w:sz w:val="18"/>
                <w:szCs w:val="18"/>
              </w:rPr>
            </w:pPr>
          </w:p>
          <w:p w14:paraId="30A6B82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Недостатки: дорогое и сложное строительство; дополнительные металловложения; значительный объем разрушений при авариях; нестабильность внешней среды и возможность загустения нефти и других вязких продуктов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6F3B29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II группа местности для горячих участков.</w:t>
            </w:r>
          </w:p>
          <w:p w14:paraId="4E183A4E" w14:textId="77777777" w:rsidR="005260C7" w:rsidRPr="00E05502" w:rsidRDefault="005260C7">
            <w:pPr>
              <w:pStyle w:val="FORMATTEXT"/>
              <w:rPr>
                <w:rFonts w:ascii="Times New Roman" w:hAnsi="Times New Roman" w:cs="Times New Roman"/>
                <w:sz w:val="18"/>
                <w:szCs w:val="18"/>
              </w:rPr>
            </w:pPr>
          </w:p>
          <w:p w14:paraId="12819330"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I группа местности для теплых участков с величиной относительного сжатия многолетнемерзлых грунтов при оттаивании более 0,1 </w:t>
            </w:r>
          </w:p>
        </w:tc>
      </w:tr>
      <w:tr w:rsidR="00E05502" w:rsidRPr="00E05502" w14:paraId="6EEE03C9" w14:textId="77777777">
        <w:tblPrEx>
          <w:tblCellMar>
            <w:top w:w="0" w:type="dxa"/>
            <w:bottom w:w="0" w:type="dxa"/>
          </w:tblCellMar>
        </w:tblPrEx>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76C25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VI Надземный способ с высокими опорами</w:t>
            </w:r>
          </w:p>
          <w:p w14:paraId="3E09D826" w14:textId="4AD81541"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78"/>
                <w:sz w:val="24"/>
                <w:szCs w:val="24"/>
              </w:rPr>
              <w:drawing>
                <wp:inline distT="0" distB="0" distL="0" distR="0" wp14:anchorId="1D20BD72" wp14:editId="4C2537BC">
                  <wp:extent cx="1849120" cy="1931035"/>
                  <wp:effectExtent l="0" t="0" r="0" b="0"/>
                  <wp:docPr id="1446" name="Рисунок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656">
                            <a:extLst>
                              <a:ext uri="{28A0092B-C50C-407E-A947-70E740481C1C}">
                                <a14:useLocalDpi xmlns:a14="http://schemas.microsoft.com/office/drawing/2010/main" val="0"/>
                              </a:ext>
                            </a:extLst>
                          </a:blip>
                          <a:srcRect/>
                          <a:stretch>
                            <a:fillRect/>
                          </a:stretch>
                        </pic:blipFill>
                        <pic:spPr bwMode="auto">
                          <a:xfrm>
                            <a:off x="0" y="0"/>
                            <a:ext cx="1849120" cy="1931035"/>
                          </a:xfrm>
                          <a:prstGeom prst="rect">
                            <a:avLst/>
                          </a:prstGeom>
                          <a:noFill/>
                          <a:ln>
                            <a:noFill/>
                          </a:ln>
                        </pic:spPr>
                      </pic:pic>
                    </a:graphicData>
                  </a:graphic>
                </wp:inline>
              </w:drawing>
            </w:r>
          </w:p>
          <w:p w14:paraId="1AB5F629" w14:textId="77777777" w:rsidR="005260C7" w:rsidRPr="00E05502" w:rsidRDefault="005260C7">
            <w:pPr>
              <w:pStyle w:val="FORMATTEXT"/>
              <w:jc w:val="center"/>
              <w:rPr>
                <w:rFonts w:ascii="Times New Roman" w:hAnsi="Times New Roman" w:cs="Times New Roman"/>
                <w:sz w:val="18"/>
                <w:szCs w:val="18"/>
              </w:rPr>
            </w:pPr>
          </w:p>
          <w:p w14:paraId="51B139E4"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1</w:t>
            </w:r>
            <w:r w:rsidRPr="00E05502">
              <w:rPr>
                <w:rFonts w:ascii="Times New Roman" w:hAnsi="Times New Roman" w:cs="Times New Roman"/>
                <w:sz w:val="18"/>
                <w:szCs w:val="18"/>
              </w:rPr>
              <w:t xml:space="preserve"> - пилон; </w:t>
            </w:r>
            <w:r w:rsidRPr="00E05502">
              <w:rPr>
                <w:rFonts w:ascii="Times New Roman" w:hAnsi="Times New Roman" w:cs="Times New Roman"/>
                <w:i/>
                <w:iCs/>
                <w:sz w:val="18"/>
                <w:szCs w:val="18"/>
              </w:rPr>
              <w:t>2</w:t>
            </w:r>
            <w:r w:rsidRPr="00E05502">
              <w:rPr>
                <w:rFonts w:ascii="Times New Roman" w:hAnsi="Times New Roman" w:cs="Times New Roman"/>
                <w:sz w:val="18"/>
                <w:szCs w:val="18"/>
              </w:rPr>
              <w:t xml:space="preserve"> - оголовок сваи; </w:t>
            </w:r>
            <w:r w:rsidRPr="00E05502">
              <w:rPr>
                <w:rFonts w:ascii="Times New Roman" w:hAnsi="Times New Roman" w:cs="Times New Roman"/>
                <w:i/>
                <w:iCs/>
                <w:sz w:val="18"/>
                <w:szCs w:val="18"/>
              </w:rPr>
              <w:t>3</w:t>
            </w:r>
            <w:r w:rsidRPr="00E05502">
              <w:rPr>
                <w:rFonts w:ascii="Times New Roman" w:hAnsi="Times New Roman" w:cs="Times New Roman"/>
                <w:sz w:val="18"/>
                <w:szCs w:val="18"/>
              </w:rPr>
              <w:t xml:space="preserve"> - сваи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06C61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lastRenderedPageBreak/>
              <w:t>Преимущества: те же, что и для способа V; не мешает миграции диких животных.</w:t>
            </w:r>
          </w:p>
          <w:p w14:paraId="79EAD152" w14:textId="77777777" w:rsidR="005260C7" w:rsidRPr="00E05502" w:rsidRDefault="005260C7">
            <w:pPr>
              <w:pStyle w:val="FORMATTEXT"/>
              <w:rPr>
                <w:rFonts w:ascii="Times New Roman" w:hAnsi="Times New Roman" w:cs="Times New Roman"/>
                <w:sz w:val="18"/>
                <w:szCs w:val="18"/>
              </w:rPr>
            </w:pPr>
          </w:p>
          <w:p w14:paraId="406D3CF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Недостатки: те же, что и для способа V; необходимость погружения опор в мерзлые грунты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C975A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I группа местности для горячих участков и для теплых участков с величиной относительного сжатия многолетнемерзлых грунтов при оттаивании более 0,1.</w:t>
            </w:r>
          </w:p>
          <w:p w14:paraId="00B4376E" w14:textId="77777777" w:rsidR="005260C7" w:rsidRPr="00E05502" w:rsidRDefault="005260C7">
            <w:pPr>
              <w:pStyle w:val="FORMATTEXT"/>
              <w:rPr>
                <w:rFonts w:ascii="Times New Roman" w:hAnsi="Times New Roman" w:cs="Times New Roman"/>
                <w:sz w:val="18"/>
                <w:szCs w:val="18"/>
              </w:rPr>
            </w:pPr>
          </w:p>
          <w:p w14:paraId="1CBF38AD"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На пересечении с водотоками, железными и автомобильными дорогами </w:t>
            </w:r>
          </w:p>
        </w:tc>
      </w:tr>
      <w:tr w:rsidR="00E05502" w:rsidRPr="00E05502" w14:paraId="5407E52E" w14:textId="77777777">
        <w:tblPrEx>
          <w:tblCellMar>
            <w:top w:w="0" w:type="dxa"/>
            <w:bottom w:w="0" w:type="dxa"/>
          </w:tblCellMar>
        </w:tblPrEx>
        <w:tc>
          <w:tcPr>
            <w:tcW w:w="4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4318A"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sz w:val="18"/>
                <w:szCs w:val="18"/>
              </w:rPr>
              <w:t>VII Надземный способ с качающимися опорами</w:t>
            </w:r>
          </w:p>
          <w:p w14:paraId="6DBD5292" w14:textId="74306C22" w:rsidR="005260C7" w:rsidRPr="00E05502" w:rsidRDefault="000C0977">
            <w:pPr>
              <w:widowControl w:val="0"/>
              <w:autoSpaceDE w:val="0"/>
              <w:autoSpaceDN w:val="0"/>
              <w:adjustRightInd w:val="0"/>
              <w:spacing w:after="0" w:line="240" w:lineRule="auto"/>
              <w:jc w:val="center"/>
              <w:rPr>
                <w:rFonts w:ascii="Times New Roman" w:hAnsi="Times New Roman"/>
                <w:sz w:val="24"/>
                <w:szCs w:val="24"/>
              </w:rPr>
            </w:pPr>
            <w:r w:rsidRPr="00E05502">
              <w:rPr>
                <w:rFonts w:ascii="Times New Roman" w:hAnsi="Times New Roman"/>
                <w:noProof/>
                <w:position w:val="-46"/>
                <w:sz w:val="24"/>
                <w:szCs w:val="24"/>
              </w:rPr>
              <w:drawing>
                <wp:inline distT="0" distB="0" distL="0" distR="0" wp14:anchorId="0C1079FC" wp14:editId="093FEB3E">
                  <wp:extent cx="2449830" cy="113284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0" y="0"/>
                            <a:ext cx="2449830" cy="1132840"/>
                          </a:xfrm>
                          <a:prstGeom prst="rect">
                            <a:avLst/>
                          </a:prstGeom>
                          <a:noFill/>
                          <a:ln>
                            <a:noFill/>
                          </a:ln>
                        </pic:spPr>
                      </pic:pic>
                    </a:graphicData>
                  </a:graphic>
                </wp:inline>
              </w:drawing>
            </w:r>
          </w:p>
          <w:p w14:paraId="1315AA45" w14:textId="77777777" w:rsidR="005260C7" w:rsidRPr="00E05502" w:rsidRDefault="005260C7">
            <w:pPr>
              <w:pStyle w:val="FORMATTEXT"/>
              <w:jc w:val="center"/>
              <w:rPr>
                <w:rFonts w:ascii="Times New Roman" w:hAnsi="Times New Roman" w:cs="Times New Roman"/>
                <w:sz w:val="18"/>
                <w:szCs w:val="18"/>
              </w:rPr>
            </w:pPr>
          </w:p>
          <w:p w14:paraId="4131DD07" w14:textId="77777777" w:rsidR="005260C7" w:rsidRPr="00E05502" w:rsidRDefault="005260C7">
            <w:pPr>
              <w:pStyle w:val="FORMATTEXT"/>
              <w:jc w:val="center"/>
              <w:rPr>
                <w:rFonts w:ascii="Times New Roman" w:hAnsi="Times New Roman" w:cs="Times New Roman"/>
                <w:sz w:val="18"/>
                <w:szCs w:val="18"/>
              </w:rPr>
            </w:pPr>
            <w:r w:rsidRPr="00E05502">
              <w:rPr>
                <w:rFonts w:ascii="Times New Roman" w:hAnsi="Times New Roman" w:cs="Times New Roman"/>
                <w:i/>
                <w:iCs/>
                <w:sz w:val="18"/>
                <w:szCs w:val="18"/>
              </w:rPr>
              <w:t>1</w:t>
            </w:r>
            <w:r w:rsidRPr="00E05502">
              <w:rPr>
                <w:rFonts w:ascii="Times New Roman" w:hAnsi="Times New Roman" w:cs="Times New Roman"/>
                <w:sz w:val="18"/>
                <w:szCs w:val="18"/>
              </w:rPr>
              <w:t xml:space="preserve"> - трубопровод; </w:t>
            </w:r>
            <w:r w:rsidRPr="00E05502">
              <w:rPr>
                <w:rFonts w:ascii="Times New Roman" w:hAnsi="Times New Roman" w:cs="Times New Roman"/>
                <w:i/>
                <w:iCs/>
                <w:sz w:val="18"/>
                <w:szCs w:val="18"/>
              </w:rPr>
              <w:t>2</w:t>
            </w:r>
            <w:r w:rsidRPr="00E05502">
              <w:rPr>
                <w:rFonts w:ascii="Times New Roman" w:hAnsi="Times New Roman" w:cs="Times New Roman"/>
                <w:sz w:val="18"/>
                <w:szCs w:val="18"/>
              </w:rPr>
              <w:t xml:space="preserve"> - опора; </w:t>
            </w:r>
            <w:r w:rsidRPr="00E05502">
              <w:rPr>
                <w:rFonts w:ascii="Times New Roman" w:hAnsi="Times New Roman" w:cs="Times New Roman"/>
                <w:i/>
                <w:iCs/>
                <w:sz w:val="18"/>
                <w:szCs w:val="18"/>
              </w:rPr>
              <w:t>3</w:t>
            </w:r>
            <w:r w:rsidRPr="00E05502">
              <w:rPr>
                <w:rFonts w:ascii="Times New Roman" w:hAnsi="Times New Roman" w:cs="Times New Roman"/>
                <w:sz w:val="18"/>
                <w:szCs w:val="18"/>
              </w:rPr>
              <w:t xml:space="preserve"> - подвеска; </w:t>
            </w:r>
            <w:r w:rsidRPr="00E05502">
              <w:rPr>
                <w:rFonts w:ascii="Times New Roman" w:hAnsi="Times New Roman" w:cs="Times New Roman"/>
                <w:i/>
                <w:iCs/>
                <w:sz w:val="18"/>
                <w:szCs w:val="18"/>
              </w:rPr>
              <w:t>4</w:t>
            </w:r>
            <w:r w:rsidRPr="00E05502">
              <w:rPr>
                <w:rFonts w:ascii="Times New Roman" w:hAnsi="Times New Roman" w:cs="Times New Roman"/>
                <w:sz w:val="18"/>
                <w:szCs w:val="18"/>
              </w:rPr>
              <w:t xml:space="preserve"> - подкладки из бревен </w:t>
            </w:r>
          </w:p>
        </w:tc>
        <w:tc>
          <w:tcPr>
            <w:tcW w:w="29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0F925B8"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Преимущества: те же, что и для способа VI; максимально приспособлена к компенсации температурных деформаций труб. </w:t>
            </w:r>
          </w:p>
          <w:p w14:paraId="6128C4F4" w14:textId="77777777" w:rsidR="005260C7" w:rsidRPr="00E05502" w:rsidRDefault="005260C7">
            <w:pPr>
              <w:pStyle w:val="FORMATTEXT"/>
              <w:rPr>
                <w:rFonts w:ascii="Times New Roman" w:hAnsi="Times New Roman" w:cs="Times New Roman"/>
                <w:sz w:val="18"/>
                <w:szCs w:val="18"/>
              </w:rPr>
            </w:pPr>
          </w:p>
          <w:p w14:paraId="7418BEEC"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Недостатки: те же, что и для способа V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614E5B"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 xml:space="preserve">Для трубопроводов диаметром меньше 400 мм, расположенных в сейсмических районах </w:t>
            </w:r>
          </w:p>
        </w:tc>
      </w:tr>
      <w:tr w:rsidR="00E05502" w:rsidRPr="00E05502" w14:paraId="0966BEA8" w14:textId="77777777">
        <w:tblPrEx>
          <w:tblCellMar>
            <w:top w:w="0" w:type="dxa"/>
            <w:bottom w:w="0" w:type="dxa"/>
          </w:tblCellMar>
        </w:tblPrEx>
        <w:tc>
          <w:tcPr>
            <w:tcW w:w="9285"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EFF3BF" w14:textId="77777777" w:rsidR="005260C7" w:rsidRPr="00E05502" w:rsidRDefault="005260C7">
            <w:pPr>
              <w:pStyle w:val="FORMATTEXT"/>
              <w:rPr>
                <w:rFonts w:ascii="Times New Roman" w:hAnsi="Times New Roman" w:cs="Times New Roman"/>
                <w:sz w:val="18"/>
                <w:szCs w:val="18"/>
              </w:rPr>
            </w:pPr>
            <w:r w:rsidRPr="00E05502">
              <w:rPr>
                <w:rFonts w:ascii="Times New Roman" w:hAnsi="Times New Roman" w:cs="Times New Roman"/>
                <w:sz w:val="18"/>
                <w:szCs w:val="18"/>
              </w:rPr>
              <w:t>Примечание - При соответствующем обосновании допускается применение других способов устройства трубопроводов.</w:t>
            </w:r>
          </w:p>
        </w:tc>
      </w:tr>
    </w:tbl>
    <w:p w14:paraId="45ACE575" w14:textId="77777777" w:rsidR="005260C7" w:rsidRPr="00E05502" w:rsidRDefault="005260C7">
      <w:pPr>
        <w:widowControl w:val="0"/>
        <w:autoSpaceDE w:val="0"/>
        <w:autoSpaceDN w:val="0"/>
        <w:adjustRightInd w:val="0"/>
        <w:spacing w:after="0" w:line="240" w:lineRule="auto"/>
        <w:rPr>
          <w:rFonts w:ascii="Times New Roman" w:hAnsi="Times New Roman"/>
          <w:sz w:val="24"/>
          <w:szCs w:val="24"/>
        </w:rPr>
      </w:pPr>
    </w:p>
    <w:p w14:paraId="14EB9CB6"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С.2 При выборе способов устройства трубопроводов необходимо учитывать просадку грунта при оттаивании и образование (при наличии высокольдистых грунтов и льдов) термокарста при подземном способе устройства горячих трубопроводов на грунтах I и II типов местности. При устройстве холодных трубопроводов в грунтовых условиях III и IV типов необходимо учитывать воздействие на трубопроводы сил морозного пучения.</w:t>
      </w:r>
    </w:p>
    <w:p w14:paraId="2DE7B87A" w14:textId="77777777" w:rsidR="005260C7" w:rsidRPr="00E05502" w:rsidRDefault="005260C7">
      <w:pPr>
        <w:pStyle w:val="FORMATTEXT"/>
        <w:ind w:firstLine="568"/>
        <w:jc w:val="both"/>
        <w:rPr>
          <w:rFonts w:ascii="Times New Roman" w:hAnsi="Times New Roman" w:cs="Times New Roman"/>
        </w:rPr>
      </w:pPr>
    </w:p>
    <w:p w14:paraId="2D9CE94D"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С.3 При специальном обосновании подземный или наземный способ устройства трубопроводов допускается: на сваях или с вывешиванием (в качестве страховочного мероприятия) трубопроводов на тросах, прикрепляемых к неподвижным опорным системам, расположенным за зоной возможного оттаивания грунтов вокруг трубопроводов. Трос служит для контроля осадок трубопровода и при необходимости его выравнивания.</w:t>
      </w:r>
    </w:p>
    <w:p w14:paraId="77AF05A9" w14:textId="77777777" w:rsidR="005260C7" w:rsidRPr="00E05502" w:rsidRDefault="005260C7">
      <w:pPr>
        <w:pStyle w:val="FORMATTEXT"/>
        <w:ind w:firstLine="568"/>
        <w:jc w:val="both"/>
        <w:rPr>
          <w:rFonts w:ascii="Times New Roman" w:hAnsi="Times New Roman" w:cs="Times New Roman"/>
        </w:rPr>
      </w:pPr>
    </w:p>
    <w:p w14:paraId="10792AAB"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С.4 В качестве меры предотвращения или снижения оттаивания грунта в основании подземных или наземных трубопроводов следует использовать регулирование температуры транспортируемого по трубопроводу продукта.</w:t>
      </w:r>
    </w:p>
    <w:p w14:paraId="1366A8C8" w14:textId="77777777" w:rsidR="005260C7" w:rsidRPr="00E05502" w:rsidRDefault="00A67B64" w:rsidP="00E05502">
      <w:pPr>
        <w:pStyle w:val="FORMATTEXT"/>
        <w:jc w:val="both"/>
        <w:rPr>
          <w:rFonts w:ascii="Times New Roman" w:hAnsi="Times New Roman" w:cs="Times New Roman"/>
        </w:rPr>
      </w:pPr>
      <w:r>
        <w:rPr>
          <w:rFonts w:ascii="Times New Roman" w:hAnsi="Times New Roman" w:cs="Times New Roman"/>
        </w:rPr>
        <w:fldChar w:fldCharType="begin"/>
      </w:r>
      <w:r w:rsidRPr="00E05502">
        <w:rPr>
          <w:rFonts w:ascii="Times New Roman" w:hAnsi="Times New Roman" w:cs="Times New Roman"/>
        </w:rPr>
        <w:instrText xml:space="preserve">tc </w:instrText>
      </w:r>
      <w:r w:rsidR="005260C7" w:rsidRPr="00E05502">
        <w:rPr>
          <w:rFonts w:ascii="Times New Roman" w:hAnsi="Times New Roman" w:cs="Times New Roman"/>
        </w:rPr>
        <w:instrText xml:space="preserve"> \l 0 </w:instrText>
      </w:r>
      <w:r w:rsidRPr="00E05502">
        <w:rPr>
          <w:rFonts w:ascii="Times New Roman" w:hAnsi="Times New Roman" w:cs="Times New Roman"/>
        </w:rPr>
        <w:instrText>"</w:instrText>
      </w:r>
      <w:r w:rsidR="005260C7" w:rsidRPr="00E05502">
        <w:rPr>
          <w:rFonts w:ascii="Times New Roman" w:hAnsi="Times New Roman" w:cs="Times New Roman"/>
        </w:rPr>
        <w:instrText>2Библиография</w:instrText>
      </w:r>
      <w:r w:rsidRPr="00E05502">
        <w:rPr>
          <w:rFonts w:ascii="Times New Roman" w:hAnsi="Times New Roman" w:cs="Times New Roman"/>
        </w:rPr>
        <w:instrText>"</w:instrText>
      </w:r>
      <w:r>
        <w:rPr>
          <w:rFonts w:ascii="Times New Roman" w:hAnsi="Times New Roman" w:cs="Times New Roman"/>
        </w:rPr>
        <w:fldChar w:fldCharType="end"/>
      </w:r>
    </w:p>
    <w:p w14:paraId="6465BF25" w14:textId="77777777" w:rsidR="005260C7" w:rsidRPr="00E05502" w:rsidRDefault="005260C7">
      <w:pPr>
        <w:pStyle w:val="HEADERTEXT"/>
        <w:rPr>
          <w:rFonts w:ascii="Times New Roman" w:hAnsi="Times New Roman" w:cs="Times New Roman"/>
          <w:b/>
          <w:bCs/>
          <w:color w:val="auto"/>
        </w:rPr>
      </w:pPr>
    </w:p>
    <w:p w14:paraId="2E62DB04" w14:textId="77777777" w:rsidR="005260C7" w:rsidRPr="00E05502" w:rsidRDefault="005260C7">
      <w:pPr>
        <w:pStyle w:val="HEADERTEXT"/>
        <w:jc w:val="center"/>
        <w:outlineLvl w:val="2"/>
        <w:rPr>
          <w:rFonts w:ascii="Times New Roman" w:hAnsi="Times New Roman" w:cs="Times New Roman"/>
          <w:b/>
          <w:bCs/>
          <w:color w:val="auto"/>
        </w:rPr>
      </w:pPr>
      <w:r w:rsidRPr="00E05502">
        <w:rPr>
          <w:rFonts w:ascii="Times New Roman" w:hAnsi="Times New Roman" w:cs="Times New Roman"/>
          <w:b/>
          <w:bCs/>
          <w:color w:val="auto"/>
        </w:rPr>
        <w:t xml:space="preserve"> Библиография </w:t>
      </w:r>
    </w:p>
    <w:p w14:paraId="2178E380"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[1] СП 11-105-97 Инженерно-геологические изыскания для строительства (ч.I-VI)</w:t>
      </w:r>
    </w:p>
    <w:p w14:paraId="35BC5E12" w14:textId="77777777" w:rsidR="005260C7" w:rsidRPr="00E05502" w:rsidRDefault="005260C7">
      <w:pPr>
        <w:pStyle w:val="FORMATTEXT"/>
        <w:ind w:firstLine="568"/>
        <w:jc w:val="both"/>
        <w:rPr>
          <w:rFonts w:ascii="Times New Roman" w:hAnsi="Times New Roman" w:cs="Times New Roman"/>
        </w:rPr>
      </w:pPr>
    </w:p>
    <w:p w14:paraId="1671B7B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[2] СП 52-101-2003 Бетонные и железобетонные конструкции без предварительного напряжения арматуры</w:t>
      </w:r>
    </w:p>
    <w:p w14:paraId="23A11BBB" w14:textId="77777777" w:rsidR="005260C7" w:rsidRPr="00E05502" w:rsidRDefault="005260C7">
      <w:pPr>
        <w:pStyle w:val="FORMATTEXT"/>
        <w:ind w:firstLine="568"/>
        <w:jc w:val="both"/>
        <w:rPr>
          <w:rFonts w:ascii="Times New Roman" w:hAnsi="Times New Roman" w:cs="Times New Roman"/>
        </w:rPr>
      </w:pPr>
    </w:p>
    <w:p w14:paraId="76B19645"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[3] СП 32-101-95 Проектирование и устройство фундаментов опор мостов в районах распространения вечномерзлых грунтов</w:t>
      </w:r>
    </w:p>
    <w:p w14:paraId="15DEBDE5" w14:textId="77777777" w:rsidR="005260C7" w:rsidRPr="00E05502" w:rsidRDefault="005260C7">
      <w:pPr>
        <w:pStyle w:val="FORMATTEXT"/>
        <w:ind w:firstLine="568"/>
        <w:jc w:val="both"/>
        <w:rPr>
          <w:rFonts w:ascii="Times New Roman" w:hAnsi="Times New Roman" w:cs="Times New Roman"/>
        </w:rPr>
      </w:pPr>
    </w:p>
    <w:p w14:paraId="1D27B22A"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[4] СП 11-102-97 Инженерно-экологические изыскания для строительства</w:t>
      </w:r>
    </w:p>
    <w:p w14:paraId="16EAC309" w14:textId="77777777" w:rsidR="005260C7" w:rsidRPr="00E05502" w:rsidRDefault="005260C7">
      <w:pPr>
        <w:pStyle w:val="FORMATTEXT"/>
        <w:ind w:firstLine="568"/>
        <w:jc w:val="both"/>
        <w:rPr>
          <w:rFonts w:ascii="Times New Roman" w:hAnsi="Times New Roman" w:cs="Times New Roman"/>
        </w:rPr>
      </w:pPr>
    </w:p>
    <w:p w14:paraId="4748F893" w14:textId="77777777" w:rsidR="005260C7" w:rsidRPr="00E05502" w:rsidRDefault="005260C7">
      <w:pPr>
        <w:pStyle w:val="FORMATTEXT"/>
        <w:ind w:firstLine="568"/>
        <w:jc w:val="both"/>
        <w:rPr>
          <w:rFonts w:ascii="Times New Roman" w:hAnsi="Times New Roman" w:cs="Times New Roman"/>
        </w:rPr>
      </w:pPr>
      <w:r w:rsidRPr="00E05502">
        <w:rPr>
          <w:rFonts w:ascii="Times New Roman" w:hAnsi="Times New Roman" w:cs="Times New Roman"/>
        </w:rPr>
        <w:t>[5] СП 11-104-97 Инженерно-геодезические изыскания для строительств</w:t>
      </w:r>
    </w:p>
    <w:p w14:paraId="5575041B" w14:textId="77777777" w:rsidR="005260C7" w:rsidRPr="00E05502" w:rsidRDefault="005260C7">
      <w:pPr>
        <w:widowControl w:val="0"/>
        <w:autoSpaceDE w:val="0"/>
        <w:autoSpaceDN w:val="0"/>
        <w:adjustRightInd w:val="0"/>
        <w:spacing w:after="0" w:line="240" w:lineRule="auto"/>
        <w:rPr>
          <w:rFonts w:ascii="Times New Roman" w:hAnsi="Times New Roman"/>
          <w:lang w:val="en-US"/>
        </w:rPr>
      </w:pPr>
    </w:p>
    <w:sectPr w:rsidR="005260C7" w:rsidRPr="00E05502">
      <w:headerReference w:type="default" r:id="rId658"/>
      <w:footerReference w:type="default" r:id="rId659"/>
      <w:type w:val="continuous"/>
      <w:pgSz w:w="16840" w:h="11907" w:orient="landscape"/>
      <w:pgMar w:top="850" w:right="567" w:bottom="1134" w:left="56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BD647" w14:textId="77777777" w:rsidR="00A67B64" w:rsidRDefault="00A67B64">
      <w:pPr>
        <w:spacing w:after="0" w:line="240" w:lineRule="auto"/>
      </w:pPr>
      <w:r>
        <w:separator/>
      </w:r>
    </w:p>
  </w:endnote>
  <w:endnote w:type="continuationSeparator" w:id="0">
    <w:p w14:paraId="65F67909" w14:textId="77777777" w:rsidR="00A67B64" w:rsidRDefault="00A67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A69B" w14:textId="77777777" w:rsidR="005260C7" w:rsidRDefault="005260C7">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8933EE" w14:textId="77777777" w:rsidR="00A67B64" w:rsidRDefault="00A67B64">
      <w:pPr>
        <w:spacing w:after="0" w:line="240" w:lineRule="auto"/>
      </w:pPr>
      <w:r>
        <w:separator/>
      </w:r>
    </w:p>
  </w:footnote>
  <w:footnote w:type="continuationSeparator" w:id="0">
    <w:p w14:paraId="0F473001" w14:textId="77777777" w:rsidR="00A67B64" w:rsidRDefault="00A67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CB036" w14:textId="77777777" w:rsidR="005260C7" w:rsidRDefault="005260C7">
    <w:pPr>
      <w:pStyle w:val="COLTOP"/>
      <w:pBdr>
        <w:bottom w:val="single" w:sz="4" w:space="1" w:color="auto"/>
      </w:pBdr>
      <w:jc w:val="right"/>
    </w:pPr>
    <w:r>
      <w:t xml:space="preserve">Страница </w:t>
    </w:r>
    <w:r>
      <w:pgNum/>
    </w:r>
  </w:p>
  <w:p w14:paraId="63F0BA74" w14:textId="77777777" w:rsidR="005260C7" w:rsidRDefault="005260C7">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502"/>
    <w:rsid w:val="000C0977"/>
    <w:rsid w:val="005260C7"/>
    <w:rsid w:val="00A67B64"/>
    <w:rsid w:val="00E055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E966A7C"/>
  <w14:defaultImageDpi w14:val="0"/>
  <w15:docId w15:val="{25D00872-50FC-4BAE-B69B-89F3ADF5F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E05502"/>
    <w:pPr>
      <w:tabs>
        <w:tab w:val="center" w:pos="4677"/>
        <w:tab w:val="right" w:pos="9355"/>
      </w:tabs>
    </w:pPr>
  </w:style>
  <w:style w:type="character" w:customStyle="1" w:styleId="a4">
    <w:name w:val="Верхний колонтитул Знак"/>
    <w:basedOn w:val="a0"/>
    <w:link w:val="a3"/>
    <w:uiPriority w:val="99"/>
    <w:locked/>
    <w:rsid w:val="00E05502"/>
    <w:rPr>
      <w:rFonts w:cs="Times New Roman"/>
    </w:rPr>
  </w:style>
  <w:style w:type="paragraph" w:styleId="a5">
    <w:name w:val="footer"/>
    <w:basedOn w:val="a"/>
    <w:link w:val="a6"/>
    <w:uiPriority w:val="99"/>
    <w:unhideWhenUsed/>
    <w:rsid w:val="00E05502"/>
    <w:pPr>
      <w:tabs>
        <w:tab w:val="center" w:pos="4677"/>
        <w:tab w:val="right" w:pos="9355"/>
      </w:tabs>
    </w:pPr>
  </w:style>
  <w:style w:type="character" w:customStyle="1" w:styleId="a6">
    <w:name w:val="Нижний колонтитул Знак"/>
    <w:basedOn w:val="a0"/>
    <w:link w:val="a5"/>
    <w:uiPriority w:val="99"/>
    <w:locked/>
    <w:rsid w:val="00E0550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324" Type="http://schemas.openxmlformats.org/officeDocument/2006/relationships/image" Target="media/image319.png"/><Relationship Id="rId531" Type="http://schemas.openxmlformats.org/officeDocument/2006/relationships/image" Target="media/image526.png"/><Relationship Id="rId629" Type="http://schemas.openxmlformats.org/officeDocument/2006/relationships/image" Target="media/image624.png"/><Relationship Id="rId170" Type="http://schemas.openxmlformats.org/officeDocument/2006/relationships/image" Target="media/image165.png"/><Relationship Id="rId268" Type="http://schemas.openxmlformats.org/officeDocument/2006/relationships/image" Target="media/image263.png"/><Relationship Id="rId475" Type="http://schemas.openxmlformats.org/officeDocument/2006/relationships/image" Target="media/image470.png"/><Relationship Id="rId32" Type="http://schemas.openxmlformats.org/officeDocument/2006/relationships/image" Target="media/image27.png"/><Relationship Id="rId128" Type="http://schemas.openxmlformats.org/officeDocument/2006/relationships/image" Target="media/image123.png"/><Relationship Id="rId335" Type="http://schemas.openxmlformats.org/officeDocument/2006/relationships/image" Target="media/image330.png"/><Relationship Id="rId542" Type="http://schemas.openxmlformats.org/officeDocument/2006/relationships/image" Target="media/image537.png"/><Relationship Id="rId181" Type="http://schemas.openxmlformats.org/officeDocument/2006/relationships/image" Target="media/image176.png"/><Relationship Id="rId402" Type="http://schemas.openxmlformats.org/officeDocument/2006/relationships/image" Target="media/image397.png"/><Relationship Id="rId279" Type="http://schemas.openxmlformats.org/officeDocument/2006/relationships/image" Target="media/image274.png"/><Relationship Id="rId486" Type="http://schemas.openxmlformats.org/officeDocument/2006/relationships/image" Target="media/image481.png"/><Relationship Id="rId43" Type="http://schemas.openxmlformats.org/officeDocument/2006/relationships/image" Target="media/image38.png"/><Relationship Id="rId139" Type="http://schemas.openxmlformats.org/officeDocument/2006/relationships/image" Target="media/image134.png"/><Relationship Id="rId346" Type="http://schemas.openxmlformats.org/officeDocument/2006/relationships/image" Target="media/image341.png"/><Relationship Id="rId553" Type="http://schemas.openxmlformats.org/officeDocument/2006/relationships/image" Target="media/image548.png"/><Relationship Id="rId192" Type="http://schemas.openxmlformats.org/officeDocument/2006/relationships/image" Target="media/image187.png"/><Relationship Id="rId206" Type="http://schemas.openxmlformats.org/officeDocument/2006/relationships/image" Target="media/image201.png"/><Relationship Id="rId413" Type="http://schemas.openxmlformats.org/officeDocument/2006/relationships/image" Target="media/image408.png"/><Relationship Id="rId497" Type="http://schemas.openxmlformats.org/officeDocument/2006/relationships/image" Target="media/image492.png"/><Relationship Id="rId620" Type="http://schemas.openxmlformats.org/officeDocument/2006/relationships/image" Target="media/image615.png"/><Relationship Id="rId357" Type="http://schemas.openxmlformats.org/officeDocument/2006/relationships/image" Target="media/image352.png"/><Relationship Id="rId54" Type="http://schemas.openxmlformats.org/officeDocument/2006/relationships/image" Target="media/image49.png"/><Relationship Id="rId217" Type="http://schemas.openxmlformats.org/officeDocument/2006/relationships/image" Target="media/image212.png"/><Relationship Id="rId564" Type="http://schemas.openxmlformats.org/officeDocument/2006/relationships/image" Target="media/image559.png"/><Relationship Id="rId424" Type="http://schemas.openxmlformats.org/officeDocument/2006/relationships/image" Target="media/image419.png"/><Relationship Id="rId631" Type="http://schemas.openxmlformats.org/officeDocument/2006/relationships/image" Target="media/image626.png"/><Relationship Id="rId270" Type="http://schemas.openxmlformats.org/officeDocument/2006/relationships/image" Target="media/image265.png"/><Relationship Id="rId65" Type="http://schemas.openxmlformats.org/officeDocument/2006/relationships/image" Target="media/image60.png"/><Relationship Id="rId130" Type="http://schemas.openxmlformats.org/officeDocument/2006/relationships/image" Target="media/image125.png"/><Relationship Id="rId368" Type="http://schemas.openxmlformats.org/officeDocument/2006/relationships/image" Target="media/image363.png"/><Relationship Id="rId575" Type="http://schemas.openxmlformats.org/officeDocument/2006/relationships/image" Target="media/image570.png"/><Relationship Id="rId228" Type="http://schemas.openxmlformats.org/officeDocument/2006/relationships/image" Target="media/image223.png"/><Relationship Id="rId435" Type="http://schemas.openxmlformats.org/officeDocument/2006/relationships/image" Target="media/image430.png"/><Relationship Id="rId642" Type="http://schemas.openxmlformats.org/officeDocument/2006/relationships/image" Target="media/image637.png"/><Relationship Id="rId281" Type="http://schemas.openxmlformats.org/officeDocument/2006/relationships/image" Target="media/image276.png"/><Relationship Id="rId502" Type="http://schemas.openxmlformats.org/officeDocument/2006/relationships/image" Target="media/image497.png"/><Relationship Id="rId76" Type="http://schemas.openxmlformats.org/officeDocument/2006/relationships/image" Target="media/image71.png"/><Relationship Id="rId141" Type="http://schemas.openxmlformats.org/officeDocument/2006/relationships/image" Target="media/image136.png"/><Relationship Id="rId379" Type="http://schemas.openxmlformats.org/officeDocument/2006/relationships/image" Target="media/image374.png"/><Relationship Id="rId586" Type="http://schemas.openxmlformats.org/officeDocument/2006/relationships/image" Target="media/image581.png"/><Relationship Id="rId7" Type="http://schemas.openxmlformats.org/officeDocument/2006/relationships/image" Target="media/image2.png"/><Relationship Id="rId239" Type="http://schemas.openxmlformats.org/officeDocument/2006/relationships/image" Target="media/image234.png"/><Relationship Id="rId446" Type="http://schemas.openxmlformats.org/officeDocument/2006/relationships/image" Target="media/image441.png"/><Relationship Id="rId653" Type="http://schemas.openxmlformats.org/officeDocument/2006/relationships/image" Target="media/image648.png"/><Relationship Id="rId292" Type="http://schemas.openxmlformats.org/officeDocument/2006/relationships/image" Target="media/image287.png"/><Relationship Id="rId306" Type="http://schemas.openxmlformats.org/officeDocument/2006/relationships/image" Target="media/image301.png"/><Relationship Id="rId87" Type="http://schemas.openxmlformats.org/officeDocument/2006/relationships/image" Target="media/image82.png"/><Relationship Id="rId513" Type="http://schemas.openxmlformats.org/officeDocument/2006/relationships/image" Target="media/image508.png"/><Relationship Id="rId597" Type="http://schemas.openxmlformats.org/officeDocument/2006/relationships/image" Target="media/image592.png"/><Relationship Id="rId152" Type="http://schemas.openxmlformats.org/officeDocument/2006/relationships/image" Target="media/image147.png"/><Relationship Id="rId457" Type="http://schemas.openxmlformats.org/officeDocument/2006/relationships/image" Target="media/image452.png"/><Relationship Id="rId14" Type="http://schemas.openxmlformats.org/officeDocument/2006/relationships/image" Target="media/image9.png"/><Relationship Id="rId317" Type="http://schemas.openxmlformats.org/officeDocument/2006/relationships/image" Target="media/image312.png"/><Relationship Id="rId524" Type="http://schemas.openxmlformats.org/officeDocument/2006/relationships/image" Target="media/image519.png"/><Relationship Id="rId98" Type="http://schemas.openxmlformats.org/officeDocument/2006/relationships/image" Target="media/image93.png"/><Relationship Id="rId163" Type="http://schemas.openxmlformats.org/officeDocument/2006/relationships/image" Target="media/image158.png"/><Relationship Id="rId370" Type="http://schemas.openxmlformats.org/officeDocument/2006/relationships/image" Target="media/image365.png"/><Relationship Id="rId230" Type="http://schemas.openxmlformats.org/officeDocument/2006/relationships/image" Target="media/image225.png"/><Relationship Id="rId468" Type="http://schemas.openxmlformats.org/officeDocument/2006/relationships/image" Target="media/image463.png"/><Relationship Id="rId25" Type="http://schemas.openxmlformats.org/officeDocument/2006/relationships/image" Target="media/image20.png"/><Relationship Id="rId328" Type="http://schemas.openxmlformats.org/officeDocument/2006/relationships/image" Target="media/image323.png"/><Relationship Id="rId535" Type="http://schemas.openxmlformats.org/officeDocument/2006/relationships/image" Target="media/image530.png"/><Relationship Id="rId174" Type="http://schemas.openxmlformats.org/officeDocument/2006/relationships/image" Target="media/image169.png"/><Relationship Id="rId381" Type="http://schemas.openxmlformats.org/officeDocument/2006/relationships/image" Target="media/image376.png"/><Relationship Id="rId602" Type="http://schemas.openxmlformats.org/officeDocument/2006/relationships/image" Target="media/image597.png"/><Relationship Id="rId241" Type="http://schemas.openxmlformats.org/officeDocument/2006/relationships/image" Target="media/image236.png"/><Relationship Id="rId479" Type="http://schemas.openxmlformats.org/officeDocument/2006/relationships/image" Target="media/image474.png"/><Relationship Id="rId36" Type="http://schemas.openxmlformats.org/officeDocument/2006/relationships/image" Target="media/image31.png"/><Relationship Id="rId339" Type="http://schemas.openxmlformats.org/officeDocument/2006/relationships/image" Target="media/image334.png"/><Relationship Id="rId546" Type="http://schemas.openxmlformats.org/officeDocument/2006/relationships/image" Target="media/image541.png"/><Relationship Id="rId101" Type="http://schemas.openxmlformats.org/officeDocument/2006/relationships/image" Target="media/image96.png"/><Relationship Id="rId185" Type="http://schemas.openxmlformats.org/officeDocument/2006/relationships/image" Target="media/image180.png"/><Relationship Id="rId406" Type="http://schemas.openxmlformats.org/officeDocument/2006/relationships/image" Target="media/image401.png"/><Relationship Id="rId392" Type="http://schemas.openxmlformats.org/officeDocument/2006/relationships/image" Target="media/image387.png"/><Relationship Id="rId613" Type="http://schemas.openxmlformats.org/officeDocument/2006/relationships/image" Target="media/image608.png"/><Relationship Id="rId252" Type="http://schemas.openxmlformats.org/officeDocument/2006/relationships/image" Target="media/image247.png"/><Relationship Id="rId47" Type="http://schemas.openxmlformats.org/officeDocument/2006/relationships/image" Target="media/image42.png"/><Relationship Id="rId112" Type="http://schemas.openxmlformats.org/officeDocument/2006/relationships/image" Target="media/image107.png"/><Relationship Id="rId557" Type="http://schemas.openxmlformats.org/officeDocument/2006/relationships/image" Target="media/image552.png"/><Relationship Id="rId196" Type="http://schemas.openxmlformats.org/officeDocument/2006/relationships/image" Target="media/image191.png"/><Relationship Id="rId417" Type="http://schemas.openxmlformats.org/officeDocument/2006/relationships/image" Target="media/image412.png"/><Relationship Id="rId624" Type="http://schemas.openxmlformats.org/officeDocument/2006/relationships/image" Target="media/image619.png"/><Relationship Id="rId263" Type="http://schemas.openxmlformats.org/officeDocument/2006/relationships/image" Target="media/image258.png"/><Relationship Id="rId470" Type="http://schemas.openxmlformats.org/officeDocument/2006/relationships/image" Target="media/image465.png"/><Relationship Id="rId58" Type="http://schemas.openxmlformats.org/officeDocument/2006/relationships/image" Target="media/image53.png"/><Relationship Id="rId123" Type="http://schemas.openxmlformats.org/officeDocument/2006/relationships/image" Target="media/image118.png"/><Relationship Id="rId330" Type="http://schemas.openxmlformats.org/officeDocument/2006/relationships/image" Target="media/image325.png"/><Relationship Id="rId568" Type="http://schemas.openxmlformats.org/officeDocument/2006/relationships/image" Target="media/image563.png"/><Relationship Id="rId428" Type="http://schemas.openxmlformats.org/officeDocument/2006/relationships/image" Target="media/image423.png"/><Relationship Id="rId635" Type="http://schemas.openxmlformats.org/officeDocument/2006/relationships/image" Target="media/image630.png"/><Relationship Id="rId232" Type="http://schemas.openxmlformats.org/officeDocument/2006/relationships/image" Target="media/image227.png"/><Relationship Id="rId274" Type="http://schemas.openxmlformats.org/officeDocument/2006/relationships/image" Target="media/image269.png"/><Relationship Id="rId481" Type="http://schemas.openxmlformats.org/officeDocument/2006/relationships/image" Target="media/image476.png"/><Relationship Id="rId27" Type="http://schemas.openxmlformats.org/officeDocument/2006/relationships/image" Target="media/image22.png"/><Relationship Id="rId69" Type="http://schemas.openxmlformats.org/officeDocument/2006/relationships/image" Target="media/image64.png"/><Relationship Id="rId134" Type="http://schemas.openxmlformats.org/officeDocument/2006/relationships/image" Target="media/image129.png"/><Relationship Id="rId537" Type="http://schemas.openxmlformats.org/officeDocument/2006/relationships/image" Target="media/image532.png"/><Relationship Id="rId579" Type="http://schemas.openxmlformats.org/officeDocument/2006/relationships/image" Target="media/image574.png"/><Relationship Id="rId80" Type="http://schemas.openxmlformats.org/officeDocument/2006/relationships/image" Target="media/image75.png"/><Relationship Id="rId176" Type="http://schemas.openxmlformats.org/officeDocument/2006/relationships/image" Target="media/image171.png"/><Relationship Id="rId341" Type="http://schemas.openxmlformats.org/officeDocument/2006/relationships/image" Target="media/image336.png"/><Relationship Id="rId383" Type="http://schemas.openxmlformats.org/officeDocument/2006/relationships/image" Target="media/image378.png"/><Relationship Id="rId439" Type="http://schemas.openxmlformats.org/officeDocument/2006/relationships/image" Target="media/image434.png"/><Relationship Id="rId590" Type="http://schemas.openxmlformats.org/officeDocument/2006/relationships/image" Target="media/image585.png"/><Relationship Id="rId604" Type="http://schemas.openxmlformats.org/officeDocument/2006/relationships/image" Target="media/image599.png"/><Relationship Id="rId646" Type="http://schemas.openxmlformats.org/officeDocument/2006/relationships/image" Target="media/image641.png"/><Relationship Id="rId201" Type="http://schemas.openxmlformats.org/officeDocument/2006/relationships/image" Target="media/image196.png"/><Relationship Id="rId243" Type="http://schemas.openxmlformats.org/officeDocument/2006/relationships/image" Target="media/image238.png"/><Relationship Id="rId285" Type="http://schemas.openxmlformats.org/officeDocument/2006/relationships/image" Target="media/image280.png"/><Relationship Id="rId450" Type="http://schemas.openxmlformats.org/officeDocument/2006/relationships/image" Target="media/image445.png"/><Relationship Id="rId506" Type="http://schemas.openxmlformats.org/officeDocument/2006/relationships/image" Target="media/image501.png"/><Relationship Id="rId38" Type="http://schemas.openxmlformats.org/officeDocument/2006/relationships/image" Target="media/image33.png"/><Relationship Id="rId103" Type="http://schemas.openxmlformats.org/officeDocument/2006/relationships/image" Target="media/image98.png"/><Relationship Id="rId310" Type="http://schemas.openxmlformats.org/officeDocument/2006/relationships/image" Target="media/image305.png"/><Relationship Id="rId492" Type="http://schemas.openxmlformats.org/officeDocument/2006/relationships/image" Target="media/image487.png"/><Relationship Id="rId548" Type="http://schemas.openxmlformats.org/officeDocument/2006/relationships/image" Target="media/image543.png"/><Relationship Id="rId91" Type="http://schemas.openxmlformats.org/officeDocument/2006/relationships/image" Target="media/image86.png"/><Relationship Id="rId145" Type="http://schemas.openxmlformats.org/officeDocument/2006/relationships/image" Target="media/image140.png"/><Relationship Id="rId187" Type="http://schemas.openxmlformats.org/officeDocument/2006/relationships/image" Target="media/image182.png"/><Relationship Id="rId352" Type="http://schemas.openxmlformats.org/officeDocument/2006/relationships/image" Target="media/image347.png"/><Relationship Id="rId394" Type="http://schemas.openxmlformats.org/officeDocument/2006/relationships/image" Target="media/image389.png"/><Relationship Id="rId408" Type="http://schemas.openxmlformats.org/officeDocument/2006/relationships/image" Target="media/image403.png"/><Relationship Id="rId615" Type="http://schemas.openxmlformats.org/officeDocument/2006/relationships/image" Target="media/image610.png"/><Relationship Id="rId212" Type="http://schemas.openxmlformats.org/officeDocument/2006/relationships/image" Target="media/image207.png"/><Relationship Id="rId254" Type="http://schemas.openxmlformats.org/officeDocument/2006/relationships/image" Target="media/image249.png"/><Relationship Id="rId657" Type="http://schemas.openxmlformats.org/officeDocument/2006/relationships/image" Target="media/image652.png"/><Relationship Id="rId49" Type="http://schemas.openxmlformats.org/officeDocument/2006/relationships/image" Target="media/image44.png"/><Relationship Id="rId114" Type="http://schemas.openxmlformats.org/officeDocument/2006/relationships/image" Target="media/image109.png"/><Relationship Id="rId296" Type="http://schemas.openxmlformats.org/officeDocument/2006/relationships/image" Target="media/image291.png"/><Relationship Id="rId461" Type="http://schemas.openxmlformats.org/officeDocument/2006/relationships/image" Target="media/image456.png"/><Relationship Id="rId517" Type="http://schemas.openxmlformats.org/officeDocument/2006/relationships/image" Target="media/image512.png"/><Relationship Id="rId559" Type="http://schemas.openxmlformats.org/officeDocument/2006/relationships/image" Target="media/image554.png"/><Relationship Id="rId60" Type="http://schemas.openxmlformats.org/officeDocument/2006/relationships/image" Target="media/image55.png"/><Relationship Id="rId156" Type="http://schemas.openxmlformats.org/officeDocument/2006/relationships/image" Target="media/image151.png"/><Relationship Id="rId198" Type="http://schemas.openxmlformats.org/officeDocument/2006/relationships/image" Target="media/image193.png"/><Relationship Id="rId321" Type="http://schemas.openxmlformats.org/officeDocument/2006/relationships/image" Target="media/image316.png"/><Relationship Id="rId363" Type="http://schemas.openxmlformats.org/officeDocument/2006/relationships/image" Target="media/image358.png"/><Relationship Id="rId419" Type="http://schemas.openxmlformats.org/officeDocument/2006/relationships/image" Target="media/image414.png"/><Relationship Id="rId570" Type="http://schemas.openxmlformats.org/officeDocument/2006/relationships/image" Target="media/image565.png"/><Relationship Id="rId626" Type="http://schemas.openxmlformats.org/officeDocument/2006/relationships/image" Target="media/image621.png"/><Relationship Id="rId223" Type="http://schemas.openxmlformats.org/officeDocument/2006/relationships/image" Target="media/image218.png"/><Relationship Id="rId430" Type="http://schemas.openxmlformats.org/officeDocument/2006/relationships/image" Target="media/image425.png"/><Relationship Id="rId18" Type="http://schemas.openxmlformats.org/officeDocument/2006/relationships/image" Target="media/image13.png"/><Relationship Id="rId265" Type="http://schemas.openxmlformats.org/officeDocument/2006/relationships/image" Target="media/image260.png"/><Relationship Id="rId472" Type="http://schemas.openxmlformats.org/officeDocument/2006/relationships/image" Target="media/image467.png"/><Relationship Id="rId528" Type="http://schemas.openxmlformats.org/officeDocument/2006/relationships/image" Target="media/image523.png"/><Relationship Id="rId125" Type="http://schemas.openxmlformats.org/officeDocument/2006/relationships/image" Target="media/image120.png"/><Relationship Id="rId167" Type="http://schemas.openxmlformats.org/officeDocument/2006/relationships/image" Target="media/image162.png"/><Relationship Id="rId332" Type="http://schemas.openxmlformats.org/officeDocument/2006/relationships/image" Target="media/image327.png"/><Relationship Id="rId374" Type="http://schemas.openxmlformats.org/officeDocument/2006/relationships/image" Target="media/image369.png"/><Relationship Id="rId581" Type="http://schemas.openxmlformats.org/officeDocument/2006/relationships/image" Target="media/image576.png"/><Relationship Id="rId71" Type="http://schemas.openxmlformats.org/officeDocument/2006/relationships/image" Target="media/image66.png"/><Relationship Id="rId234" Type="http://schemas.openxmlformats.org/officeDocument/2006/relationships/image" Target="media/image229.png"/><Relationship Id="rId637" Type="http://schemas.openxmlformats.org/officeDocument/2006/relationships/image" Target="media/image632.png"/><Relationship Id="rId2" Type="http://schemas.openxmlformats.org/officeDocument/2006/relationships/settings" Target="settings.xml"/><Relationship Id="rId29" Type="http://schemas.openxmlformats.org/officeDocument/2006/relationships/image" Target="media/image24.png"/><Relationship Id="rId276" Type="http://schemas.openxmlformats.org/officeDocument/2006/relationships/image" Target="media/image271.png"/><Relationship Id="rId441" Type="http://schemas.openxmlformats.org/officeDocument/2006/relationships/image" Target="media/image436.png"/><Relationship Id="rId483" Type="http://schemas.openxmlformats.org/officeDocument/2006/relationships/image" Target="media/image478.png"/><Relationship Id="rId539" Type="http://schemas.openxmlformats.org/officeDocument/2006/relationships/image" Target="media/image534.png"/><Relationship Id="rId40" Type="http://schemas.openxmlformats.org/officeDocument/2006/relationships/image" Target="media/image35.png"/><Relationship Id="rId136" Type="http://schemas.openxmlformats.org/officeDocument/2006/relationships/image" Target="media/image131.png"/><Relationship Id="rId178" Type="http://schemas.openxmlformats.org/officeDocument/2006/relationships/image" Target="media/image173.png"/><Relationship Id="rId301" Type="http://schemas.openxmlformats.org/officeDocument/2006/relationships/image" Target="media/image296.png"/><Relationship Id="rId343" Type="http://schemas.openxmlformats.org/officeDocument/2006/relationships/image" Target="media/image338.png"/><Relationship Id="rId550" Type="http://schemas.openxmlformats.org/officeDocument/2006/relationships/image" Target="media/image545.png"/><Relationship Id="rId82" Type="http://schemas.openxmlformats.org/officeDocument/2006/relationships/image" Target="media/image77.png"/><Relationship Id="rId203" Type="http://schemas.openxmlformats.org/officeDocument/2006/relationships/image" Target="media/image198.png"/><Relationship Id="rId385" Type="http://schemas.openxmlformats.org/officeDocument/2006/relationships/image" Target="media/image380.png"/><Relationship Id="rId592" Type="http://schemas.openxmlformats.org/officeDocument/2006/relationships/image" Target="media/image587.png"/><Relationship Id="rId606" Type="http://schemas.openxmlformats.org/officeDocument/2006/relationships/image" Target="media/image601.png"/><Relationship Id="rId648" Type="http://schemas.openxmlformats.org/officeDocument/2006/relationships/image" Target="media/image643.png"/><Relationship Id="rId245" Type="http://schemas.openxmlformats.org/officeDocument/2006/relationships/image" Target="media/image240.png"/><Relationship Id="rId287" Type="http://schemas.openxmlformats.org/officeDocument/2006/relationships/image" Target="media/image282.png"/><Relationship Id="rId410" Type="http://schemas.openxmlformats.org/officeDocument/2006/relationships/image" Target="media/image405.png"/><Relationship Id="rId452" Type="http://schemas.openxmlformats.org/officeDocument/2006/relationships/image" Target="media/image447.png"/><Relationship Id="rId494" Type="http://schemas.openxmlformats.org/officeDocument/2006/relationships/image" Target="media/image489.png"/><Relationship Id="rId508" Type="http://schemas.openxmlformats.org/officeDocument/2006/relationships/image" Target="media/image503.png"/><Relationship Id="rId105" Type="http://schemas.openxmlformats.org/officeDocument/2006/relationships/image" Target="media/image100.png"/><Relationship Id="rId147" Type="http://schemas.openxmlformats.org/officeDocument/2006/relationships/image" Target="media/image142.png"/><Relationship Id="rId312" Type="http://schemas.openxmlformats.org/officeDocument/2006/relationships/image" Target="media/image307.png"/><Relationship Id="rId354" Type="http://schemas.openxmlformats.org/officeDocument/2006/relationships/image" Target="media/image349.png"/><Relationship Id="rId51" Type="http://schemas.openxmlformats.org/officeDocument/2006/relationships/image" Target="media/image46.png"/><Relationship Id="rId93" Type="http://schemas.openxmlformats.org/officeDocument/2006/relationships/image" Target="media/image88.png"/><Relationship Id="rId189" Type="http://schemas.openxmlformats.org/officeDocument/2006/relationships/image" Target="media/image184.png"/><Relationship Id="rId396" Type="http://schemas.openxmlformats.org/officeDocument/2006/relationships/image" Target="media/image391.png"/><Relationship Id="rId561" Type="http://schemas.openxmlformats.org/officeDocument/2006/relationships/image" Target="media/image556.png"/><Relationship Id="rId617" Type="http://schemas.openxmlformats.org/officeDocument/2006/relationships/image" Target="media/image612.png"/><Relationship Id="rId659" Type="http://schemas.openxmlformats.org/officeDocument/2006/relationships/footer" Target="footer1.xml"/><Relationship Id="rId214" Type="http://schemas.openxmlformats.org/officeDocument/2006/relationships/image" Target="media/image209.png"/><Relationship Id="rId256" Type="http://schemas.openxmlformats.org/officeDocument/2006/relationships/image" Target="media/image251.png"/><Relationship Id="rId298" Type="http://schemas.openxmlformats.org/officeDocument/2006/relationships/image" Target="media/image293.png"/><Relationship Id="rId421" Type="http://schemas.openxmlformats.org/officeDocument/2006/relationships/image" Target="media/image416.png"/><Relationship Id="rId463" Type="http://schemas.openxmlformats.org/officeDocument/2006/relationships/image" Target="media/image458.png"/><Relationship Id="rId519" Type="http://schemas.openxmlformats.org/officeDocument/2006/relationships/image" Target="media/image514.png"/><Relationship Id="rId116" Type="http://schemas.openxmlformats.org/officeDocument/2006/relationships/image" Target="media/image111.png"/><Relationship Id="rId158" Type="http://schemas.openxmlformats.org/officeDocument/2006/relationships/image" Target="media/image153.png"/><Relationship Id="rId323" Type="http://schemas.openxmlformats.org/officeDocument/2006/relationships/image" Target="media/image318.png"/><Relationship Id="rId530" Type="http://schemas.openxmlformats.org/officeDocument/2006/relationships/image" Target="media/image525.png"/><Relationship Id="rId20" Type="http://schemas.openxmlformats.org/officeDocument/2006/relationships/image" Target="media/image15.png"/><Relationship Id="rId62" Type="http://schemas.openxmlformats.org/officeDocument/2006/relationships/image" Target="media/image57.png"/><Relationship Id="rId365" Type="http://schemas.openxmlformats.org/officeDocument/2006/relationships/image" Target="media/image360.png"/><Relationship Id="rId572" Type="http://schemas.openxmlformats.org/officeDocument/2006/relationships/image" Target="media/image567.png"/><Relationship Id="rId628" Type="http://schemas.openxmlformats.org/officeDocument/2006/relationships/image" Target="media/image623.png"/><Relationship Id="rId225" Type="http://schemas.openxmlformats.org/officeDocument/2006/relationships/image" Target="media/image220.png"/><Relationship Id="rId267" Type="http://schemas.openxmlformats.org/officeDocument/2006/relationships/image" Target="media/image262.png"/><Relationship Id="rId432" Type="http://schemas.openxmlformats.org/officeDocument/2006/relationships/image" Target="media/image427.png"/><Relationship Id="rId474" Type="http://schemas.openxmlformats.org/officeDocument/2006/relationships/image" Target="media/image469.png"/><Relationship Id="rId127" Type="http://schemas.openxmlformats.org/officeDocument/2006/relationships/image" Target="media/image122.png"/><Relationship Id="rId31" Type="http://schemas.openxmlformats.org/officeDocument/2006/relationships/image" Target="media/image26.png"/><Relationship Id="rId73" Type="http://schemas.openxmlformats.org/officeDocument/2006/relationships/image" Target="media/image68.png"/><Relationship Id="rId169" Type="http://schemas.openxmlformats.org/officeDocument/2006/relationships/image" Target="media/image164.png"/><Relationship Id="rId334" Type="http://schemas.openxmlformats.org/officeDocument/2006/relationships/image" Target="media/image329.png"/><Relationship Id="rId376" Type="http://schemas.openxmlformats.org/officeDocument/2006/relationships/image" Target="media/image371.png"/><Relationship Id="rId541" Type="http://schemas.openxmlformats.org/officeDocument/2006/relationships/image" Target="media/image536.png"/><Relationship Id="rId583" Type="http://schemas.openxmlformats.org/officeDocument/2006/relationships/image" Target="media/image578.png"/><Relationship Id="rId639" Type="http://schemas.openxmlformats.org/officeDocument/2006/relationships/image" Target="media/image634.png"/><Relationship Id="rId4" Type="http://schemas.openxmlformats.org/officeDocument/2006/relationships/footnotes" Target="footnotes.xml"/><Relationship Id="rId180" Type="http://schemas.openxmlformats.org/officeDocument/2006/relationships/image" Target="media/image175.png"/><Relationship Id="rId236" Type="http://schemas.openxmlformats.org/officeDocument/2006/relationships/image" Target="media/image231.png"/><Relationship Id="rId278" Type="http://schemas.openxmlformats.org/officeDocument/2006/relationships/image" Target="media/image273.png"/><Relationship Id="rId401" Type="http://schemas.openxmlformats.org/officeDocument/2006/relationships/image" Target="media/image396.png"/><Relationship Id="rId443" Type="http://schemas.openxmlformats.org/officeDocument/2006/relationships/image" Target="media/image438.png"/><Relationship Id="rId650" Type="http://schemas.openxmlformats.org/officeDocument/2006/relationships/image" Target="media/image645.png"/><Relationship Id="rId303" Type="http://schemas.openxmlformats.org/officeDocument/2006/relationships/image" Target="media/image298.png"/><Relationship Id="rId485" Type="http://schemas.openxmlformats.org/officeDocument/2006/relationships/image" Target="media/image480.png"/><Relationship Id="rId42" Type="http://schemas.openxmlformats.org/officeDocument/2006/relationships/image" Target="media/image37.png"/><Relationship Id="rId84" Type="http://schemas.openxmlformats.org/officeDocument/2006/relationships/image" Target="media/image79.png"/><Relationship Id="rId138" Type="http://schemas.openxmlformats.org/officeDocument/2006/relationships/image" Target="media/image133.png"/><Relationship Id="rId345" Type="http://schemas.openxmlformats.org/officeDocument/2006/relationships/image" Target="media/image340.png"/><Relationship Id="rId387" Type="http://schemas.openxmlformats.org/officeDocument/2006/relationships/image" Target="media/image382.png"/><Relationship Id="rId510" Type="http://schemas.openxmlformats.org/officeDocument/2006/relationships/image" Target="media/image505.png"/><Relationship Id="rId552" Type="http://schemas.openxmlformats.org/officeDocument/2006/relationships/image" Target="media/image547.png"/><Relationship Id="rId594" Type="http://schemas.openxmlformats.org/officeDocument/2006/relationships/image" Target="media/image589.png"/><Relationship Id="rId608" Type="http://schemas.openxmlformats.org/officeDocument/2006/relationships/image" Target="media/image603.png"/><Relationship Id="rId191" Type="http://schemas.openxmlformats.org/officeDocument/2006/relationships/image" Target="media/image186.png"/><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png"/><Relationship Id="rId107" Type="http://schemas.openxmlformats.org/officeDocument/2006/relationships/image" Target="media/image102.png"/><Relationship Id="rId289" Type="http://schemas.openxmlformats.org/officeDocument/2006/relationships/image" Target="media/image284.png"/><Relationship Id="rId454" Type="http://schemas.openxmlformats.org/officeDocument/2006/relationships/image" Target="media/image449.png"/><Relationship Id="rId496" Type="http://schemas.openxmlformats.org/officeDocument/2006/relationships/image" Target="media/image491.png"/><Relationship Id="rId661" Type="http://schemas.openxmlformats.org/officeDocument/2006/relationships/theme" Target="theme/theme1.xml"/><Relationship Id="rId11" Type="http://schemas.openxmlformats.org/officeDocument/2006/relationships/image" Target="media/image6.png"/><Relationship Id="rId53" Type="http://schemas.openxmlformats.org/officeDocument/2006/relationships/image" Target="media/image48.png"/><Relationship Id="rId149" Type="http://schemas.openxmlformats.org/officeDocument/2006/relationships/image" Target="media/image144.png"/><Relationship Id="rId314" Type="http://schemas.openxmlformats.org/officeDocument/2006/relationships/image" Target="media/image309.png"/><Relationship Id="rId356" Type="http://schemas.openxmlformats.org/officeDocument/2006/relationships/image" Target="media/image351.png"/><Relationship Id="rId398" Type="http://schemas.openxmlformats.org/officeDocument/2006/relationships/image" Target="media/image393.png"/><Relationship Id="rId521" Type="http://schemas.openxmlformats.org/officeDocument/2006/relationships/image" Target="media/image516.png"/><Relationship Id="rId563" Type="http://schemas.openxmlformats.org/officeDocument/2006/relationships/image" Target="media/image558.png"/><Relationship Id="rId619" Type="http://schemas.openxmlformats.org/officeDocument/2006/relationships/image" Target="media/image614.png"/><Relationship Id="rId95" Type="http://schemas.openxmlformats.org/officeDocument/2006/relationships/image" Target="media/image90.png"/><Relationship Id="rId160" Type="http://schemas.openxmlformats.org/officeDocument/2006/relationships/image" Target="media/image155.png"/><Relationship Id="rId216" Type="http://schemas.openxmlformats.org/officeDocument/2006/relationships/image" Target="media/image211.png"/><Relationship Id="rId423" Type="http://schemas.openxmlformats.org/officeDocument/2006/relationships/image" Target="media/image418.png"/><Relationship Id="rId258" Type="http://schemas.openxmlformats.org/officeDocument/2006/relationships/image" Target="media/image253.png"/><Relationship Id="rId465" Type="http://schemas.openxmlformats.org/officeDocument/2006/relationships/image" Target="media/image460.png"/><Relationship Id="rId630" Type="http://schemas.openxmlformats.org/officeDocument/2006/relationships/image" Target="media/image625.png"/><Relationship Id="rId22" Type="http://schemas.openxmlformats.org/officeDocument/2006/relationships/image" Target="media/image17.png"/><Relationship Id="rId64" Type="http://schemas.openxmlformats.org/officeDocument/2006/relationships/image" Target="media/image59.png"/><Relationship Id="rId118" Type="http://schemas.openxmlformats.org/officeDocument/2006/relationships/image" Target="media/image113.png"/><Relationship Id="rId325" Type="http://schemas.openxmlformats.org/officeDocument/2006/relationships/image" Target="media/image320.png"/><Relationship Id="rId367" Type="http://schemas.openxmlformats.org/officeDocument/2006/relationships/image" Target="media/image362.png"/><Relationship Id="rId532" Type="http://schemas.openxmlformats.org/officeDocument/2006/relationships/image" Target="media/image527.png"/><Relationship Id="rId574" Type="http://schemas.openxmlformats.org/officeDocument/2006/relationships/image" Target="media/image569.png"/><Relationship Id="rId171" Type="http://schemas.openxmlformats.org/officeDocument/2006/relationships/image" Target="media/image166.png"/><Relationship Id="rId227" Type="http://schemas.openxmlformats.org/officeDocument/2006/relationships/image" Target="media/image222.png"/><Relationship Id="rId269" Type="http://schemas.openxmlformats.org/officeDocument/2006/relationships/image" Target="media/image264.png"/><Relationship Id="rId434" Type="http://schemas.openxmlformats.org/officeDocument/2006/relationships/image" Target="media/image429.png"/><Relationship Id="rId476" Type="http://schemas.openxmlformats.org/officeDocument/2006/relationships/image" Target="media/image471.png"/><Relationship Id="rId641" Type="http://schemas.openxmlformats.org/officeDocument/2006/relationships/image" Target="media/image636.png"/><Relationship Id="rId33" Type="http://schemas.openxmlformats.org/officeDocument/2006/relationships/image" Target="media/image28.png"/><Relationship Id="rId129" Type="http://schemas.openxmlformats.org/officeDocument/2006/relationships/image" Target="media/image124.png"/><Relationship Id="rId280" Type="http://schemas.openxmlformats.org/officeDocument/2006/relationships/image" Target="media/image275.png"/><Relationship Id="rId336" Type="http://schemas.openxmlformats.org/officeDocument/2006/relationships/image" Target="media/image331.png"/><Relationship Id="rId501" Type="http://schemas.openxmlformats.org/officeDocument/2006/relationships/image" Target="media/image496.png"/><Relationship Id="rId543" Type="http://schemas.openxmlformats.org/officeDocument/2006/relationships/image" Target="media/image538.png"/><Relationship Id="rId75" Type="http://schemas.openxmlformats.org/officeDocument/2006/relationships/image" Target="media/image70.png"/><Relationship Id="rId140" Type="http://schemas.openxmlformats.org/officeDocument/2006/relationships/image" Target="media/image135.png"/><Relationship Id="rId182" Type="http://schemas.openxmlformats.org/officeDocument/2006/relationships/image" Target="media/image177.png"/><Relationship Id="rId378" Type="http://schemas.openxmlformats.org/officeDocument/2006/relationships/image" Target="media/image373.png"/><Relationship Id="rId403" Type="http://schemas.openxmlformats.org/officeDocument/2006/relationships/image" Target="media/image398.png"/><Relationship Id="rId585" Type="http://schemas.openxmlformats.org/officeDocument/2006/relationships/image" Target="media/image580.png"/><Relationship Id="rId6" Type="http://schemas.openxmlformats.org/officeDocument/2006/relationships/image" Target="media/image1.png"/><Relationship Id="rId238" Type="http://schemas.openxmlformats.org/officeDocument/2006/relationships/image" Target="media/image233.png"/><Relationship Id="rId445" Type="http://schemas.openxmlformats.org/officeDocument/2006/relationships/image" Target="media/image440.png"/><Relationship Id="rId487" Type="http://schemas.openxmlformats.org/officeDocument/2006/relationships/image" Target="media/image482.png"/><Relationship Id="rId610" Type="http://schemas.openxmlformats.org/officeDocument/2006/relationships/image" Target="media/image605.png"/><Relationship Id="rId652" Type="http://schemas.openxmlformats.org/officeDocument/2006/relationships/image" Target="media/image647.png"/><Relationship Id="rId291" Type="http://schemas.openxmlformats.org/officeDocument/2006/relationships/image" Target="media/image286.png"/><Relationship Id="rId305" Type="http://schemas.openxmlformats.org/officeDocument/2006/relationships/image" Target="media/image300.png"/><Relationship Id="rId347" Type="http://schemas.openxmlformats.org/officeDocument/2006/relationships/image" Target="media/image342.png"/><Relationship Id="rId512" Type="http://schemas.openxmlformats.org/officeDocument/2006/relationships/image" Target="media/image507.png"/><Relationship Id="rId44" Type="http://schemas.openxmlformats.org/officeDocument/2006/relationships/image" Target="media/image39.png"/><Relationship Id="rId86" Type="http://schemas.openxmlformats.org/officeDocument/2006/relationships/image" Target="media/image81.png"/><Relationship Id="rId151" Type="http://schemas.openxmlformats.org/officeDocument/2006/relationships/image" Target="media/image146.png"/><Relationship Id="rId389" Type="http://schemas.openxmlformats.org/officeDocument/2006/relationships/image" Target="media/image384.png"/><Relationship Id="rId554" Type="http://schemas.openxmlformats.org/officeDocument/2006/relationships/image" Target="media/image549.png"/><Relationship Id="rId596" Type="http://schemas.openxmlformats.org/officeDocument/2006/relationships/image" Target="media/image591.png"/><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png"/><Relationship Id="rId414" Type="http://schemas.openxmlformats.org/officeDocument/2006/relationships/image" Target="media/image409.png"/><Relationship Id="rId456" Type="http://schemas.openxmlformats.org/officeDocument/2006/relationships/image" Target="media/image451.png"/><Relationship Id="rId498" Type="http://schemas.openxmlformats.org/officeDocument/2006/relationships/image" Target="media/image493.png"/><Relationship Id="rId621" Type="http://schemas.openxmlformats.org/officeDocument/2006/relationships/image" Target="media/image616.png"/><Relationship Id="rId13" Type="http://schemas.openxmlformats.org/officeDocument/2006/relationships/image" Target="media/image8.png"/><Relationship Id="rId109" Type="http://schemas.openxmlformats.org/officeDocument/2006/relationships/image" Target="media/image104.png"/><Relationship Id="rId260" Type="http://schemas.openxmlformats.org/officeDocument/2006/relationships/image" Target="media/image255.png"/><Relationship Id="rId316" Type="http://schemas.openxmlformats.org/officeDocument/2006/relationships/image" Target="media/image311.png"/><Relationship Id="rId523" Type="http://schemas.openxmlformats.org/officeDocument/2006/relationships/image" Target="media/image518.png"/><Relationship Id="rId55" Type="http://schemas.openxmlformats.org/officeDocument/2006/relationships/image" Target="media/image50.png"/><Relationship Id="rId97" Type="http://schemas.openxmlformats.org/officeDocument/2006/relationships/image" Target="media/image92.png"/><Relationship Id="rId120" Type="http://schemas.openxmlformats.org/officeDocument/2006/relationships/image" Target="media/image115.png"/><Relationship Id="rId358" Type="http://schemas.openxmlformats.org/officeDocument/2006/relationships/image" Target="media/image353.png"/><Relationship Id="rId565" Type="http://schemas.openxmlformats.org/officeDocument/2006/relationships/image" Target="media/image560.png"/><Relationship Id="rId162" Type="http://schemas.openxmlformats.org/officeDocument/2006/relationships/image" Target="media/image157.png"/><Relationship Id="rId218" Type="http://schemas.openxmlformats.org/officeDocument/2006/relationships/image" Target="media/image213.png"/><Relationship Id="rId425" Type="http://schemas.openxmlformats.org/officeDocument/2006/relationships/image" Target="media/image420.png"/><Relationship Id="rId467" Type="http://schemas.openxmlformats.org/officeDocument/2006/relationships/image" Target="media/image462.png"/><Relationship Id="rId632" Type="http://schemas.openxmlformats.org/officeDocument/2006/relationships/image" Target="media/image627.png"/><Relationship Id="rId271" Type="http://schemas.openxmlformats.org/officeDocument/2006/relationships/image" Target="media/image266.png"/><Relationship Id="rId24" Type="http://schemas.openxmlformats.org/officeDocument/2006/relationships/image" Target="media/image19.png"/><Relationship Id="rId66" Type="http://schemas.openxmlformats.org/officeDocument/2006/relationships/image" Target="media/image61.png"/><Relationship Id="rId131" Type="http://schemas.openxmlformats.org/officeDocument/2006/relationships/image" Target="media/image126.png"/><Relationship Id="rId327" Type="http://schemas.openxmlformats.org/officeDocument/2006/relationships/image" Target="media/image322.png"/><Relationship Id="rId369" Type="http://schemas.openxmlformats.org/officeDocument/2006/relationships/image" Target="media/image364.png"/><Relationship Id="rId534" Type="http://schemas.openxmlformats.org/officeDocument/2006/relationships/image" Target="media/image529.png"/><Relationship Id="rId576" Type="http://schemas.openxmlformats.org/officeDocument/2006/relationships/image" Target="media/image571.png"/><Relationship Id="rId173" Type="http://schemas.openxmlformats.org/officeDocument/2006/relationships/image" Target="media/image168.png"/><Relationship Id="rId229" Type="http://schemas.openxmlformats.org/officeDocument/2006/relationships/image" Target="media/image224.png"/><Relationship Id="rId380" Type="http://schemas.openxmlformats.org/officeDocument/2006/relationships/image" Target="media/image375.png"/><Relationship Id="rId436" Type="http://schemas.openxmlformats.org/officeDocument/2006/relationships/image" Target="media/image431.png"/><Relationship Id="rId601" Type="http://schemas.openxmlformats.org/officeDocument/2006/relationships/image" Target="media/image596.png"/><Relationship Id="rId643" Type="http://schemas.openxmlformats.org/officeDocument/2006/relationships/image" Target="media/image638.png"/><Relationship Id="rId240" Type="http://schemas.openxmlformats.org/officeDocument/2006/relationships/image" Target="media/image235.png"/><Relationship Id="rId478" Type="http://schemas.openxmlformats.org/officeDocument/2006/relationships/image" Target="media/image473.png"/><Relationship Id="rId35" Type="http://schemas.openxmlformats.org/officeDocument/2006/relationships/image" Target="media/image30.png"/><Relationship Id="rId77" Type="http://schemas.openxmlformats.org/officeDocument/2006/relationships/image" Target="media/image72.png"/><Relationship Id="rId100" Type="http://schemas.openxmlformats.org/officeDocument/2006/relationships/image" Target="media/image95.png"/><Relationship Id="rId282" Type="http://schemas.openxmlformats.org/officeDocument/2006/relationships/image" Target="media/image277.png"/><Relationship Id="rId338" Type="http://schemas.openxmlformats.org/officeDocument/2006/relationships/image" Target="media/image333.png"/><Relationship Id="rId503" Type="http://schemas.openxmlformats.org/officeDocument/2006/relationships/image" Target="media/image498.png"/><Relationship Id="rId545" Type="http://schemas.openxmlformats.org/officeDocument/2006/relationships/image" Target="media/image540.png"/><Relationship Id="rId587" Type="http://schemas.openxmlformats.org/officeDocument/2006/relationships/image" Target="media/image582.png"/><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png"/><Relationship Id="rId391" Type="http://schemas.openxmlformats.org/officeDocument/2006/relationships/image" Target="media/image386.png"/><Relationship Id="rId405" Type="http://schemas.openxmlformats.org/officeDocument/2006/relationships/image" Target="media/image400.png"/><Relationship Id="rId447" Type="http://schemas.openxmlformats.org/officeDocument/2006/relationships/image" Target="media/image442.png"/><Relationship Id="rId612" Type="http://schemas.openxmlformats.org/officeDocument/2006/relationships/image" Target="media/image607.png"/><Relationship Id="rId251" Type="http://schemas.openxmlformats.org/officeDocument/2006/relationships/image" Target="media/image246.png"/><Relationship Id="rId489" Type="http://schemas.openxmlformats.org/officeDocument/2006/relationships/image" Target="media/image484.png"/><Relationship Id="rId654" Type="http://schemas.openxmlformats.org/officeDocument/2006/relationships/image" Target="media/image649.png"/><Relationship Id="rId46" Type="http://schemas.openxmlformats.org/officeDocument/2006/relationships/image" Target="media/image41.png"/><Relationship Id="rId293" Type="http://schemas.openxmlformats.org/officeDocument/2006/relationships/image" Target="media/image288.png"/><Relationship Id="rId307" Type="http://schemas.openxmlformats.org/officeDocument/2006/relationships/image" Target="media/image302.png"/><Relationship Id="rId349" Type="http://schemas.openxmlformats.org/officeDocument/2006/relationships/image" Target="media/image344.png"/><Relationship Id="rId514" Type="http://schemas.openxmlformats.org/officeDocument/2006/relationships/image" Target="media/image509.png"/><Relationship Id="rId556" Type="http://schemas.openxmlformats.org/officeDocument/2006/relationships/image" Target="media/image551.png"/><Relationship Id="rId88" Type="http://schemas.openxmlformats.org/officeDocument/2006/relationships/image" Target="media/image83.png"/><Relationship Id="rId111" Type="http://schemas.openxmlformats.org/officeDocument/2006/relationships/image" Target="media/image106.png"/><Relationship Id="rId153" Type="http://schemas.openxmlformats.org/officeDocument/2006/relationships/image" Target="media/image148.png"/><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png"/><Relationship Id="rId416" Type="http://schemas.openxmlformats.org/officeDocument/2006/relationships/image" Target="media/image411.png"/><Relationship Id="rId598" Type="http://schemas.openxmlformats.org/officeDocument/2006/relationships/image" Target="media/image593.png"/><Relationship Id="rId220" Type="http://schemas.openxmlformats.org/officeDocument/2006/relationships/image" Target="media/image215.png"/><Relationship Id="rId458" Type="http://schemas.openxmlformats.org/officeDocument/2006/relationships/image" Target="media/image453.png"/><Relationship Id="rId623" Type="http://schemas.openxmlformats.org/officeDocument/2006/relationships/image" Target="media/image618.png"/><Relationship Id="rId15" Type="http://schemas.openxmlformats.org/officeDocument/2006/relationships/image" Target="media/image10.png"/><Relationship Id="rId57" Type="http://schemas.openxmlformats.org/officeDocument/2006/relationships/image" Target="media/image52.png"/><Relationship Id="rId262" Type="http://schemas.openxmlformats.org/officeDocument/2006/relationships/image" Target="media/image257.png"/><Relationship Id="rId318" Type="http://schemas.openxmlformats.org/officeDocument/2006/relationships/image" Target="media/image313.png"/><Relationship Id="rId525" Type="http://schemas.openxmlformats.org/officeDocument/2006/relationships/image" Target="media/image520.png"/><Relationship Id="rId567" Type="http://schemas.openxmlformats.org/officeDocument/2006/relationships/image" Target="media/image562.png"/><Relationship Id="rId99" Type="http://schemas.openxmlformats.org/officeDocument/2006/relationships/image" Target="media/image94.png"/><Relationship Id="rId122" Type="http://schemas.openxmlformats.org/officeDocument/2006/relationships/image" Target="media/image117.png"/><Relationship Id="rId164" Type="http://schemas.openxmlformats.org/officeDocument/2006/relationships/image" Target="media/image159.png"/><Relationship Id="rId371" Type="http://schemas.openxmlformats.org/officeDocument/2006/relationships/image" Target="media/image366.png"/><Relationship Id="rId427" Type="http://schemas.openxmlformats.org/officeDocument/2006/relationships/image" Target="media/image422.png"/><Relationship Id="rId469" Type="http://schemas.openxmlformats.org/officeDocument/2006/relationships/image" Target="media/image464.png"/><Relationship Id="rId634" Type="http://schemas.openxmlformats.org/officeDocument/2006/relationships/image" Target="media/image629.png"/><Relationship Id="rId26" Type="http://schemas.openxmlformats.org/officeDocument/2006/relationships/image" Target="media/image21.png"/><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png"/><Relationship Id="rId480" Type="http://schemas.openxmlformats.org/officeDocument/2006/relationships/image" Target="media/image475.png"/><Relationship Id="rId536" Type="http://schemas.openxmlformats.org/officeDocument/2006/relationships/image" Target="media/image531.png"/><Relationship Id="rId68" Type="http://schemas.openxmlformats.org/officeDocument/2006/relationships/image" Target="media/image63.png"/><Relationship Id="rId133" Type="http://schemas.openxmlformats.org/officeDocument/2006/relationships/image" Target="media/image128.png"/><Relationship Id="rId175" Type="http://schemas.openxmlformats.org/officeDocument/2006/relationships/image" Target="media/image170.png"/><Relationship Id="rId340" Type="http://schemas.openxmlformats.org/officeDocument/2006/relationships/image" Target="media/image335.png"/><Relationship Id="rId578" Type="http://schemas.openxmlformats.org/officeDocument/2006/relationships/image" Target="media/image573.png"/><Relationship Id="rId200" Type="http://schemas.openxmlformats.org/officeDocument/2006/relationships/image" Target="media/image195.png"/><Relationship Id="rId382" Type="http://schemas.openxmlformats.org/officeDocument/2006/relationships/image" Target="media/image377.png"/><Relationship Id="rId438" Type="http://schemas.openxmlformats.org/officeDocument/2006/relationships/image" Target="media/image433.png"/><Relationship Id="rId603" Type="http://schemas.openxmlformats.org/officeDocument/2006/relationships/image" Target="media/image598.png"/><Relationship Id="rId645" Type="http://schemas.openxmlformats.org/officeDocument/2006/relationships/image" Target="media/image640.png"/><Relationship Id="rId242" Type="http://schemas.openxmlformats.org/officeDocument/2006/relationships/image" Target="media/image237.png"/><Relationship Id="rId284" Type="http://schemas.openxmlformats.org/officeDocument/2006/relationships/image" Target="media/image279.png"/><Relationship Id="rId491" Type="http://schemas.openxmlformats.org/officeDocument/2006/relationships/image" Target="media/image486.png"/><Relationship Id="rId505" Type="http://schemas.openxmlformats.org/officeDocument/2006/relationships/image" Target="media/image500.png"/><Relationship Id="rId37" Type="http://schemas.openxmlformats.org/officeDocument/2006/relationships/image" Target="media/image32.png"/><Relationship Id="rId79" Type="http://schemas.openxmlformats.org/officeDocument/2006/relationships/image" Target="media/image74.png"/><Relationship Id="rId102" Type="http://schemas.openxmlformats.org/officeDocument/2006/relationships/image" Target="media/image97.png"/><Relationship Id="rId144" Type="http://schemas.openxmlformats.org/officeDocument/2006/relationships/image" Target="media/image139.png"/><Relationship Id="rId547" Type="http://schemas.openxmlformats.org/officeDocument/2006/relationships/image" Target="media/image542.png"/><Relationship Id="rId589" Type="http://schemas.openxmlformats.org/officeDocument/2006/relationships/image" Target="media/image584.png"/><Relationship Id="rId90" Type="http://schemas.openxmlformats.org/officeDocument/2006/relationships/image" Target="media/image85.png"/><Relationship Id="rId186" Type="http://schemas.openxmlformats.org/officeDocument/2006/relationships/image" Target="media/image181.png"/><Relationship Id="rId351" Type="http://schemas.openxmlformats.org/officeDocument/2006/relationships/image" Target="media/image346.png"/><Relationship Id="rId393" Type="http://schemas.openxmlformats.org/officeDocument/2006/relationships/image" Target="media/image388.png"/><Relationship Id="rId407" Type="http://schemas.openxmlformats.org/officeDocument/2006/relationships/image" Target="media/image402.png"/><Relationship Id="rId449" Type="http://schemas.openxmlformats.org/officeDocument/2006/relationships/image" Target="media/image444.png"/><Relationship Id="rId614" Type="http://schemas.openxmlformats.org/officeDocument/2006/relationships/image" Target="media/image609.png"/><Relationship Id="rId656" Type="http://schemas.openxmlformats.org/officeDocument/2006/relationships/image" Target="media/image651.png"/><Relationship Id="rId211" Type="http://schemas.openxmlformats.org/officeDocument/2006/relationships/image" Target="media/image206.png"/><Relationship Id="rId253" Type="http://schemas.openxmlformats.org/officeDocument/2006/relationships/image" Target="media/image248.png"/><Relationship Id="rId295" Type="http://schemas.openxmlformats.org/officeDocument/2006/relationships/image" Target="media/image290.png"/><Relationship Id="rId309" Type="http://schemas.openxmlformats.org/officeDocument/2006/relationships/image" Target="media/image304.png"/><Relationship Id="rId460" Type="http://schemas.openxmlformats.org/officeDocument/2006/relationships/image" Target="media/image455.png"/><Relationship Id="rId516" Type="http://schemas.openxmlformats.org/officeDocument/2006/relationships/image" Target="media/image511.png"/><Relationship Id="rId48" Type="http://schemas.openxmlformats.org/officeDocument/2006/relationships/image" Target="media/image43.png"/><Relationship Id="rId113" Type="http://schemas.openxmlformats.org/officeDocument/2006/relationships/image" Target="media/image108.png"/><Relationship Id="rId320" Type="http://schemas.openxmlformats.org/officeDocument/2006/relationships/image" Target="media/image315.png"/><Relationship Id="rId558" Type="http://schemas.openxmlformats.org/officeDocument/2006/relationships/image" Target="media/image553.png"/><Relationship Id="rId155" Type="http://schemas.openxmlformats.org/officeDocument/2006/relationships/image" Target="media/image150.png"/><Relationship Id="rId197" Type="http://schemas.openxmlformats.org/officeDocument/2006/relationships/image" Target="media/image192.png"/><Relationship Id="rId362" Type="http://schemas.openxmlformats.org/officeDocument/2006/relationships/image" Target="media/image357.png"/><Relationship Id="rId418" Type="http://schemas.openxmlformats.org/officeDocument/2006/relationships/image" Target="media/image413.png"/><Relationship Id="rId625" Type="http://schemas.openxmlformats.org/officeDocument/2006/relationships/image" Target="media/image620.png"/><Relationship Id="rId222" Type="http://schemas.openxmlformats.org/officeDocument/2006/relationships/image" Target="media/image217.png"/><Relationship Id="rId264" Type="http://schemas.openxmlformats.org/officeDocument/2006/relationships/image" Target="media/image259.png"/><Relationship Id="rId471" Type="http://schemas.openxmlformats.org/officeDocument/2006/relationships/image" Target="media/image466.png"/><Relationship Id="rId17" Type="http://schemas.openxmlformats.org/officeDocument/2006/relationships/image" Target="media/image12.png"/><Relationship Id="rId59" Type="http://schemas.openxmlformats.org/officeDocument/2006/relationships/image" Target="media/image54.png"/><Relationship Id="rId124" Type="http://schemas.openxmlformats.org/officeDocument/2006/relationships/image" Target="media/image119.png"/><Relationship Id="rId527" Type="http://schemas.openxmlformats.org/officeDocument/2006/relationships/image" Target="media/image522.png"/><Relationship Id="rId569" Type="http://schemas.openxmlformats.org/officeDocument/2006/relationships/image" Target="media/image564.png"/><Relationship Id="rId70" Type="http://schemas.openxmlformats.org/officeDocument/2006/relationships/image" Target="media/image65.png"/><Relationship Id="rId166" Type="http://schemas.openxmlformats.org/officeDocument/2006/relationships/image" Target="media/image161.png"/><Relationship Id="rId331" Type="http://schemas.openxmlformats.org/officeDocument/2006/relationships/image" Target="media/image326.png"/><Relationship Id="rId373" Type="http://schemas.openxmlformats.org/officeDocument/2006/relationships/image" Target="media/image368.png"/><Relationship Id="rId429" Type="http://schemas.openxmlformats.org/officeDocument/2006/relationships/image" Target="media/image424.png"/><Relationship Id="rId580" Type="http://schemas.openxmlformats.org/officeDocument/2006/relationships/image" Target="media/image575.png"/><Relationship Id="rId636" Type="http://schemas.openxmlformats.org/officeDocument/2006/relationships/image" Target="media/image631.png"/><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png"/><Relationship Id="rId28" Type="http://schemas.openxmlformats.org/officeDocument/2006/relationships/image" Target="media/image23.png"/><Relationship Id="rId275" Type="http://schemas.openxmlformats.org/officeDocument/2006/relationships/image" Target="media/image270.png"/><Relationship Id="rId300" Type="http://schemas.openxmlformats.org/officeDocument/2006/relationships/image" Target="media/image295.png"/><Relationship Id="rId482" Type="http://schemas.openxmlformats.org/officeDocument/2006/relationships/image" Target="media/image477.png"/><Relationship Id="rId538" Type="http://schemas.openxmlformats.org/officeDocument/2006/relationships/image" Target="media/image533.png"/><Relationship Id="rId81" Type="http://schemas.openxmlformats.org/officeDocument/2006/relationships/image" Target="media/image76.png"/><Relationship Id="rId135" Type="http://schemas.openxmlformats.org/officeDocument/2006/relationships/image" Target="media/image130.png"/><Relationship Id="rId177" Type="http://schemas.openxmlformats.org/officeDocument/2006/relationships/image" Target="media/image172.png"/><Relationship Id="rId342" Type="http://schemas.openxmlformats.org/officeDocument/2006/relationships/image" Target="media/image337.png"/><Relationship Id="rId384" Type="http://schemas.openxmlformats.org/officeDocument/2006/relationships/image" Target="media/image379.png"/><Relationship Id="rId591" Type="http://schemas.openxmlformats.org/officeDocument/2006/relationships/image" Target="media/image586.png"/><Relationship Id="rId605" Type="http://schemas.openxmlformats.org/officeDocument/2006/relationships/image" Target="media/image600.png"/><Relationship Id="rId202" Type="http://schemas.openxmlformats.org/officeDocument/2006/relationships/image" Target="media/image197.png"/><Relationship Id="rId244" Type="http://schemas.openxmlformats.org/officeDocument/2006/relationships/image" Target="media/image239.png"/><Relationship Id="rId647" Type="http://schemas.openxmlformats.org/officeDocument/2006/relationships/image" Target="media/image642.png"/><Relationship Id="rId39" Type="http://schemas.openxmlformats.org/officeDocument/2006/relationships/image" Target="media/image34.png"/><Relationship Id="rId286" Type="http://schemas.openxmlformats.org/officeDocument/2006/relationships/image" Target="media/image281.png"/><Relationship Id="rId451" Type="http://schemas.openxmlformats.org/officeDocument/2006/relationships/image" Target="media/image446.png"/><Relationship Id="rId493" Type="http://schemas.openxmlformats.org/officeDocument/2006/relationships/image" Target="media/image488.png"/><Relationship Id="rId507" Type="http://schemas.openxmlformats.org/officeDocument/2006/relationships/image" Target="media/image502.png"/><Relationship Id="rId549" Type="http://schemas.openxmlformats.org/officeDocument/2006/relationships/image" Target="media/image544.png"/><Relationship Id="rId50" Type="http://schemas.openxmlformats.org/officeDocument/2006/relationships/image" Target="media/image45.png"/><Relationship Id="rId104" Type="http://schemas.openxmlformats.org/officeDocument/2006/relationships/image" Target="media/image99.png"/><Relationship Id="rId146" Type="http://schemas.openxmlformats.org/officeDocument/2006/relationships/image" Target="media/image141.png"/><Relationship Id="rId188" Type="http://schemas.openxmlformats.org/officeDocument/2006/relationships/image" Target="media/image183.png"/><Relationship Id="rId311" Type="http://schemas.openxmlformats.org/officeDocument/2006/relationships/image" Target="media/image306.png"/><Relationship Id="rId353" Type="http://schemas.openxmlformats.org/officeDocument/2006/relationships/image" Target="media/image348.png"/><Relationship Id="rId395" Type="http://schemas.openxmlformats.org/officeDocument/2006/relationships/image" Target="media/image390.png"/><Relationship Id="rId409" Type="http://schemas.openxmlformats.org/officeDocument/2006/relationships/image" Target="media/image404.png"/><Relationship Id="rId560" Type="http://schemas.openxmlformats.org/officeDocument/2006/relationships/image" Target="media/image555.png"/><Relationship Id="rId92" Type="http://schemas.openxmlformats.org/officeDocument/2006/relationships/image" Target="media/image87.png"/><Relationship Id="rId213" Type="http://schemas.openxmlformats.org/officeDocument/2006/relationships/image" Target="media/image208.png"/><Relationship Id="rId420" Type="http://schemas.openxmlformats.org/officeDocument/2006/relationships/image" Target="media/image415.png"/><Relationship Id="rId616" Type="http://schemas.openxmlformats.org/officeDocument/2006/relationships/image" Target="media/image611.png"/><Relationship Id="rId658" Type="http://schemas.openxmlformats.org/officeDocument/2006/relationships/header" Target="header1.xml"/><Relationship Id="rId255" Type="http://schemas.openxmlformats.org/officeDocument/2006/relationships/image" Target="media/image250.png"/><Relationship Id="rId297" Type="http://schemas.openxmlformats.org/officeDocument/2006/relationships/image" Target="media/image292.png"/><Relationship Id="rId462" Type="http://schemas.openxmlformats.org/officeDocument/2006/relationships/image" Target="media/image457.png"/><Relationship Id="rId518" Type="http://schemas.openxmlformats.org/officeDocument/2006/relationships/image" Target="media/image513.png"/><Relationship Id="rId115" Type="http://schemas.openxmlformats.org/officeDocument/2006/relationships/image" Target="media/image110.png"/><Relationship Id="rId157" Type="http://schemas.openxmlformats.org/officeDocument/2006/relationships/image" Target="media/image152.png"/><Relationship Id="rId322" Type="http://schemas.openxmlformats.org/officeDocument/2006/relationships/image" Target="media/image317.png"/><Relationship Id="rId364" Type="http://schemas.openxmlformats.org/officeDocument/2006/relationships/image" Target="media/image359.png"/><Relationship Id="rId61" Type="http://schemas.openxmlformats.org/officeDocument/2006/relationships/image" Target="media/image56.png"/><Relationship Id="rId199" Type="http://schemas.openxmlformats.org/officeDocument/2006/relationships/image" Target="media/image194.png"/><Relationship Id="rId571" Type="http://schemas.openxmlformats.org/officeDocument/2006/relationships/image" Target="media/image566.png"/><Relationship Id="rId627" Type="http://schemas.openxmlformats.org/officeDocument/2006/relationships/image" Target="media/image622.png"/><Relationship Id="rId19" Type="http://schemas.openxmlformats.org/officeDocument/2006/relationships/image" Target="media/image14.png"/><Relationship Id="rId224" Type="http://schemas.openxmlformats.org/officeDocument/2006/relationships/image" Target="media/image219.png"/><Relationship Id="rId266" Type="http://schemas.openxmlformats.org/officeDocument/2006/relationships/image" Target="media/image261.png"/><Relationship Id="rId431" Type="http://schemas.openxmlformats.org/officeDocument/2006/relationships/image" Target="media/image426.png"/><Relationship Id="rId473" Type="http://schemas.openxmlformats.org/officeDocument/2006/relationships/image" Target="media/image468.png"/><Relationship Id="rId529" Type="http://schemas.openxmlformats.org/officeDocument/2006/relationships/image" Target="media/image524.png"/><Relationship Id="rId30" Type="http://schemas.openxmlformats.org/officeDocument/2006/relationships/image" Target="media/image25.png"/><Relationship Id="rId126" Type="http://schemas.openxmlformats.org/officeDocument/2006/relationships/image" Target="media/image121.png"/><Relationship Id="rId168" Type="http://schemas.openxmlformats.org/officeDocument/2006/relationships/image" Target="media/image163.png"/><Relationship Id="rId333" Type="http://schemas.openxmlformats.org/officeDocument/2006/relationships/image" Target="media/image328.png"/><Relationship Id="rId540" Type="http://schemas.openxmlformats.org/officeDocument/2006/relationships/image" Target="media/image535.png"/><Relationship Id="rId72" Type="http://schemas.openxmlformats.org/officeDocument/2006/relationships/image" Target="media/image67.png"/><Relationship Id="rId375" Type="http://schemas.openxmlformats.org/officeDocument/2006/relationships/image" Target="media/image370.png"/><Relationship Id="rId582" Type="http://schemas.openxmlformats.org/officeDocument/2006/relationships/image" Target="media/image577.png"/><Relationship Id="rId638" Type="http://schemas.openxmlformats.org/officeDocument/2006/relationships/image" Target="media/image633.png"/><Relationship Id="rId3" Type="http://schemas.openxmlformats.org/officeDocument/2006/relationships/webSettings" Target="webSettings.xml"/><Relationship Id="rId235" Type="http://schemas.openxmlformats.org/officeDocument/2006/relationships/image" Target="media/image230.png"/><Relationship Id="rId277" Type="http://schemas.openxmlformats.org/officeDocument/2006/relationships/image" Target="media/image272.png"/><Relationship Id="rId400" Type="http://schemas.openxmlformats.org/officeDocument/2006/relationships/image" Target="media/image395.png"/><Relationship Id="rId442" Type="http://schemas.openxmlformats.org/officeDocument/2006/relationships/image" Target="media/image437.png"/><Relationship Id="rId484" Type="http://schemas.openxmlformats.org/officeDocument/2006/relationships/image" Target="media/image479.png"/><Relationship Id="rId137" Type="http://schemas.openxmlformats.org/officeDocument/2006/relationships/image" Target="media/image132.png"/><Relationship Id="rId302" Type="http://schemas.openxmlformats.org/officeDocument/2006/relationships/image" Target="media/image297.png"/><Relationship Id="rId344" Type="http://schemas.openxmlformats.org/officeDocument/2006/relationships/image" Target="media/image339.png"/><Relationship Id="rId41" Type="http://schemas.openxmlformats.org/officeDocument/2006/relationships/image" Target="media/image36.png"/><Relationship Id="rId83" Type="http://schemas.openxmlformats.org/officeDocument/2006/relationships/image" Target="media/image78.png"/><Relationship Id="rId179" Type="http://schemas.openxmlformats.org/officeDocument/2006/relationships/image" Target="media/image174.png"/><Relationship Id="rId386" Type="http://schemas.openxmlformats.org/officeDocument/2006/relationships/image" Target="media/image381.png"/><Relationship Id="rId551" Type="http://schemas.openxmlformats.org/officeDocument/2006/relationships/image" Target="media/image546.png"/><Relationship Id="rId593" Type="http://schemas.openxmlformats.org/officeDocument/2006/relationships/image" Target="media/image588.png"/><Relationship Id="rId607" Type="http://schemas.openxmlformats.org/officeDocument/2006/relationships/image" Target="media/image602.png"/><Relationship Id="rId649" Type="http://schemas.openxmlformats.org/officeDocument/2006/relationships/image" Target="media/image644.png"/><Relationship Id="rId190" Type="http://schemas.openxmlformats.org/officeDocument/2006/relationships/image" Target="media/image185.png"/><Relationship Id="rId204" Type="http://schemas.openxmlformats.org/officeDocument/2006/relationships/image" Target="media/image199.png"/><Relationship Id="rId246" Type="http://schemas.openxmlformats.org/officeDocument/2006/relationships/image" Target="media/image241.png"/><Relationship Id="rId288" Type="http://schemas.openxmlformats.org/officeDocument/2006/relationships/image" Target="media/image283.png"/><Relationship Id="rId411" Type="http://schemas.openxmlformats.org/officeDocument/2006/relationships/image" Target="media/image406.png"/><Relationship Id="rId453" Type="http://schemas.openxmlformats.org/officeDocument/2006/relationships/image" Target="media/image448.png"/><Relationship Id="rId509" Type="http://schemas.openxmlformats.org/officeDocument/2006/relationships/image" Target="media/image504.png"/><Relationship Id="rId660" Type="http://schemas.openxmlformats.org/officeDocument/2006/relationships/fontTable" Target="fontTable.xml"/><Relationship Id="rId106" Type="http://schemas.openxmlformats.org/officeDocument/2006/relationships/image" Target="media/image101.png"/><Relationship Id="rId313" Type="http://schemas.openxmlformats.org/officeDocument/2006/relationships/image" Target="media/image308.png"/><Relationship Id="rId495" Type="http://schemas.openxmlformats.org/officeDocument/2006/relationships/image" Target="media/image490.png"/><Relationship Id="rId10" Type="http://schemas.openxmlformats.org/officeDocument/2006/relationships/image" Target="media/image5.png"/><Relationship Id="rId52" Type="http://schemas.openxmlformats.org/officeDocument/2006/relationships/image" Target="media/image47.png"/><Relationship Id="rId94" Type="http://schemas.openxmlformats.org/officeDocument/2006/relationships/image" Target="media/image89.png"/><Relationship Id="rId148" Type="http://schemas.openxmlformats.org/officeDocument/2006/relationships/image" Target="media/image143.png"/><Relationship Id="rId355" Type="http://schemas.openxmlformats.org/officeDocument/2006/relationships/image" Target="media/image350.png"/><Relationship Id="rId397" Type="http://schemas.openxmlformats.org/officeDocument/2006/relationships/image" Target="media/image392.png"/><Relationship Id="rId520" Type="http://schemas.openxmlformats.org/officeDocument/2006/relationships/image" Target="media/image515.png"/><Relationship Id="rId562" Type="http://schemas.openxmlformats.org/officeDocument/2006/relationships/image" Target="media/image557.png"/><Relationship Id="rId618" Type="http://schemas.openxmlformats.org/officeDocument/2006/relationships/image" Target="media/image613.png"/><Relationship Id="rId215" Type="http://schemas.openxmlformats.org/officeDocument/2006/relationships/image" Target="media/image210.png"/><Relationship Id="rId257" Type="http://schemas.openxmlformats.org/officeDocument/2006/relationships/image" Target="media/image252.png"/><Relationship Id="rId422" Type="http://schemas.openxmlformats.org/officeDocument/2006/relationships/image" Target="media/image417.png"/><Relationship Id="rId464" Type="http://schemas.openxmlformats.org/officeDocument/2006/relationships/image" Target="media/image459.png"/><Relationship Id="rId299" Type="http://schemas.openxmlformats.org/officeDocument/2006/relationships/image" Target="media/image294.png"/><Relationship Id="rId63" Type="http://schemas.openxmlformats.org/officeDocument/2006/relationships/image" Target="media/image58.png"/><Relationship Id="rId159" Type="http://schemas.openxmlformats.org/officeDocument/2006/relationships/image" Target="media/image154.png"/><Relationship Id="rId366" Type="http://schemas.openxmlformats.org/officeDocument/2006/relationships/image" Target="media/image361.png"/><Relationship Id="rId573" Type="http://schemas.openxmlformats.org/officeDocument/2006/relationships/image" Target="media/image568.png"/><Relationship Id="rId226" Type="http://schemas.openxmlformats.org/officeDocument/2006/relationships/image" Target="media/image221.png"/><Relationship Id="rId433" Type="http://schemas.openxmlformats.org/officeDocument/2006/relationships/image" Target="media/image428.png"/><Relationship Id="rId640" Type="http://schemas.openxmlformats.org/officeDocument/2006/relationships/image" Target="media/image635.png"/><Relationship Id="rId74" Type="http://schemas.openxmlformats.org/officeDocument/2006/relationships/image" Target="media/image69.png"/><Relationship Id="rId377" Type="http://schemas.openxmlformats.org/officeDocument/2006/relationships/image" Target="media/image372.png"/><Relationship Id="rId500" Type="http://schemas.openxmlformats.org/officeDocument/2006/relationships/image" Target="media/image495.png"/><Relationship Id="rId584" Type="http://schemas.openxmlformats.org/officeDocument/2006/relationships/image" Target="media/image579.png"/><Relationship Id="rId5" Type="http://schemas.openxmlformats.org/officeDocument/2006/relationships/endnotes" Target="endnotes.xml"/><Relationship Id="rId237" Type="http://schemas.openxmlformats.org/officeDocument/2006/relationships/image" Target="media/image232.png"/><Relationship Id="rId444" Type="http://schemas.openxmlformats.org/officeDocument/2006/relationships/image" Target="media/image439.png"/><Relationship Id="rId651" Type="http://schemas.openxmlformats.org/officeDocument/2006/relationships/image" Target="media/image646.png"/><Relationship Id="rId290" Type="http://schemas.openxmlformats.org/officeDocument/2006/relationships/image" Target="media/image285.png"/><Relationship Id="rId304" Type="http://schemas.openxmlformats.org/officeDocument/2006/relationships/image" Target="media/image299.png"/><Relationship Id="rId388" Type="http://schemas.openxmlformats.org/officeDocument/2006/relationships/image" Target="media/image383.png"/><Relationship Id="rId511" Type="http://schemas.openxmlformats.org/officeDocument/2006/relationships/image" Target="media/image506.png"/><Relationship Id="rId609" Type="http://schemas.openxmlformats.org/officeDocument/2006/relationships/image" Target="media/image604.png"/><Relationship Id="rId85" Type="http://schemas.openxmlformats.org/officeDocument/2006/relationships/image" Target="media/image80.png"/><Relationship Id="rId150" Type="http://schemas.openxmlformats.org/officeDocument/2006/relationships/image" Target="media/image145.png"/><Relationship Id="rId595" Type="http://schemas.openxmlformats.org/officeDocument/2006/relationships/image" Target="media/image590.png"/><Relationship Id="rId248" Type="http://schemas.openxmlformats.org/officeDocument/2006/relationships/image" Target="media/image243.png"/><Relationship Id="rId455" Type="http://schemas.openxmlformats.org/officeDocument/2006/relationships/image" Target="media/image450.png"/><Relationship Id="rId12" Type="http://schemas.openxmlformats.org/officeDocument/2006/relationships/image" Target="media/image7.png"/><Relationship Id="rId108" Type="http://schemas.openxmlformats.org/officeDocument/2006/relationships/image" Target="media/image103.png"/><Relationship Id="rId315" Type="http://schemas.openxmlformats.org/officeDocument/2006/relationships/image" Target="media/image310.png"/><Relationship Id="rId522" Type="http://schemas.openxmlformats.org/officeDocument/2006/relationships/image" Target="media/image517.png"/><Relationship Id="rId96" Type="http://schemas.openxmlformats.org/officeDocument/2006/relationships/image" Target="media/image91.png"/><Relationship Id="rId161" Type="http://schemas.openxmlformats.org/officeDocument/2006/relationships/image" Target="media/image156.png"/><Relationship Id="rId399" Type="http://schemas.openxmlformats.org/officeDocument/2006/relationships/image" Target="media/image394.png"/><Relationship Id="rId259" Type="http://schemas.openxmlformats.org/officeDocument/2006/relationships/image" Target="media/image254.png"/><Relationship Id="rId466" Type="http://schemas.openxmlformats.org/officeDocument/2006/relationships/image" Target="media/image461.png"/><Relationship Id="rId23" Type="http://schemas.openxmlformats.org/officeDocument/2006/relationships/image" Target="media/image18.png"/><Relationship Id="rId119" Type="http://schemas.openxmlformats.org/officeDocument/2006/relationships/image" Target="media/image114.png"/><Relationship Id="rId326" Type="http://schemas.openxmlformats.org/officeDocument/2006/relationships/image" Target="media/image321.png"/><Relationship Id="rId533" Type="http://schemas.openxmlformats.org/officeDocument/2006/relationships/image" Target="media/image528.png"/><Relationship Id="rId172" Type="http://schemas.openxmlformats.org/officeDocument/2006/relationships/image" Target="media/image167.png"/><Relationship Id="rId477" Type="http://schemas.openxmlformats.org/officeDocument/2006/relationships/image" Target="media/image472.png"/><Relationship Id="rId600" Type="http://schemas.openxmlformats.org/officeDocument/2006/relationships/image" Target="media/image595.png"/><Relationship Id="rId337" Type="http://schemas.openxmlformats.org/officeDocument/2006/relationships/image" Target="media/image332.png"/><Relationship Id="rId34" Type="http://schemas.openxmlformats.org/officeDocument/2006/relationships/image" Target="media/image29.png"/><Relationship Id="rId544" Type="http://schemas.openxmlformats.org/officeDocument/2006/relationships/image" Target="media/image539.png"/><Relationship Id="rId183" Type="http://schemas.openxmlformats.org/officeDocument/2006/relationships/image" Target="media/image178.png"/><Relationship Id="rId390" Type="http://schemas.openxmlformats.org/officeDocument/2006/relationships/image" Target="media/image385.png"/><Relationship Id="rId404" Type="http://schemas.openxmlformats.org/officeDocument/2006/relationships/image" Target="media/image399.png"/><Relationship Id="rId611" Type="http://schemas.openxmlformats.org/officeDocument/2006/relationships/image" Target="media/image606.png"/><Relationship Id="rId250" Type="http://schemas.openxmlformats.org/officeDocument/2006/relationships/image" Target="media/image245.png"/><Relationship Id="rId488" Type="http://schemas.openxmlformats.org/officeDocument/2006/relationships/image" Target="media/image483.png"/><Relationship Id="rId45" Type="http://schemas.openxmlformats.org/officeDocument/2006/relationships/image" Target="media/image40.png"/><Relationship Id="rId110" Type="http://schemas.openxmlformats.org/officeDocument/2006/relationships/image" Target="media/image105.png"/><Relationship Id="rId348" Type="http://schemas.openxmlformats.org/officeDocument/2006/relationships/image" Target="media/image343.png"/><Relationship Id="rId555" Type="http://schemas.openxmlformats.org/officeDocument/2006/relationships/image" Target="media/image550.png"/><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png"/><Relationship Id="rId622" Type="http://schemas.openxmlformats.org/officeDocument/2006/relationships/image" Target="media/image617.png"/><Relationship Id="rId261" Type="http://schemas.openxmlformats.org/officeDocument/2006/relationships/image" Target="media/image256.png"/><Relationship Id="rId499" Type="http://schemas.openxmlformats.org/officeDocument/2006/relationships/image" Target="media/image494.png"/><Relationship Id="rId56" Type="http://schemas.openxmlformats.org/officeDocument/2006/relationships/image" Target="media/image51.png"/><Relationship Id="rId359" Type="http://schemas.openxmlformats.org/officeDocument/2006/relationships/image" Target="media/image354.png"/><Relationship Id="rId566" Type="http://schemas.openxmlformats.org/officeDocument/2006/relationships/image" Target="media/image561.png"/><Relationship Id="rId121" Type="http://schemas.openxmlformats.org/officeDocument/2006/relationships/image" Target="media/image116.png"/><Relationship Id="rId219" Type="http://schemas.openxmlformats.org/officeDocument/2006/relationships/image" Target="media/image214.png"/><Relationship Id="rId426" Type="http://schemas.openxmlformats.org/officeDocument/2006/relationships/image" Target="media/image421.png"/><Relationship Id="rId633" Type="http://schemas.openxmlformats.org/officeDocument/2006/relationships/image" Target="media/image628.png"/><Relationship Id="rId67" Type="http://schemas.openxmlformats.org/officeDocument/2006/relationships/image" Target="media/image62.png"/><Relationship Id="rId272" Type="http://schemas.openxmlformats.org/officeDocument/2006/relationships/image" Target="media/image267.png"/><Relationship Id="rId577" Type="http://schemas.openxmlformats.org/officeDocument/2006/relationships/image" Target="media/image572.png"/><Relationship Id="rId132" Type="http://schemas.openxmlformats.org/officeDocument/2006/relationships/image" Target="media/image127.png"/><Relationship Id="rId437" Type="http://schemas.openxmlformats.org/officeDocument/2006/relationships/image" Target="media/image432.png"/><Relationship Id="rId644" Type="http://schemas.openxmlformats.org/officeDocument/2006/relationships/image" Target="media/image639.png"/><Relationship Id="rId283" Type="http://schemas.openxmlformats.org/officeDocument/2006/relationships/image" Target="media/image278.png"/><Relationship Id="rId490" Type="http://schemas.openxmlformats.org/officeDocument/2006/relationships/image" Target="media/image485.png"/><Relationship Id="rId504" Type="http://schemas.openxmlformats.org/officeDocument/2006/relationships/image" Target="media/image499.png"/><Relationship Id="rId78" Type="http://schemas.openxmlformats.org/officeDocument/2006/relationships/image" Target="media/image73.png"/><Relationship Id="rId143" Type="http://schemas.openxmlformats.org/officeDocument/2006/relationships/image" Target="media/image138.png"/><Relationship Id="rId350" Type="http://schemas.openxmlformats.org/officeDocument/2006/relationships/image" Target="media/image345.png"/><Relationship Id="rId588" Type="http://schemas.openxmlformats.org/officeDocument/2006/relationships/image" Target="media/image583.png"/><Relationship Id="rId9" Type="http://schemas.openxmlformats.org/officeDocument/2006/relationships/image" Target="media/image4.png"/><Relationship Id="rId210" Type="http://schemas.openxmlformats.org/officeDocument/2006/relationships/image" Target="media/image205.png"/><Relationship Id="rId448" Type="http://schemas.openxmlformats.org/officeDocument/2006/relationships/image" Target="media/image443.png"/><Relationship Id="rId655" Type="http://schemas.openxmlformats.org/officeDocument/2006/relationships/image" Target="media/image650.png"/><Relationship Id="rId294" Type="http://schemas.openxmlformats.org/officeDocument/2006/relationships/image" Target="media/image289.png"/><Relationship Id="rId308" Type="http://schemas.openxmlformats.org/officeDocument/2006/relationships/image" Target="media/image303.png"/><Relationship Id="rId515" Type="http://schemas.openxmlformats.org/officeDocument/2006/relationships/image" Target="media/image510.png"/><Relationship Id="rId89" Type="http://schemas.openxmlformats.org/officeDocument/2006/relationships/image" Target="media/image84.png"/><Relationship Id="rId154" Type="http://schemas.openxmlformats.org/officeDocument/2006/relationships/image" Target="media/image149.png"/><Relationship Id="rId361" Type="http://schemas.openxmlformats.org/officeDocument/2006/relationships/image" Target="media/image356.png"/><Relationship Id="rId599" Type="http://schemas.openxmlformats.org/officeDocument/2006/relationships/image" Target="media/image594.png"/><Relationship Id="rId459" Type="http://schemas.openxmlformats.org/officeDocument/2006/relationships/image" Target="media/image454.png"/><Relationship Id="rId16" Type="http://schemas.openxmlformats.org/officeDocument/2006/relationships/image" Target="media/image11.png"/><Relationship Id="rId221" Type="http://schemas.openxmlformats.org/officeDocument/2006/relationships/image" Target="media/image216.png"/><Relationship Id="rId319" Type="http://schemas.openxmlformats.org/officeDocument/2006/relationships/image" Target="media/image314.png"/><Relationship Id="rId526" Type="http://schemas.openxmlformats.org/officeDocument/2006/relationships/image" Target="media/image521.png"/><Relationship Id="rId165" Type="http://schemas.openxmlformats.org/officeDocument/2006/relationships/image" Target="media/image160.png"/><Relationship Id="rId372" Type="http://schemas.openxmlformats.org/officeDocument/2006/relationships/image" Target="media/image3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172</Pages>
  <Words>42973</Words>
  <Characters>244952</Characters>
  <Application>Microsoft Office Word</Application>
  <DocSecurity>0</DocSecurity>
  <Lines>2041</Lines>
  <Paragraphs>574</Paragraphs>
  <ScaleCrop>false</ScaleCrop>
  <Company/>
  <LinksUpToDate>false</LinksUpToDate>
  <CharactersWithSpaces>287351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25.13330.2020 Основания и фундаменты на вечномерзлых грунтах СНиП 2.02.04-88 (с Изменением N 1)</dc:title>
  <dc:subject/>
  <dc:creator>Екатерина Малючкова</dc:creator>
  <cp:keywords/>
  <dc:description/>
  <cp:lastModifiedBy>Екатерина Малючкова</cp:lastModifiedBy>
  <cp:revision>2</cp:revision>
  <dcterms:created xsi:type="dcterms:W3CDTF">2024-12-25T12:26:00Z</dcterms:created>
  <dcterms:modified xsi:type="dcterms:W3CDTF">2024-12-25T12:26:00Z</dcterms:modified>
</cp:coreProperties>
</file>